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22409515" w:rsidR="00924301" w:rsidRPr="00CE55EB" w:rsidRDefault="3FF3175E" w:rsidP="001A5A34">
      <w:pPr>
        <w:spacing w:before="32" w:line="276" w:lineRule="auto"/>
        <w:ind w:right="28"/>
        <w:jc w:val="center"/>
        <w:rPr>
          <w:rFonts w:ascii="Arial" w:eastAsia="Arial" w:hAnsi="Arial" w:cs="Arial"/>
          <w:b/>
          <w:bCs/>
          <w:spacing w:val="2"/>
          <w:sz w:val="22"/>
          <w:szCs w:val="22"/>
          <w:lang w:val="en-US"/>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CE55EB">
        <w:rPr>
          <w:rFonts w:ascii="Arial" w:eastAsia="Arial" w:hAnsi="Arial" w:cs="Arial"/>
          <w:b/>
          <w:bCs/>
          <w:spacing w:val="-2"/>
          <w:sz w:val="22"/>
          <w:szCs w:val="22"/>
          <w:lang w:val="en-US"/>
        </w:rPr>
        <w:t>PEMILIHAN</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{kode_pokja}</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r w:rsidR="00113932">
              <w:rPr>
                <w:rFonts w:ascii="Arial" w:hAnsi="Arial" w:cs="Arial"/>
                <w:sz w:val="22"/>
                <w:szCs w:val="22"/>
                <w:lang w:val="en-US"/>
              </w:rPr>
              <w:t>ppk</w:t>
            </w:r>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w:t>
            </w:r>
            <w:r w:rsidR="00BE2E54" w:rsidRPr="00BE2E54">
              <w:rPr>
                <w:rFonts w:ascii="Arial" w:hAnsi="Arial" w:cs="Arial"/>
                <w:sz w:val="22"/>
                <w:szCs w:val="22"/>
              </w:rPr>
              <w:t>pemilihan</w:t>
            </w:r>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3D1E6C75"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Pengumuman Pemilihan dengan Pascakualifikasi</w:t>
            </w:r>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r w:rsidR="00BD73D6" w:rsidRPr="00661813">
              <w:rPr>
                <w:rFonts w:ascii="Arial" w:hAnsi="Arial" w:cs="Arial"/>
                <w:b/>
                <w:bCs/>
                <w:highlight w:val="yellow"/>
                <w:lang w:val="en-US"/>
              </w:rPr>
              <w:t>Kualifikasi</w:t>
            </w:r>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Jl. Yos Sudarso No. 37A Gedung Balai Jasa Konstruksi Wilayah V Banjarmasin Lt.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r w:rsidRPr="00661813">
              <w:rPr>
                <w:rFonts w:ascii="Bookman Old Style" w:eastAsia="Basic" w:hAnsi="Bookman Old Style" w:cs="Basic"/>
                <w:i/>
                <w:highlight w:val="yellow"/>
              </w:rPr>
              <w:t>Website</w:t>
            </w:r>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Apabila persetujuan kontrak tahun jamak tidak disetujui oleh pejabat yang berwenang sesuai ketentuan peraturan perundangan, </w:t>
            </w:r>
            <w:r w:rsidRPr="00661813">
              <w:rPr>
                <w:rFonts w:ascii="Bookman Old Style" w:eastAsia="Basic" w:hAnsi="Bookman Old Style" w:cs="Basic"/>
                <w:b/>
                <w:bCs/>
                <w:highlight w:val="yellow"/>
              </w:rPr>
              <w:lastRenderedPageBreak/>
              <w:t>maka tender/tender cepat/mini kompetisi/seleksi/RO dibatalkan dan peserta tender tidak mendapatkan ganti rugi dalam bentuk apapun.</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Alokasi DIPA masih dalam proses. Apabila alokasi DIPA untuk paket tersebut tidak tersedia dalam dokumen anggaran, maka tender/tender cepat/mini kompetisi/seleksi/RO dapat dibatalkan dan peserta tender tidak mendapatkan ganti rugi dalam bentuk apapun.</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Rp5.801.507.000,00 (lima miliar delapan ratus satu juta lima ratus tujuh ribu rupiah), dengan rincian:</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apapun)</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kerjasama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Memiliki Nomor Induk Berusaha (NIB) dan Sertifikat Standar terverifikasi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Sertifikat Standar sebagaimana dimaksud pada angka 1) belum terverifikasi, peserta menyampaikan NIB, Sertifikat Standar belum terverifikasi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lastRenderedPageBreak/>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r w:rsidRPr="00661813">
              <w:rPr>
                <w:rFonts w:ascii="Bookman Old Style" w:eastAsia="Basic" w:hAnsi="Bookman Old Style" w:cs="Basic"/>
                <w:highlight w:val="yellow"/>
              </w:rPr>
              <w:t xml:space="preserve">subklasifikasi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diluar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data kualifikasi yang diisikan benar, dan jika dikemudian hari ditemukan bahwa </w:t>
            </w:r>
            <w:r w:rsidRPr="00661813">
              <w:rPr>
                <w:rFonts w:ascii="Bookman Old Style" w:eastAsia="Basic" w:hAnsi="Bookman Old Style" w:cs="Basic"/>
                <w:color w:val="000000"/>
                <w:highlight w:val="yellow"/>
              </w:rPr>
              <w:lastRenderedPageBreak/>
              <w:t>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paling kurang 1 (satu) pekerjaan jasa konsultansi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[berdasarkan subklasifikasi]</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w:t>
            </w:r>
            <w:r w:rsidRPr="00661813">
              <w:rPr>
                <w:rFonts w:ascii="Bookman Old Style" w:eastAsia="Basic" w:hAnsi="Bookman Old Style" w:cs="Basic"/>
                <w:b/>
                <w:bCs/>
                <w:color w:val="000000"/>
                <w:highlight w:val="yellow"/>
              </w:rPr>
              <w:lastRenderedPageBreak/>
              <w:t>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dalam hal teknikal selama proses kontruksi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r w:rsidRPr="00661813">
              <w:rPr>
                <w:rFonts w:ascii="Bookman Old Style" w:eastAsia="Basic" w:hAnsi="Bookman Old Style" w:cs="Basic"/>
                <w:i/>
                <w:highlight w:val="yellow"/>
              </w:rPr>
              <w:t>upload</w:t>
            </w:r>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 xml:space="preserve">Pekerjaan di bidang Jasa Konsultansi Konstruksi paling kurang 1 (satu) pekerjaan dalam kurun waktu 4 (empat) tahun terakhir baik di lingkungan pemerintah maupun swasta, termasuk pengalaman subkontrak kecuali bagi Penyedia yang </w:t>
                  </w:r>
                  <w:r w:rsidRPr="00661813">
                    <w:rPr>
                      <w:rFonts w:ascii="Bookman Old Style" w:eastAsia="Basic" w:hAnsi="Bookman Old Style" w:cs="Basic"/>
                      <w:bCs/>
                      <w:i/>
                      <w:iCs/>
                      <w:highlight w:val="yellow"/>
                    </w:rPr>
                    <w:lastRenderedPageBreak/>
                    <w:t>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lastRenderedPageBreak/>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subklasifikasi;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untuk pekerjaan Usaha Menengah atau Usaha Besar, pekerjaan sejenis berdasarkan subklasifikasi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70B063CE"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Reviu Dokumen </w:t>
      </w:r>
      <w:r w:rsidR="002C7869">
        <w:rPr>
          <w:rFonts w:ascii="Arial" w:eastAsia="Arial" w:hAnsi="Arial" w:cs="Arial"/>
          <w:sz w:val="22"/>
          <w:szCs w:val="22"/>
          <w:lang w:val="en-US"/>
        </w:rPr>
        <w:t>Pemilihan</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sidR="002C7869" w:rsidRPr="002C7869">
        <w:rPr>
          <w:rFonts w:ascii="Arial" w:eastAsia="Arial" w:hAnsi="Arial" w:cs="Arial"/>
          <w:sz w:val="22"/>
          <w:szCs w:val="22"/>
        </w:rPr>
        <w:t>Pemilihan</w:t>
      </w:r>
      <w:r>
        <w:rPr>
          <w:rFonts w:ascii="Arial" w:eastAsia="Arial" w:hAnsi="Arial" w:cs="Arial"/>
          <w:sz w:val="22"/>
          <w:szCs w:val="22"/>
        </w:rPr>
        <w:t>.</w:t>
      </w: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B58CE" w14:textId="77777777" w:rsidR="002B4134" w:rsidRDefault="002B4134" w:rsidP="00A07E78">
      <w:r>
        <w:separator/>
      </w:r>
    </w:p>
  </w:endnote>
  <w:endnote w:type="continuationSeparator" w:id="0">
    <w:p w14:paraId="3861480E" w14:textId="77777777" w:rsidR="002B4134" w:rsidRDefault="002B4134" w:rsidP="00A07E78">
      <w:r>
        <w:continuationSeparator/>
      </w:r>
    </w:p>
  </w:endnote>
  <w:endnote w:type="continuationNotice" w:id="1">
    <w:p w14:paraId="76FC9D4B" w14:textId="77777777" w:rsidR="002B4134" w:rsidRDefault="002B41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9C332" w14:textId="77777777" w:rsidR="00D52301" w:rsidRDefault="00D52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AB80BDC" w:rsidR="00BD73D6" w:rsidRDefault="00BD73D6" w:rsidP="00B75F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58BF973" w:rsidR="00BD73D6" w:rsidRDefault="00BD73D6"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F11EB" w14:textId="77777777" w:rsidR="002B4134" w:rsidRDefault="002B4134" w:rsidP="00A07E78">
      <w:r>
        <w:separator/>
      </w:r>
    </w:p>
  </w:footnote>
  <w:footnote w:type="continuationSeparator" w:id="0">
    <w:p w14:paraId="19511B43" w14:textId="77777777" w:rsidR="002B4134" w:rsidRDefault="002B4134" w:rsidP="00A07E78">
      <w:r>
        <w:continuationSeparator/>
      </w:r>
    </w:p>
  </w:footnote>
  <w:footnote w:type="continuationNotice" w:id="1">
    <w:p w14:paraId="3C0B1DB7" w14:textId="77777777" w:rsidR="002B4134" w:rsidRDefault="002B41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B8440" w14:textId="77777777" w:rsidR="00D52301" w:rsidRDefault="00D52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D8E3" w14:textId="77777777" w:rsidR="00923B58" w:rsidRPr="00D52301"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D52301">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D52301">
      <w:rPr>
        <w:rFonts w:ascii="Arial" w:eastAsia="Calibri" w:hAnsi="Arial" w:cs="Arial"/>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D52301">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{kode_pokja}</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17"/>
  </w:num>
  <w:num w:numId="3">
    <w:abstractNumId w:val="19"/>
  </w:num>
  <w:num w:numId="4">
    <w:abstractNumId w:val="0"/>
  </w:num>
  <w:num w:numId="5">
    <w:abstractNumId w:val="6"/>
  </w:num>
  <w:num w:numId="6">
    <w:abstractNumId w:val="13"/>
  </w:num>
  <w:num w:numId="7">
    <w:abstractNumId w:val="4"/>
  </w:num>
  <w:num w:numId="8">
    <w:abstractNumId w:val="3"/>
  </w:num>
  <w:num w:numId="9">
    <w:abstractNumId w:val="7"/>
  </w:num>
  <w:num w:numId="10">
    <w:abstractNumId w:val="20"/>
  </w:num>
  <w:num w:numId="11">
    <w:abstractNumId w:val="11"/>
  </w:num>
  <w:num w:numId="12">
    <w:abstractNumId w:val="5"/>
  </w:num>
  <w:num w:numId="13">
    <w:abstractNumId w:val="18"/>
  </w:num>
  <w:num w:numId="14">
    <w:abstractNumId w:val="23"/>
  </w:num>
  <w:num w:numId="15">
    <w:abstractNumId w:val="8"/>
  </w:num>
  <w:num w:numId="16">
    <w:abstractNumId w:val="1"/>
  </w:num>
  <w:num w:numId="17">
    <w:abstractNumId w:val="22"/>
  </w:num>
  <w:num w:numId="18">
    <w:abstractNumId w:val="15"/>
  </w:num>
  <w:num w:numId="19">
    <w:abstractNumId w:val="12"/>
  </w:num>
  <w:num w:numId="20">
    <w:abstractNumId w:val="10"/>
  </w:num>
  <w:num w:numId="21">
    <w:abstractNumId w:val="16"/>
  </w:num>
  <w:num w:numId="22">
    <w:abstractNumId w:val="21"/>
  </w:num>
  <w:num w:numId="23">
    <w:abstractNumId w:val="2"/>
  </w:num>
  <w:num w:numId="24">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4A25"/>
    <w:rsid w:val="002C7277"/>
    <w:rsid w:val="002C7869"/>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E55EB"/>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13</Pages>
  <Words>2253</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257</cp:revision>
  <cp:lastPrinted>2025-09-19T02:09:00Z</cp:lastPrinted>
  <dcterms:created xsi:type="dcterms:W3CDTF">2025-03-14T02:38:00Z</dcterms:created>
  <dcterms:modified xsi:type="dcterms:W3CDTF">2026-08-13T07:12:00Z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