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Arsip Foto Kegiatan</w:t>
      </w:r>
    </w:p>
    <w:p>
      <w:pPr>
        <w:jc w:val="center"/>
      </w:pPr>
      <w:r>
        <w:rPr>
          <w:b/>
          <w:sz w:val="20"/>
        </w:rPr>
        <w:t>Arsip Digital</w:t>
      </w:r>
    </w:p>
    <w:p>
      <w:r>
        <w:t>Arsip foto kegiatan akan lebih mudah digunakan kembali jika memiliki nama kegiatan, tanggal, lokasi, dan seleksi foto yang konsisten.</w:t>
      </w:r>
    </w:p>
    <w:p>
      <w:r>
        <w:rPr>
          <w:b/>
        </w:rPr>
        <w:t>Pokok Isi</w:t>
      </w:r>
    </w:p>
    <w:p>
      <w:pPr>
        <w:pStyle w:val="ListBullet"/>
      </w:pPr>
      <w:r>
        <w:t>Nama kegiatan</w:t>
      </w:r>
    </w:p>
    <w:p>
      <w:pPr>
        <w:pStyle w:val="ListBullet"/>
      </w:pPr>
      <w:r>
        <w:t>Tanggal dan lokasi</w:t>
      </w:r>
    </w:p>
    <w:p>
      <w:pPr>
        <w:pStyle w:val="ListBullet"/>
      </w:pPr>
      <w:r>
        <w:t>Seleksi foto publik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