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B5" w:rsidRDefault="007D15B5" w:rsidP="007D15B5">
      <w:pPr>
        <w:jc w:val="center"/>
      </w:pPr>
      <w:r>
        <w:t xml:space="preserve">Klasówka </w:t>
      </w:r>
      <w:r w:rsidR="009F1D3C">
        <w:t>4 ASSO</w:t>
      </w:r>
      <w:bookmarkStart w:id="0" w:name="_GoBack"/>
      <w:bookmarkEnd w:id="0"/>
    </w:p>
    <w:p w:rsidR="00137110" w:rsidRDefault="007D15B5" w:rsidP="007D15B5">
      <w:pPr>
        <w:pStyle w:val="Akapitzlist"/>
        <w:numPr>
          <w:ilvl w:val="0"/>
          <w:numId w:val="1"/>
        </w:numPr>
      </w:pPr>
      <w:r>
        <w:t>Zadania administratora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Usługi katalogowe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Serwis stron WWW (skrót itp. Wtyczki HTML itp.)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FTP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Przesyłanie plików przez FTP tryby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Standard adresacji URL (rozwiń skrót)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Usługa poczty elektronicznej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Dostarczanie poczty elektronicznej (rysunek + wyjaśnij co to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Poczta elektroniczna umożliwia (4 podpunkty)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Grupy dysusyjne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Kategorie podstawowych grup usernet (8 podpunkty Com, sci, news)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Telnet (port 23)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Usługa SSH (Secure Shell)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SSO (sieciowy system operacyjny) Novellnet (warstwy trzy podpunkty)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Jądro NetWare i rodzaje wczytywanych modułów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Usługa katalogowa firmy Novell (NDS, eDirectory, struktura cecha, wartość itp. obiekt)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Klasy obiektów NDS (root, kontener itp.)</w:t>
      </w:r>
    </w:p>
    <w:p w:rsidR="007D15B5" w:rsidRDefault="007D15B5" w:rsidP="007D15B5">
      <w:pPr>
        <w:pStyle w:val="Akapitzlist"/>
        <w:numPr>
          <w:ilvl w:val="0"/>
          <w:numId w:val="1"/>
        </w:numPr>
      </w:pPr>
      <w:r>
        <w:t>Przykładowa Struktura drzewa NDS (rysunek)</w:t>
      </w:r>
    </w:p>
    <w:sectPr w:rsidR="007D1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5B17"/>
    <w:multiLevelType w:val="hybridMultilevel"/>
    <w:tmpl w:val="BB0C57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A"/>
    <w:rsid w:val="0010270A"/>
    <w:rsid w:val="00137110"/>
    <w:rsid w:val="007D15B5"/>
    <w:rsid w:val="009F1D3C"/>
    <w:rsid w:val="00B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81B74-20B2-433D-996A-248C4166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B.P.Computer</dc:creator>
  <cp:keywords/>
  <dc:description/>
  <cp:lastModifiedBy>B.P.Computer</cp:lastModifiedBy>
  <cp:revision>3</cp:revision>
  <dcterms:created xsi:type="dcterms:W3CDTF">2018-03-19T13:23:00Z</dcterms:created>
  <dcterms:modified xsi:type="dcterms:W3CDTF">2018-03-19T13:35:00Z</dcterms:modified>
</cp:coreProperties>
</file>