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0CE6E" w14:textId="04C036F5" w:rsidR="006A6E92" w:rsidRPr="006A6E92" w:rsidRDefault="006A6E92">
      <w:pPr>
        <w:spacing w:line="240" w:lineRule="auto"/>
        <w:rPr>
          <w:rFonts w:ascii="Times New Roman" w:eastAsia="Times New Roman" w:hAnsi="Times New Roman" w:cs="Times New Roman"/>
          <w:b/>
          <w:bCs/>
          <w:iCs/>
          <w:sz w:val="24"/>
          <w:szCs w:val="24"/>
          <w:lang w:val="en-US"/>
        </w:rPr>
      </w:pPr>
      <w:r w:rsidRPr="006A6E92">
        <w:rPr>
          <w:rFonts w:ascii="Times New Roman" w:eastAsia="Times New Roman" w:hAnsi="Times New Roman" w:cs="Times New Roman"/>
          <w:b/>
          <w:bCs/>
          <w:iCs/>
          <w:sz w:val="24"/>
          <w:szCs w:val="24"/>
          <w:lang w:val="en-US"/>
        </w:rPr>
        <w:t>Prompt 1:</w:t>
      </w:r>
    </w:p>
    <w:p w14:paraId="00000001" w14:textId="70FDE616" w:rsidR="009C7BEF" w:rsidRPr="00F51CCD" w:rsidRDefault="00000000">
      <w:pPr>
        <w:spacing w:line="240" w:lineRule="auto"/>
        <w:rPr>
          <w:rFonts w:ascii="Times New Roman" w:eastAsia="Times New Roman" w:hAnsi="Times New Roman" w:cs="Times New Roman"/>
          <w:sz w:val="24"/>
          <w:szCs w:val="24"/>
          <w:lang w:val="en-US"/>
        </w:rPr>
      </w:pPr>
      <w:r w:rsidRPr="00F51CCD">
        <w:rPr>
          <w:rFonts w:ascii="Times New Roman" w:eastAsia="Times New Roman" w:hAnsi="Times New Roman" w:cs="Times New Roman"/>
          <w:i/>
          <w:sz w:val="24"/>
          <w:szCs w:val="24"/>
          <w:lang w:val="en-US"/>
        </w:rPr>
        <w:t>Create a BPMN model for the following description:</w:t>
      </w:r>
    </w:p>
    <w:p w14:paraId="00000002" w14:textId="77777777" w:rsidR="009C7BEF" w:rsidRPr="00F51CCD" w:rsidRDefault="00000000">
      <w:pPr>
        <w:numPr>
          <w:ilvl w:val="0"/>
          <w:numId w:val="1"/>
        </w:numPr>
        <w:spacing w:line="240" w:lineRule="auto"/>
        <w:rPr>
          <w:rFonts w:ascii="Times New Roman" w:eastAsia="Times New Roman" w:hAnsi="Times New Roman" w:cs="Times New Roman"/>
          <w:i/>
          <w:sz w:val="24"/>
          <w:szCs w:val="24"/>
          <w:lang w:val="en-US"/>
        </w:rPr>
      </w:pPr>
      <w:r w:rsidRPr="00F51CCD">
        <w:rPr>
          <w:rFonts w:ascii="Times New Roman" w:eastAsia="Times New Roman" w:hAnsi="Times New Roman" w:cs="Times New Roman"/>
          <w:i/>
          <w:sz w:val="24"/>
          <w:szCs w:val="24"/>
          <w:lang w:val="en-US"/>
        </w:rPr>
        <w:t>The interested party submits the application, solemn declaration, and supporting documents to the Transport and Communications Service (TCS), either in person or digitally via a specified link.</w:t>
      </w:r>
    </w:p>
    <w:p w14:paraId="00000003" w14:textId="77777777" w:rsidR="009C7BEF" w:rsidRPr="00F51CCD" w:rsidRDefault="00000000">
      <w:pPr>
        <w:numPr>
          <w:ilvl w:val="0"/>
          <w:numId w:val="1"/>
        </w:numPr>
        <w:spacing w:after="160" w:line="259" w:lineRule="auto"/>
        <w:rPr>
          <w:rFonts w:ascii="Times New Roman" w:eastAsia="Times New Roman" w:hAnsi="Times New Roman" w:cs="Times New Roman"/>
          <w:i/>
          <w:sz w:val="24"/>
          <w:szCs w:val="24"/>
          <w:lang w:val="en-US"/>
        </w:rPr>
      </w:pPr>
      <w:r w:rsidRPr="00F51CCD">
        <w:rPr>
          <w:rFonts w:ascii="Times New Roman" w:eastAsia="Times New Roman" w:hAnsi="Times New Roman" w:cs="Times New Roman"/>
          <w:i/>
          <w:sz w:val="24"/>
          <w:szCs w:val="24"/>
          <w:lang w:val="en-US"/>
        </w:rPr>
        <w:t>The TCS official checks the completeness and correctness of the submitted documents.</w:t>
      </w:r>
    </w:p>
    <w:p w14:paraId="00000004" w14:textId="77777777" w:rsidR="009C7BEF" w:rsidRPr="00F51CCD" w:rsidRDefault="00000000">
      <w:pPr>
        <w:numPr>
          <w:ilvl w:val="0"/>
          <w:numId w:val="1"/>
        </w:numPr>
        <w:spacing w:after="160" w:line="259" w:lineRule="auto"/>
        <w:rPr>
          <w:rFonts w:ascii="Times New Roman" w:eastAsia="Times New Roman" w:hAnsi="Times New Roman" w:cs="Times New Roman"/>
          <w:i/>
          <w:sz w:val="24"/>
          <w:szCs w:val="24"/>
          <w:lang w:val="en-US"/>
        </w:rPr>
      </w:pPr>
      <w:r w:rsidRPr="00F51CCD">
        <w:rPr>
          <w:rFonts w:ascii="Times New Roman" w:eastAsia="Times New Roman" w:hAnsi="Times New Roman" w:cs="Times New Roman"/>
          <w:i/>
          <w:sz w:val="24"/>
          <w:szCs w:val="24"/>
          <w:lang w:val="en-US"/>
        </w:rPr>
        <w:t>If omissions are identified:</w:t>
      </w:r>
      <w:r w:rsidRPr="00F51CCD">
        <w:rPr>
          <w:rFonts w:ascii="Times New Roman" w:eastAsia="Times New Roman" w:hAnsi="Times New Roman" w:cs="Times New Roman"/>
          <w:i/>
          <w:sz w:val="24"/>
          <w:szCs w:val="24"/>
          <w:lang w:val="en-US"/>
        </w:rPr>
        <w:br/>
        <w:t>3.1. The applicant is informed of the need to provide additional documents.</w:t>
      </w:r>
      <w:r w:rsidRPr="00F51CCD">
        <w:rPr>
          <w:rFonts w:ascii="Times New Roman" w:eastAsia="Times New Roman" w:hAnsi="Times New Roman" w:cs="Times New Roman"/>
          <w:i/>
          <w:sz w:val="24"/>
          <w:szCs w:val="24"/>
          <w:lang w:val="en-US"/>
        </w:rPr>
        <w:br/>
      </w:r>
      <w:r w:rsidRPr="00B05942">
        <w:rPr>
          <w:rFonts w:ascii="Times New Roman" w:eastAsia="Times New Roman" w:hAnsi="Times New Roman" w:cs="Times New Roman"/>
          <w:i/>
          <w:sz w:val="24"/>
          <w:szCs w:val="24"/>
          <w:lang w:val="en-US"/>
        </w:rPr>
        <w:t xml:space="preserve">3.2. </w:t>
      </w:r>
      <w:r w:rsidRPr="00B05942">
        <w:rPr>
          <w:rFonts w:ascii="Times New Roman" w:eastAsia="Times New Roman" w:hAnsi="Times New Roman" w:cs="Times New Roman"/>
          <w:i/>
          <w:sz w:val="24"/>
          <w:szCs w:val="24"/>
          <w:highlight w:val="yellow"/>
          <w:lang w:val="en-US"/>
        </w:rPr>
        <w:t>The process waits for one of two events to occur:</w:t>
      </w:r>
      <w:r w:rsidRPr="00B05942">
        <w:rPr>
          <w:rFonts w:ascii="Times New Roman" w:eastAsia="Times New Roman" w:hAnsi="Times New Roman" w:cs="Times New Roman"/>
          <w:i/>
          <w:sz w:val="24"/>
          <w:szCs w:val="24"/>
          <w:highlight w:val="yellow"/>
          <w:lang w:val="en-US"/>
        </w:rPr>
        <w:br/>
        <w:t>   – The applicant submits the missing documents, or</w:t>
      </w:r>
      <w:r w:rsidRPr="00B05942">
        <w:rPr>
          <w:rFonts w:ascii="Times New Roman" w:eastAsia="Times New Roman" w:hAnsi="Times New Roman" w:cs="Times New Roman"/>
          <w:i/>
          <w:sz w:val="24"/>
          <w:szCs w:val="24"/>
          <w:highlight w:val="yellow"/>
          <w:lang w:val="en-US"/>
        </w:rPr>
        <w:br/>
        <w:t>   – 15 days pass without submission.</w:t>
      </w:r>
      <w:r w:rsidRPr="00F51CCD">
        <w:rPr>
          <w:rFonts w:ascii="Times New Roman" w:eastAsia="Times New Roman" w:hAnsi="Times New Roman" w:cs="Times New Roman"/>
          <w:i/>
          <w:sz w:val="24"/>
          <w:szCs w:val="24"/>
          <w:lang w:val="en-US"/>
        </w:rPr>
        <w:br/>
        <w:t xml:space="preserve">3.3. </w:t>
      </w:r>
      <w:r w:rsidRPr="005751A2">
        <w:rPr>
          <w:rFonts w:ascii="Times New Roman" w:eastAsia="Times New Roman" w:hAnsi="Times New Roman" w:cs="Times New Roman"/>
          <w:i/>
          <w:sz w:val="24"/>
          <w:szCs w:val="24"/>
          <w:highlight w:val="yellow"/>
          <w:lang w:val="en-US"/>
        </w:rPr>
        <w:t>If no documents are submitted within 15 days, the process is terminated.</w:t>
      </w:r>
      <w:r w:rsidRPr="00F51CCD">
        <w:rPr>
          <w:rFonts w:ascii="Times New Roman" w:eastAsia="Times New Roman" w:hAnsi="Times New Roman" w:cs="Times New Roman"/>
          <w:i/>
          <w:sz w:val="24"/>
          <w:szCs w:val="24"/>
          <w:lang w:val="en-US"/>
        </w:rPr>
        <w:br/>
        <w:t>3.4. If the missing documents are received, the check for completeness and correctness is repeated.</w:t>
      </w:r>
    </w:p>
    <w:p w14:paraId="00000005" w14:textId="77777777" w:rsidR="009C7BEF" w:rsidRPr="00F51CCD" w:rsidRDefault="00000000">
      <w:pPr>
        <w:numPr>
          <w:ilvl w:val="0"/>
          <w:numId w:val="1"/>
        </w:numPr>
        <w:spacing w:line="240" w:lineRule="auto"/>
        <w:rPr>
          <w:rFonts w:ascii="Times New Roman" w:eastAsia="Times New Roman" w:hAnsi="Times New Roman" w:cs="Times New Roman"/>
          <w:i/>
          <w:sz w:val="24"/>
          <w:szCs w:val="24"/>
          <w:lang w:val="en-US"/>
        </w:rPr>
      </w:pPr>
      <w:r w:rsidRPr="00F51CCD">
        <w:rPr>
          <w:rFonts w:ascii="Times New Roman" w:eastAsia="Times New Roman" w:hAnsi="Times New Roman" w:cs="Times New Roman"/>
          <w:i/>
          <w:sz w:val="24"/>
          <w:szCs w:val="24"/>
          <w:lang w:val="en-US"/>
        </w:rPr>
        <w:t>If no omissions are identified (either initially or after resubmission), the TCS official registers the application.</w:t>
      </w:r>
    </w:p>
    <w:p w14:paraId="00000006" w14:textId="77777777" w:rsidR="009C7BEF" w:rsidRPr="00F51CCD" w:rsidRDefault="00000000">
      <w:pPr>
        <w:numPr>
          <w:ilvl w:val="0"/>
          <w:numId w:val="1"/>
        </w:numPr>
        <w:spacing w:after="160" w:line="259" w:lineRule="auto"/>
        <w:rPr>
          <w:rFonts w:ascii="Times New Roman" w:eastAsia="Times New Roman" w:hAnsi="Times New Roman" w:cs="Times New Roman"/>
          <w:i/>
          <w:sz w:val="24"/>
          <w:szCs w:val="24"/>
          <w:lang w:val="en-US"/>
        </w:rPr>
      </w:pPr>
      <w:r w:rsidRPr="00F51CCD">
        <w:rPr>
          <w:rFonts w:ascii="Times New Roman" w:eastAsia="Times New Roman" w:hAnsi="Times New Roman" w:cs="Times New Roman"/>
          <w:i/>
          <w:sz w:val="24"/>
          <w:szCs w:val="24"/>
          <w:lang w:val="en-US"/>
        </w:rPr>
        <w:t>A Certificate of Submission of Request is issued to the applicant.</w:t>
      </w:r>
    </w:p>
    <w:p w14:paraId="00000007" w14:textId="77777777" w:rsidR="009C7BEF" w:rsidRPr="00F51CCD" w:rsidRDefault="00000000">
      <w:pPr>
        <w:numPr>
          <w:ilvl w:val="0"/>
          <w:numId w:val="1"/>
        </w:numPr>
        <w:spacing w:after="160" w:line="259" w:lineRule="auto"/>
        <w:rPr>
          <w:rFonts w:ascii="Times New Roman" w:eastAsia="Times New Roman" w:hAnsi="Times New Roman" w:cs="Times New Roman"/>
          <w:i/>
          <w:sz w:val="24"/>
          <w:szCs w:val="24"/>
          <w:lang w:val="en-US"/>
        </w:rPr>
      </w:pPr>
      <w:r w:rsidRPr="00F51CCD">
        <w:rPr>
          <w:rFonts w:ascii="Times New Roman" w:eastAsia="Times New Roman" w:hAnsi="Times New Roman" w:cs="Times New Roman"/>
          <w:i/>
          <w:sz w:val="24"/>
          <w:szCs w:val="24"/>
          <w:lang w:val="en-US"/>
        </w:rPr>
        <w:t>If the applicant's current driving license has expired or will expire before the new one is issued, a provisional driving license is provided.</w:t>
      </w:r>
    </w:p>
    <w:p w14:paraId="00000008" w14:textId="77777777" w:rsidR="009C7BEF" w:rsidRPr="00F51CCD" w:rsidRDefault="00000000">
      <w:pPr>
        <w:numPr>
          <w:ilvl w:val="0"/>
          <w:numId w:val="1"/>
        </w:numPr>
        <w:spacing w:after="160" w:line="259" w:lineRule="auto"/>
        <w:rPr>
          <w:rFonts w:ascii="Times New Roman" w:eastAsia="Times New Roman" w:hAnsi="Times New Roman" w:cs="Times New Roman"/>
          <w:i/>
          <w:sz w:val="24"/>
          <w:szCs w:val="24"/>
          <w:lang w:val="en-US"/>
        </w:rPr>
      </w:pPr>
      <w:r w:rsidRPr="00F51CCD">
        <w:rPr>
          <w:rFonts w:ascii="Times New Roman" w:eastAsia="Times New Roman" w:hAnsi="Times New Roman" w:cs="Times New Roman"/>
          <w:i/>
          <w:sz w:val="24"/>
          <w:szCs w:val="24"/>
          <w:lang w:val="en-US"/>
        </w:rPr>
        <w:t>The TCS official issues the driving license by making an electronic entry in the Driving License Register:</w:t>
      </w:r>
      <w:r w:rsidRPr="00F51CCD">
        <w:rPr>
          <w:rFonts w:ascii="Times New Roman" w:eastAsia="Times New Roman" w:hAnsi="Times New Roman" w:cs="Times New Roman"/>
          <w:i/>
          <w:sz w:val="24"/>
          <w:szCs w:val="24"/>
          <w:lang w:val="en-US"/>
        </w:rPr>
        <w:br/>
        <w:t xml:space="preserve">7.1. </w:t>
      </w:r>
      <w:r w:rsidRPr="00B05942">
        <w:rPr>
          <w:rFonts w:ascii="Times New Roman" w:eastAsia="Times New Roman" w:hAnsi="Times New Roman" w:cs="Times New Roman"/>
          <w:i/>
          <w:sz w:val="24"/>
          <w:szCs w:val="24"/>
          <w:highlight w:val="yellow"/>
          <w:lang w:val="en-US"/>
        </w:rPr>
        <w:t>As long as the license remains unissued, an automated reminder is sent to the responsible official every 5 working days.</w:t>
      </w:r>
    </w:p>
    <w:p w14:paraId="00000009" w14:textId="77777777" w:rsidR="009C7BEF" w:rsidRPr="00F51CCD" w:rsidRDefault="00000000">
      <w:pPr>
        <w:numPr>
          <w:ilvl w:val="0"/>
          <w:numId w:val="1"/>
        </w:numPr>
        <w:spacing w:after="160" w:line="259" w:lineRule="auto"/>
        <w:rPr>
          <w:rFonts w:ascii="Times New Roman" w:eastAsia="Times New Roman" w:hAnsi="Times New Roman" w:cs="Times New Roman"/>
          <w:i/>
          <w:sz w:val="24"/>
          <w:szCs w:val="24"/>
          <w:lang w:val="en-US"/>
        </w:rPr>
      </w:pPr>
      <w:r w:rsidRPr="00F51CCD">
        <w:rPr>
          <w:rFonts w:ascii="Times New Roman" w:eastAsia="Times New Roman" w:hAnsi="Times New Roman" w:cs="Times New Roman"/>
          <w:i/>
          <w:sz w:val="24"/>
          <w:szCs w:val="24"/>
          <w:lang w:val="en-US"/>
        </w:rPr>
        <w:t>The TCS transmits the application data, both electronically and in printed form (including photo and signature), to the Passport Directorate of the Hellenic Police.</w:t>
      </w:r>
    </w:p>
    <w:p w14:paraId="7C7C6D30" w14:textId="50E2DD02" w:rsidR="00512523" w:rsidRPr="006A6E92" w:rsidRDefault="00000000" w:rsidP="006A6E92">
      <w:pPr>
        <w:numPr>
          <w:ilvl w:val="0"/>
          <w:numId w:val="1"/>
        </w:numPr>
        <w:spacing w:after="160" w:line="259" w:lineRule="auto"/>
        <w:rPr>
          <w:rFonts w:ascii="Times New Roman" w:eastAsia="Times New Roman" w:hAnsi="Times New Roman" w:cs="Times New Roman"/>
          <w:i/>
          <w:sz w:val="24"/>
          <w:szCs w:val="24"/>
          <w:lang w:val="en-US"/>
        </w:rPr>
      </w:pPr>
      <w:r w:rsidRPr="00F51CCD">
        <w:rPr>
          <w:rFonts w:ascii="Times New Roman" w:eastAsia="Times New Roman" w:hAnsi="Times New Roman" w:cs="Times New Roman"/>
          <w:i/>
          <w:sz w:val="24"/>
          <w:szCs w:val="24"/>
          <w:lang w:val="en-US"/>
        </w:rPr>
        <w:t>The applicant receives the printed driving license in person from the TCS office where the application was submitted.</w:t>
      </w:r>
    </w:p>
    <w:p w14:paraId="5E6761D6" w14:textId="10752FD8" w:rsidR="00512523" w:rsidRDefault="006A6E92" w:rsidP="006A6E92">
      <w:pPr>
        <w:spacing w:after="160" w:line="259"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w:t>
      </w:r>
    </w:p>
    <w:p w14:paraId="15E58C7A" w14:textId="115635EF" w:rsidR="00512523" w:rsidRPr="00512523" w:rsidRDefault="00512523" w:rsidP="00512523">
      <w:pPr>
        <w:spacing w:after="160" w:line="259" w:lineRule="auto"/>
        <w:ind w:left="720"/>
        <w:jc w:val="both"/>
        <w:rPr>
          <w:rFonts w:eastAsia="Times New Roman"/>
          <w:i/>
          <w:lang w:val="en-US"/>
        </w:rPr>
      </w:pPr>
      <w:r w:rsidRPr="00512523">
        <w:rPr>
          <w:rFonts w:ascii="Times New Roman" w:eastAsia="Times New Roman" w:hAnsi="Times New Roman" w:cs="Times New Roman"/>
          <w:i/>
          <w:sz w:val="24"/>
          <w:szCs w:val="24"/>
          <w:highlight w:val="yellow"/>
          <w:lang w:val="en-US"/>
        </w:rPr>
        <w:t>*****</w:t>
      </w:r>
      <w:r>
        <w:rPr>
          <w:rFonts w:ascii="Times New Roman" w:eastAsia="Times New Roman" w:hAnsi="Times New Roman" w:cs="Times New Roman"/>
          <w:i/>
          <w:sz w:val="24"/>
          <w:szCs w:val="24"/>
          <w:lang w:val="en-US"/>
        </w:rPr>
        <w:t xml:space="preserve"> </w:t>
      </w:r>
      <w:r w:rsidRPr="00512523">
        <w:rPr>
          <w:rFonts w:eastAsia="Times New Roman"/>
          <w:i/>
          <w:lang w:val="en-US"/>
        </w:rPr>
        <w:t>The following text was not included in the prompt given to the tools but serves as an explanatory note for readers. The highlighted text in yellow was introduced by the authors specifically to evaluate the capability of LLM-based tools to model advanced process logic. This text does not reflect the actual administrative process for the renewal of a driving license (all categories)</w:t>
      </w:r>
      <w:r>
        <w:rPr>
          <w:rFonts w:eastAsia="Times New Roman"/>
          <w:i/>
          <w:lang w:val="en-US"/>
        </w:rPr>
        <w:t xml:space="preserve"> (i.e., </w:t>
      </w:r>
      <w:r w:rsidRPr="00512523">
        <w:rPr>
          <w:rFonts w:eastAsia="Times New Roman"/>
          <w:i/>
          <w:lang w:val="en-US"/>
        </w:rPr>
        <w:t>these steps are not present in the Greek National Registry of Administrative Public Services</w:t>
      </w:r>
      <w:r>
        <w:rPr>
          <w:rFonts w:eastAsia="Times New Roman"/>
          <w:i/>
          <w:lang w:val="en-US"/>
        </w:rPr>
        <w:t>).</w:t>
      </w:r>
    </w:p>
    <w:p w14:paraId="7A549D4D" w14:textId="224ADBB2" w:rsidR="00512523" w:rsidRPr="00512523" w:rsidRDefault="00512523" w:rsidP="00512523">
      <w:pPr>
        <w:spacing w:after="160" w:line="259" w:lineRule="auto"/>
        <w:ind w:left="720"/>
        <w:rPr>
          <w:rFonts w:ascii="Times New Roman" w:eastAsia="Times New Roman" w:hAnsi="Times New Roman" w:cs="Times New Roman"/>
          <w:i/>
          <w:sz w:val="24"/>
          <w:szCs w:val="24"/>
          <w:lang w:val="en-US"/>
        </w:rPr>
      </w:pPr>
    </w:p>
    <w:sectPr w:rsidR="00512523" w:rsidRPr="005125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6D3C5B"/>
    <w:multiLevelType w:val="multilevel"/>
    <w:tmpl w:val="6B8082F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16cid:durableId="89242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BEF"/>
    <w:rsid w:val="00512523"/>
    <w:rsid w:val="005751A2"/>
    <w:rsid w:val="006A6E92"/>
    <w:rsid w:val="00852748"/>
    <w:rsid w:val="009C7BEF"/>
    <w:rsid w:val="00B05942"/>
    <w:rsid w:val="00E20482"/>
    <w:rsid w:val="00F5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FA6C"/>
  <w15:docId w15:val="{EFE2D236-BB4C-4D3F-A89D-9EADBA83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125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487026">
      <w:bodyDiv w:val="1"/>
      <w:marLeft w:val="0"/>
      <w:marRight w:val="0"/>
      <w:marTop w:val="0"/>
      <w:marBottom w:val="0"/>
      <w:divBdr>
        <w:top w:val="none" w:sz="0" w:space="0" w:color="auto"/>
        <w:left w:val="none" w:sz="0" w:space="0" w:color="auto"/>
        <w:bottom w:val="none" w:sz="0" w:space="0" w:color="auto"/>
        <w:right w:val="none" w:sz="0" w:space="0" w:color="auto"/>
      </w:divBdr>
    </w:div>
    <w:div w:id="173862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nikos nous</cp:lastModifiedBy>
  <cp:revision>10</cp:revision>
  <dcterms:created xsi:type="dcterms:W3CDTF">2025-05-17T18:18:00Z</dcterms:created>
  <dcterms:modified xsi:type="dcterms:W3CDTF">2025-05-17T18:51:00Z</dcterms:modified>
</cp:coreProperties>
</file>