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x-emf" PartName="/word/media/image1.emf"/>
  <Default ContentType="image/png" Extension="png"/>
  <Override ContentType="image/x-emf" PartName="/word/media/image2.emf"/>
  <Override ContentType="image/x-emf" PartName="/word/media/image3.e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after="0" w:line="240" w:lineRule="auto"/>
        <w:rPr>
          <w:rFonts w:ascii="TimesNewRomanPS-BoldItalicMT" w:eastAsia="TimesNewRomanPS-BoldItalicMT" w:cs="TimesNewRomanPS-BoldItalicMT"/>
          <w:b/>
          <w:bCs/>
          <w:iCs/>
          <w:color w:val="000000"/>
          <w:sz w:val="30"/>
          <w:szCs w:val="30"/>
        </w:rPr>
      </w:pPr>
      <w:r>
        <w:rPr>
          <w:rFonts w:ascii="TimesNewRomanPS-BoldItalicMT" w:eastAsia="TimesNewRomanPS-BoldItalicMT" w:cs="TimesNewRomanPS-BoldItalicMT"/>
          <w:b/>
          <w:bCs/>
          <w:iCs/>
          <w:color w:val="000000"/>
          <w:sz w:val="30"/>
          <w:szCs w:val="30"/>
        </w:rPr>
        <w:t>Modeling sub-processes</w:t>
      </w:r>
    </w:p>
    <w:p>
      <w:pPr>
        <w:autoSpaceDE w:val="0"/>
        <w:autoSpaceDN w:val="0"/>
        <w:adjustRightInd w:val="0"/>
        <w:spacing w:after="0" w:line="240" w:lineRule="auto"/>
        <w:jc w:val="both"/>
        <w:rPr>
          <w:rFonts w:ascii="TimesNewRomanPS-BoldItalicMT" w:eastAsia="TimesNewRomanPS-BoldItalicMT" w:cs="TimesNewRomanPS-BoldItalicMT"/>
          <w:b/>
          <w:bCs/>
          <w:iCs/>
          <w:color w:val="000000"/>
          <w:sz w:val="30"/>
          <w:szCs w:val="30"/>
        </w:rPr>
      </w:pPr>
      <w:r>
        <w:rPr>
          <w:rFonts w:hint="eastAsia" w:ascii="TimesNewRomanPS-BoldItalicMT" w:eastAsia="TimesNewRomanPS-BoldItalicMT" w:cs="TimesNewRomanPS-BoldItalicMT"/>
          <w:b/>
          <w:bCs/>
          <w:iCs/>
          <w:color w:val="000000"/>
          <w:sz w:val="30"/>
          <w:szCs w:val="30"/>
        </w:rPr>
        <w:t>子流程建模</w:t>
      </w:r>
    </w:p>
    <w:p>
      <w:pPr>
        <w:autoSpaceDE w:val="0"/>
        <w:autoSpaceDN w:val="0"/>
        <w:adjustRightInd w:val="0"/>
        <w:spacing w:after="0" w:line="240" w:lineRule="auto"/>
        <w:rPr>
          <w:rFonts w:ascii="TimesNewRomanPSMT" w:cs="TimesNewRomanPSMT"/>
          <w:color w:val="000000"/>
          <w:sz w:val="24"/>
          <w:szCs w:val="24"/>
        </w:rPr>
      </w:pPr>
      <w:r>
        <w:rPr>
          <w:rFonts w:ascii="TimesNewRomanPSMT" w:eastAsia="TimesNewRomanPSMT" w:cs="TimesNewRomanPSMT"/>
          <w:color w:val="000000"/>
          <w:sz w:val="24"/>
          <w:szCs w:val="24"/>
        </w:rPr>
        <w:t>Within a BPD, we can create a sub-process. A sub-process is simply a grouping together of a set of</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activities into an aggregate area. For example, consider the following process diagram:</w:t>
      </w:r>
    </w:p>
    <w:p>
      <w:pPr>
        <w:autoSpaceDE w:val="0"/>
        <w:autoSpaceDN w:val="0"/>
        <w:adjustRightInd w:val="0"/>
        <w:spacing w:after="0" w:line="240" w:lineRule="auto"/>
        <w:rPr>
          <w:rFonts w:ascii="TimesNewRomanPSMT" w:cs="TimesNewRomanPSMT"/>
          <w:color w:val="000000"/>
          <w:sz w:val="24"/>
          <w:szCs w:val="24"/>
        </w:rPr>
      </w:pPr>
      <w:r>
        <w:rPr>
          <w:rFonts w:hint="eastAsia" w:ascii="TimesNewRomanPSMT" w:cs="TimesNewRomanPSMT"/>
          <w:color w:val="000000"/>
          <w:sz w:val="24"/>
          <w:szCs w:val="24"/>
        </w:rPr>
        <w:t>在一个流程定义，我们能够创建一个子流程。一个子流程是简单地一分组聚集的一系列在集合领域的活动。举个例子， 参考下面的流程图表：</w:t>
      </w:r>
    </w:p>
    <w:p>
      <w:pPr>
        <w:autoSpaceDE w:val="0"/>
        <w:autoSpaceDN w:val="0"/>
        <w:adjustRightInd w:val="0"/>
        <w:spacing w:after="0" w:line="240" w:lineRule="auto"/>
        <w:rPr>
          <w:rFonts w:ascii="TimesNewRomanPSMT" w:cs="TimesNewRomanPSMT"/>
          <w:color w:val="000000"/>
          <w:sz w:val="24"/>
          <w:szCs w:val="24"/>
        </w:rPr>
      </w:pPr>
      <w:r>
        <w:rPr>
          <w:rFonts w:hint="eastAsia" w:ascii="TimesNewRomanPSMT" w:hAnsi="Calibri" w:eastAsia="宋体" w:cs="TimesNewRomanPSMT"/>
          <w:color w:val="000000"/>
          <w:sz w:val="24"/>
          <w:szCs w:val="24"/>
          <w:lang w:val="en-US" w:eastAsia="zh-CN" w:bidi="ar-SA"/>
        </w:rPr>
        <w:pict>
          <v:shape id="Picture 1" o:spid="_x0000_s1026" type="#_x0000_t75" style="height:93.1pt;width:46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autoSpaceDE w:val="0"/>
        <w:autoSpaceDN w:val="0"/>
        <w:adjustRightInd w:val="0"/>
        <w:spacing w:after="0" w:line="240" w:lineRule="auto"/>
        <w:rPr>
          <w:rFonts w:hint="eastAsia" w:ascii="TimesNewRomanPSMT" w:eastAsia="TimesNewRomanPSMT" w:cs="TimesNewRomanPSMT"/>
          <w:color w:val="000000"/>
          <w:sz w:val="24"/>
          <w:szCs w:val="24"/>
        </w:rPr>
      </w:pPr>
      <w:r>
        <w:rPr>
          <w:rFonts w:ascii="TimesNewRomanPSMT" w:eastAsia="TimesNewRomanPSMT" w:cs="TimesNewRomanPSMT"/>
          <w:color w:val="000000"/>
          <w:sz w:val="24"/>
          <w:szCs w:val="24"/>
        </w:rPr>
        <w:t>Here we see us take an order, package the order (getting more stock if we are out) and finally</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shipping the order. What we need to pay attention to is the center part of our diagram. The details</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of ordering stock (if needed) is perhaps not necessary to understanding the overall flow of our</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process. Instead, we might want the diagram to look as follows:</w:t>
      </w:r>
    </w:p>
    <w:p>
      <w:pPr>
        <w:autoSpaceDE w:val="0"/>
        <w:autoSpaceDN w:val="0"/>
        <w:adjustRightInd w:val="0"/>
        <w:spacing w:after="0" w:line="240" w:lineRule="auto"/>
        <w:rPr>
          <w:rFonts w:hint="eastAsia" w:ascii="TimesNewRomanPSMT" w:cs="TimesNewRomanPSMT"/>
          <w:color w:val="000000"/>
          <w:sz w:val="24"/>
          <w:szCs w:val="24"/>
        </w:rPr>
      </w:pPr>
      <w:r>
        <w:rPr>
          <w:rFonts w:hint="eastAsia" w:ascii="TimesNewRomanPSMT" w:cs="TimesNewRomanPSMT"/>
          <w:color w:val="000000"/>
          <w:sz w:val="24"/>
          <w:szCs w:val="24"/>
        </w:rPr>
        <w:t>这里我们看见我们订了个订单， 打包订单（如果我们是空的，获得更多的进货）并且最终运送订单。我们需要注意的是我们图表的中心部分。订购进货的详情（如果必须）可能是不必要去理解整个我们流程。相反，我们可能想要图表看起来是下面这样：</w:t>
      </w:r>
    </w:p>
    <w:p>
      <w:pPr>
        <w:autoSpaceDE w:val="0"/>
        <w:autoSpaceDN w:val="0"/>
        <w:adjustRightInd w:val="0"/>
        <w:spacing w:after="0" w:line="240" w:lineRule="auto"/>
        <w:rPr>
          <w:rFonts w:hint="eastAsia" w:ascii="TimesNewRomanPSMT" w:cs="TimesNewRomanPSMT"/>
          <w:color w:val="000000"/>
          <w:sz w:val="24"/>
          <w:szCs w:val="24"/>
        </w:rPr>
      </w:pPr>
      <w:r>
        <w:rPr>
          <w:rFonts w:hint="eastAsia" w:ascii="TimesNewRomanPSMT" w:hAnsi="Calibri" w:eastAsia="宋体" w:cs="TimesNewRomanPSMT"/>
          <w:color w:val="000000"/>
          <w:sz w:val="24"/>
          <w:szCs w:val="24"/>
          <w:lang w:val="en-US" w:eastAsia="zh-CN" w:bidi="ar-SA"/>
        </w:rPr>
        <w:pict>
          <v:shape id="Picture 2" o:spid="_x0000_s1027" type="#_x0000_t75" style="height:93.6pt;width:468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autoSpaceDE w:val="0"/>
        <w:autoSpaceDN w:val="0"/>
        <w:adjustRightInd w:val="0"/>
        <w:spacing w:after="0" w:line="240" w:lineRule="auto"/>
        <w:rPr>
          <w:rFonts w:hint="eastAsia" w:ascii="TimesNewRomanPSMT" w:cs="TimesNewRomanPSMT"/>
          <w:color w:val="000000"/>
          <w:sz w:val="24"/>
          <w:szCs w:val="24"/>
        </w:rPr>
      </w:pPr>
      <w:r>
        <w:rPr>
          <w:rFonts w:ascii="TimesNewRomanPSMT" w:eastAsia="TimesNewRomanPSMT" w:cs="TimesNewRomanPSMT"/>
          <w:color w:val="000000"/>
          <w:sz w:val="24"/>
          <w:szCs w:val="24"/>
        </w:rPr>
        <w:t xml:space="preserve">Notice the marker on the </w:t>
      </w:r>
      <w:r>
        <w:rPr>
          <w:rFonts w:ascii="CourierNewPSMT" w:eastAsia="CourierNewPSMT" w:cs="CourierNewPSMT"/>
          <w:color w:val="000000"/>
          <w:sz w:val="24"/>
          <w:szCs w:val="24"/>
        </w:rPr>
        <w:t xml:space="preserve">Build Order </w:t>
      </w:r>
      <w:r>
        <w:rPr>
          <w:rFonts w:ascii="TimesNewRomanPSMT" w:eastAsia="TimesNewRomanPSMT" w:cs="TimesNewRomanPSMT"/>
          <w:color w:val="000000"/>
          <w:sz w:val="24"/>
          <w:szCs w:val="24"/>
        </w:rPr>
        <w:t>step. This indicates that this is a sub-process. If we drill</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down into this step, we find:</w:t>
      </w:r>
    </w:p>
    <w:p>
      <w:pPr>
        <w:autoSpaceDE w:val="0"/>
        <w:autoSpaceDN w:val="0"/>
        <w:adjustRightInd w:val="0"/>
        <w:spacing w:after="0" w:line="240" w:lineRule="auto"/>
        <w:rPr>
          <w:rFonts w:hint="eastAsia" w:ascii="TimesNewRomanPSMT" w:cs="TimesNewRomanPSMT"/>
          <w:color w:val="000000"/>
          <w:sz w:val="24"/>
          <w:szCs w:val="24"/>
        </w:rPr>
      </w:pPr>
      <w:r>
        <w:rPr>
          <w:rFonts w:hint="eastAsia" w:ascii="TimesNewRomanPSMT" w:cs="TimesNewRomanPSMT"/>
          <w:color w:val="000000"/>
          <w:sz w:val="24"/>
          <w:szCs w:val="24"/>
        </w:rPr>
        <w:t>注意在Build Order这一步的标记。这个表明这是一个子流程。如果我们进入这里面，我们发现：</w:t>
      </w:r>
    </w:p>
    <w:p>
      <w:pPr>
        <w:autoSpaceDE w:val="0"/>
        <w:autoSpaceDN w:val="0"/>
        <w:adjustRightInd w:val="0"/>
        <w:spacing w:after="0" w:line="240" w:lineRule="auto"/>
        <w:rPr>
          <w:rFonts w:hint="eastAsia" w:ascii="TimesNewRomanPSMT" w:cs="TimesNewRomanPSMT"/>
          <w:color w:val="000000"/>
          <w:sz w:val="24"/>
          <w:szCs w:val="24"/>
        </w:rPr>
      </w:pPr>
      <w:r>
        <w:rPr>
          <w:rFonts w:hint="eastAsia" w:ascii="TimesNewRomanPSMT" w:hAnsi="Calibri" w:eastAsia="宋体" w:cs="TimesNewRomanPSMT"/>
          <w:color w:val="000000"/>
          <w:sz w:val="24"/>
          <w:szCs w:val="24"/>
          <w:lang w:val="en-US" w:eastAsia="zh-CN" w:bidi="ar-SA"/>
        </w:rPr>
        <w:pict>
          <v:shape id="Picture 3" o:spid="_x0000_s1028" type="#_x0000_t75" style="height:161.4pt;width:468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 xml:space="preserve">What we have done is nested the steps for the </w:t>
      </w:r>
      <w:r>
        <w:rPr>
          <w:rFonts w:ascii="CourierNewPSMT" w:eastAsia="CourierNewPSMT" w:cs="CourierNewPSMT"/>
          <w:color w:val="000000"/>
          <w:sz w:val="24"/>
          <w:szCs w:val="24"/>
        </w:rPr>
        <w:t xml:space="preserve">Build Order </w:t>
      </w:r>
      <w:r>
        <w:rPr>
          <w:rFonts w:ascii="TimesNewRomanPSMT" w:eastAsia="TimesNewRomanPSMT" w:cs="TimesNewRomanPSMT"/>
          <w:color w:val="000000"/>
          <w:sz w:val="24"/>
          <w:szCs w:val="24"/>
        </w:rPr>
        <w:t>activity as a grouped/hidden</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sequence of steps. This sub-process shares the same variables as the parent. In addition, the names</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of the steps defined in the sub-process must be distinct from those of the parent. It is as though the</w:t>
      </w:r>
    </w:p>
    <w:p>
      <w:pPr>
        <w:autoSpaceDE w:val="0"/>
        <w:autoSpaceDN w:val="0"/>
        <w:adjustRightInd w:val="0"/>
        <w:spacing w:after="0" w:line="240" w:lineRule="auto"/>
        <w:rPr>
          <w:rFonts w:hint="eastAsia" w:ascii="TimesNewRomanPSMT" w:cs="TimesNewRomanPSMT"/>
          <w:color w:val="000000"/>
          <w:sz w:val="24"/>
          <w:szCs w:val="24"/>
        </w:rPr>
      </w:pPr>
      <w:r>
        <w:rPr>
          <w:rFonts w:ascii="TimesNewRomanPSMT" w:eastAsia="TimesNewRomanPSMT" w:cs="TimesNewRomanPSMT"/>
          <w:color w:val="000000"/>
          <w:sz w:val="24"/>
          <w:szCs w:val="24"/>
        </w:rPr>
        <w:t>steps were placed "in-line" in the parent process and have simply been hidden for readability. An</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 xml:space="preserve">important aspect to note is that there is </w:t>
      </w:r>
      <w:r>
        <w:rPr>
          <w:rFonts w:ascii="TimesNewRomanPS-BoldMT" w:eastAsia="TimesNewRomanPS-BoldMT" w:cs="TimesNewRomanPS-BoldMT"/>
          <w:b/>
          <w:bCs/>
          <w:color w:val="000000"/>
          <w:sz w:val="24"/>
          <w:szCs w:val="24"/>
        </w:rPr>
        <w:t xml:space="preserve">no </w:t>
      </w:r>
      <w:r>
        <w:rPr>
          <w:rFonts w:ascii="TimesNewRomanPSMT" w:eastAsia="TimesNewRomanPSMT" w:cs="TimesNewRomanPSMT"/>
          <w:color w:val="000000"/>
          <w:sz w:val="24"/>
          <w:szCs w:val="24"/>
        </w:rPr>
        <w:t>re-usability of these sub-process steps. Their hiding in a</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sub-process is for readability only.</w:t>
      </w:r>
    </w:p>
    <w:p>
      <w:pPr>
        <w:autoSpaceDE w:val="0"/>
        <w:autoSpaceDN w:val="0"/>
        <w:adjustRightInd w:val="0"/>
        <w:spacing w:after="0" w:line="240" w:lineRule="auto"/>
        <w:rPr>
          <w:rFonts w:hint="eastAsia" w:ascii="TimesNewRomanPSMT" w:cs="TimesNewRomanPSMT"/>
          <w:color w:val="000000"/>
          <w:sz w:val="24"/>
          <w:szCs w:val="24"/>
        </w:rPr>
      </w:pPr>
      <w:r>
        <w:rPr>
          <w:rFonts w:hint="eastAsia" w:ascii="TimesNewRomanPSMT" w:cs="TimesNewRomanPSMT"/>
          <w:color w:val="000000"/>
          <w:sz w:val="24"/>
          <w:szCs w:val="24"/>
        </w:rPr>
        <w:t>我们已经做了的是对Build Order活动做嵌入的步骤，作为一聚合/隐藏顺序的步骤。 这个字流程和父流程共享相同的变量。另外，定义在子流程的名字必须是与父流程那些不同。</w:t>
      </w:r>
    </w:p>
    <w:p>
      <w:pPr>
        <w:autoSpaceDE w:val="0"/>
        <w:autoSpaceDN w:val="0"/>
        <w:adjustRightInd w:val="0"/>
        <w:spacing w:after="0" w:line="240" w:lineRule="auto"/>
        <w:rPr>
          <w:rFonts w:hint="eastAsia" w:ascii="TimesNewRomanPSMT" w:cs="TimesNewRomanPSMT"/>
          <w:color w:val="000000"/>
          <w:sz w:val="24"/>
          <w:szCs w:val="24"/>
        </w:rPr>
      </w:pPr>
      <w:r>
        <w:rPr>
          <w:rFonts w:hint="eastAsia" w:ascii="TimesNewRomanPSMT" w:cs="TimesNewRomanPSMT"/>
          <w:color w:val="000000"/>
          <w:sz w:val="24"/>
          <w:szCs w:val="24"/>
        </w:rPr>
        <w:t>它好像是被‘内嵌的’放置在父流程并且简单地对可读性隐藏。一个重要方面要注意的是没有那些子流程步骤的可以重用性。它们隐藏在一个子流程是仅仅是为了可读性。</w:t>
      </w:r>
    </w:p>
    <w:p>
      <w:pPr>
        <w:autoSpaceDE w:val="0"/>
        <w:autoSpaceDN w:val="0"/>
        <w:adjustRightInd w:val="0"/>
        <w:spacing w:after="0" w:line="240" w:lineRule="auto"/>
        <w:rPr>
          <w:rFonts w:hint="eastAsia" w:ascii="TimesNewRomanPSMT" w:cs="TimesNewRomanPSMT"/>
          <w:color w:val="000000"/>
          <w:sz w:val="24"/>
          <w:szCs w:val="24"/>
        </w:rPr>
      </w:pPr>
      <w:r>
        <w:rPr>
          <w:rFonts w:ascii="TimesNewRomanPSMT" w:eastAsia="TimesNewRomanPSMT" w:cs="TimesNewRomanPSMT"/>
          <w:color w:val="000000"/>
          <w:sz w:val="24"/>
          <w:szCs w:val="24"/>
        </w:rPr>
        <w:t>Experimentation has shown that if a Terminate Event is met within a sub-process then the sub</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process</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is terminated and control is returned to the step following the sub-process definition.</w:t>
      </w:r>
    </w:p>
    <w:p>
      <w:pPr>
        <w:autoSpaceDE w:val="0"/>
        <w:autoSpaceDN w:val="0"/>
        <w:adjustRightInd w:val="0"/>
        <w:spacing w:after="0" w:line="240" w:lineRule="auto"/>
        <w:rPr>
          <w:rFonts w:hint="eastAsia" w:ascii="TimesNewRomanPSMT" w:cs="TimesNewRomanPSMT"/>
          <w:color w:val="000000"/>
          <w:sz w:val="24"/>
          <w:szCs w:val="24"/>
        </w:rPr>
      </w:pPr>
      <w:r>
        <w:rPr>
          <w:rFonts w:hint="eastAsia" w:ascii="TimesNewRomanPSMT" w:cs="TimesNewRomanPSMT"/>
          <w:color w:val="000000"/>
          <w:sz w:val="24"/>
          <w:szCs w:val="24"/>
        </w:rPr>
        <w:t>实验已经显示如果一个中止事件相遇在一个子里面，然后子流程被中止并且控制被返回到紧接着的子流程定义的步骤</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See also:</w:t>
      </w:r>
    </w:p>
    <w:p>
      <w:pPr>
        <w:autoSpaceDE w:val="0"/>
        <w:autoSpaceDN w:val="0"/>
        <w:adjustRightInd w:val="0"/>
        <w:spacing w:after="0" w:line="240" w:lineRule="auto"/>
        <w:rPr>
          <w:rFonts w:hint="eastAsia" w:ascii="TimesNewRomanPSMT" w:cs="TimesNewRomanPSMT"/>
          <w:color w:val="000000"/>
          <w:sz w:val="16"/>
          <w:szCs w:val="16"/>
        </w:rPr>
      </w:pPr>
      <w:r>
        <w:rPr>
          <w:rFonts w:ascii="OpenSymbol" w:hAnsi="OpenSymbol" w:eastAsia="TimesNewRomanPS-BoldItalicMT" w:cs="OpenSymbol"/>
          <w:color w:val="000000"/>
          <w:sz w:val="16"/>
          <w:szCs w:val="16"/>
        </w:rPr>
        <w:t xml:space="preserve">• </w:t>
      </w:r>
      <w:r>
        <w:rPr>
          <w:rFonts w:ascii="TimesNewRomanPSMT" w:eastAsia="TimesNewRomanPSMT" w:cs="TimesNewRomanPSMT"/>
          <w:color w:val="000000"/>
          <w:sz w:val="16"/>
          <w:szCs w:val="16"/>
        </w:rPr>
        <w:t>Terminate Event</w:t>
      </w:r>
    </w:p>
    <w:p>
      <w:pPr>
        <w:autoSpaceDE w:val="0"/>
        <w:autoSpaceDN w:val="0"/>
        <w:adjustRightInd w:val="0"/>
        <w:spacing w:after="0" w:line="240" w:lineRule="auto"/>
        <w:rPr>
          <w:rFonts w:hint="eastAsia" w:ascii="TimesNewRomanPSMT" w:cs="TimesNewRomanPSMT"/>
          <w:color w:val="000000"/>
          <w:sz w:val="16"/>
          <w:szCs w:val="16"/>
        </w:rPr>
      </w:pPr>
      <w:r>
        <w:rPr>
          <w:rFonts w:hint="eastAsia" w:ascii="TimesNewRomanPSMT" w:cs="TimesNewRomanPSMT"/>
          <w:color w:val="000000"/>
          <w:sz w:val="16"/>
          <w:szCs w:val="16"/>
        </w:rPr>
        <w:t>参考：</w:t>
      </w:r>
    </w:p>
    <w:p>
      <w:pPr>
        <w:autoSpaceDE w:val="0"/>
        <w:autoSpaceDN w:val="0"/>
        <w:adjustRightInd w:val="0"/>
        <w:spacing w:after="0" w:line="240" w:lineRule="auto"/>
        <w:rPr>
          <w:rFonts w:hint="eastAsia" w:ascii="TimesNewRomanPSMT" w:cs="TimesNewRomanPSMT"/>
          <w:color w:val="000000"/>
          <w:sz w:val="16"/>
          <w:szCs w:val="16"/>
        </w:rPr>
      </w:pPr>
      <w:r>
        <w:rPr>
          <w:rFonts w:hint="eastAsia" w:ascii="TimesNewRomanPSMT" w:cs="TimesNewRomanPSMT"/>
          <w:color w:val="000000"/>
          <w:sz w:val="16"/>
          <w:szCs w:val="16"/>
        </w:rPr>
        <w:t>。中止事件</w:t>
      </w:r>
    </w:p>
    <w:p>
      <w:pPr>
        <w:autoSpaceDE w:val="0"/>
        <w:autoSpaceDN w:val="0"/>
        <w:adjustRightInd w:val="0"/>
        <w:spacing w:after="0" w:line="240" w:lineRule="auto"/>
        <w:rPr>
          <w:rFonts w:hint="eastAsia" w:ascii="TimesNewRomanPSMT" w:cs="TimesNewRomanPSMT"/>
          <w:color w:val="000000"/>
          <w:sz w:val="16"/>
          <w:szCs w:val="16"/>
        </w:rPr>
      </w:pPr>
    </w:p>
    <w:p>
      <w:pPr>
        <w:autoSpaceDE w:val="0"/>
        <w:autoSpaceDN w:val="0"/>
        <w:adjustRightInd w:val="0"/>
        <w:spacing w:after="0" w:line="240" w:lineRule="auto"/>
        <w:rPr>
          <w:rFonts w:hint="eastAsia" w:ascii="TimesNewRomanPS-BoldItalicMT" w:eastAsia="TimesNewRomanPS-BoldItalicMT" w:cs="TimesNewRomanPS-BoldItalicMT"/>
          <w:b/>
          <w:bCs/>
          <w:iCs/>
          <w:color w:val="000000"/>
          <w:sz w:val="30"/>
          <w:szCs w:val="30"/>
        </w:rPr>
      </w:pPr>
      <w:r>
        <w:rPr>
          <w:rFonts w:ascii="TimesNewRomanPS-BoldItalicMT" w:eastAsia="TimesNewRomanPS-BoldItalicMT" w:cs="TimesNewRomanPS-BoldItalicMT"/>
          <w:b/>
          <w:bCs/>
          <w:iCs/>
          <w:color w:val="000000"/>
          <w:sz w:val="30"/>
          <w:szCs w:val="30"/>
        </w:rPr>
        <w:t>Modeling Linked Processes</w:t>
      </w:r>
    </w:p>
    <w:p>
      <w:pPr>
        <w:autoSpaceDE w:val="0"/>
        <w:autoSpaceDN w:val="0"/>
        <w:adjustRightInd w:val="0"/>
        <w:spacing w:after="0" w:line="240" w:lineRule="auto"/>
        <w:rPr>
          <w:rFonts w:ascii="TimesNewRomanPS-BoldItalicMT" w:eastAsia="TimesNewRomanPS-BoldItalicMT" w:cs="TimesNewRomanPS-BoldItalicMT"/>
          <w:b/>
          <w:bCs/>
          <w:iCs/>
          <w:color w:val="000000"/>
          <w:sz w:val="30"/>
          <w:szCs w:val="30"/>
        </w:rPr>
      </w:pPr>
      <w:r>
        <w:rPr>
          <w:rFonts w:hint="eastAsia" w:ascii="TimesNewRomanPS-BoldItalicMT" w:eastAsia="TimesNewRomanPS-BoldItalicMT" w:cs="TimesNewRomanPS-BoldItalicMT"/>
          <w:b/>
          <w:bCs/>
          <w:iCs/>
          <w:color w:val="000000"/>
          <w:sz w:val="30"/>
          <w:szCs w:val="30"/>
        </w:rPr>
        <w:t>链式流程建模</w:t>
      </w:r>
    </w:p>
    <w:p>
      <w:pPr>
        <w:autoSpaceDE w:val="0"/>
        <w:autoSpaceDN w:val="0"/>
        <w:adjustRightInd w:val="0"/>
        <w:spacing w:after="0" w:line="240" w:lineRule="auto"/>
        <w:rPr>
          <w:rFonts w:hint="eastAsia" w:ascii="TimesNewRomanPSMT" w:cs="TimesNewRomanPSMT"/>
          <w:color w:val="000000"/>
          <w:sz w:val="24"/>
          <w:szCs w:val="24"/>
        </w:rPr>
      </w:pPr>
      <w:r>
        <w:rPr>
          <w:rFonts w:ascii="TimesNewRomanPSMT" w:eastAsia="TimesNewRomanPSMT" w:cs="TimesNewRomanPSMT"/>
          <w:color w:val="000000"/>
          <w:sz w:val="24"/>
          <w:szCs w:val="24"/>
        </w:rPr>
        <w:t>An alternative style of creating sub-processes is the notion of the Linked Process. In this story, a</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separate BPD is created that contains re-usable BPD activities. Input and Output variables are</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defined which describe the expected inputs and outputs from the linked process. In the calling</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process, a Linked Process activity is defined and a reference added to the target BPD that should be</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invoked when the parent reaches it.</w:t>
      </w:r>
    </w:p>
    <w:p>
      <w:pPr>
        <w:autoSpaceDE w:val="0"/>
        <w:autoSpaceDN w:val="0"/>
        <w:adjustRightInd w:val="0"/>
        <w:spacing w:after="0" w:line="240" w:lineRule="auto"/>
        <w:rPr>
          <w:rFonts w:hint="eastAsia" w:ascii="TimesNewRomanPSMT" w:cs="TimesNewRomanPSMT"/>
          <w:color w:val="000000"/>
          <w:sz w:val="24"/>
          <w:szCs w:val="24"/>
        </w:rPr>
      </w:pPr>
      <w:r>
        <w:rPr>
          <w:rFonts w:hint="eastAsia" w:ascii="TimesNewRomanPSMT" w:cs="TimesNewRomanPSMT"/>
          <w:color w:val="000000"/>
          <w:sz w:val="24"/>
          <w:szCs w:val="24"/>
        </w:rPr>
        <w:t>一个创建子流程替代的类型是链式流程。在这个故事， 一个单独的流程定义被创建，它包括可重用的流程定义活动。输入和输出变量被定义，它们描述了从链式流程里期待的输入和输出。在一个正在请求的流程，一个链式流程活动被定义，</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Again we can see the marker that indicates that it contains additional steps. Notice the heavy border</w:t>
      </w:r>
      <w:r>
        <w:rPr>
          <w:rFonts w:hint="eastAsia" w:ascii="TimesNewRomanPSMT" w:cs="TimesNewRomanPSMT"/>
          <w:color w:val="000000"/>
          <w:sz w:val="24"/>
          <w:szCs w:val="24"/>
        </w:rPr>
        <w:t xml:space="preserve"> </w:t>
      </w:r>
      <w:r>
        <w:rPr>
          <w:rFonts w:ascii="TimesNewRomanPSMT" w:eastAsia="TimesNewRomanPSMT" w:cs="TimesNewRomanPSMT"/>
          <w:color w:val="000000"/>
          <w:sz w:val="24"/>
          <w:szCs w:val="24"/>
        </w:rPr>
        <w:t>around the activity which marks it as distinct from a sub-process.</w:t>
      </w:r>
    </w:p>
    <w:p>
      <w:pPr>
        <w:autoSpaceDE w:val="0"/>
        <w:autoSpaceDN w:val="0"/>
        <w:adjustRightInd w:val="0"/>
        <w:spacing w:after="0" w:line="240" w:lineRule="auto"/>
        <w:rPr>
          <w:rFonts w:ascii="TimesNewRomanPSMT" w:eastAsia="TimesNewRomanPSMT" w:cs="TimesNewRomanPSMT"/>
          <w:color w:val="000000"/>
          <w:sz w:val="24"/>
          <w:szCs w:val="24"/>
        </w:rPr>
      </w:pPr>
      <w:r>
        <w:rPr>
          <w:rFonts w:ascii="宋体" w:hAnsi="宋体" w:eastAsia="宋体" w:cs="宋体"/>
          <w:sz w:val="24"/>
          <w:szCs w:val="24"/>
        </w:rPr>
        <w:t>我们可以看到标记,表明它包含额外的步骤。注意周围的</w:t>
      </w:r>
      <w:r>
        <w:rPr>
          <w:rFonts w:hint="eastAsia" w:ascii="宋体" w:hAnsi="宋体" w:cs="宋体"/>
          <w:sz w:val="24"/>
          <w:szCs w:val="24"/>
          <w:lang w:eastAsia="zh-CN"/>
        </w:rPr>
        <w:t>加</w:t>
      </w:r>
      <w:r>
        <w:rPr>
          <w:rFonts w:ascii="宋体" w:hAnsi="宋体" w:eastAsia="宋体" w:cs="宋体"/>
          <w:sz w:val="24"/>
          <w:szCs w:val="24"/>
        </w:rPr>
        <w:t>重的</w:t>
      </w:r>
      <w:r>
        <w:rPr>
          <w:rFonts w:hint="eastAsia" w:ascii="宋体" w:hAnsi="宋体" w:cs="宋体"/>
          <w:sz w:val="24"/>
          <w:szCs w:val="24"/>
          <w:lang w:eastAsia="zh-CN"/>
        </w:rPr>
        <w:t>边框</w:t>
      </w:r>
      <w:r>
        <w:rPr>
          <w:rFonts w:ascii="宋体" w:hAnsi="宋体" w:eastAsia="宋体" w:cs="宋体"/>
          <w:sz w:val="24"/>
          <w:szCs w:val="24"/>
        </w:rPr>
        <w:t>活动标记为</w:t>
      </w:r>
      <w:r>
        <w:rPr>
          <w:rFonts w:hint="eastAsia" w:ascii="宋体" w:hAnsi="宋体" w:cs="宋体"/>
          <w:sz w:val="24"/>
          <w:szCs w:val="24"/>
          <w:lang w:eastAsia="zh-CN"/>
        </w:rPr>
        <w:t>独特</w:t>
      </w:r>
      <w:r>
        <w:rPr>
          <w:rFonts w:ascii="宋体" w:hAnsi="宋体" w:eastAsia="宋体" w:cs="宋体"/>
          <w:sz w:val="24"/>
          <w:szCs w:val="24"/>
        </w:rPr>
        <w:t>的子流程。</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A step in the process can dynamically choose which linked-process to invoke without explicitly</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having to define the name of the BPD to be called. To achieve this, create a variable of type</w:t>
      </w:r>
      <w:r>
        <w:rPr>
          <w:rFonts w:hint="eastAsia" w:ascii="TimesNewRomanPSMT" w:cs="TimesNewRomanPSMT"/>
          <w:color w:val="000000"/>
          <w:sz w:val="24"/>
          <w:szCs w:val="24"/>
          <w:lang w:val="en-US" w:eastAsia="zh-CN"/>
        </w:rPr>
        <w:t xml:space="preserve"> </w:t>
      </w:r>
      <w:r>
        <w:rPr>
          <w:rFonts w:ascii="CourierNewPSMT" w:eastAsia="CourierNewPSMT" w:cs="CourierNewPSMT"/>
          <w:color w:val="000000"/>
          <w:sz w:val="24"/>
          <w:szCs w:val="24"/>
        </w:rPr>
        <w:t xml:space="preserve">String </w:t>
      </w:r>
      <w:r>
        <w:rPr>
          <w:rFonts w:ascii="TimesNewRomanPSMT" w:eastAsia="TimesNewRomanPSMT" w:cs="TimesNewRomanPSMT"/>
          <w:color w:val="000000"/>
          <w:sz w:val="24"/>
          <w:szCs w:val="24"/>
        </w:rPr>
        <w:t>and populate its value with the name of the linked-process to invoke. In the Advanced</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section of the Implementation area, select that variable as the source of the name of the process. At</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run-time, the variable will be consulted and a dynamic call to the process with that name will be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made.</w:t>
      </w:r>
    </w:p>
    <w:p>
      <w:pPr>
        <w:autoSpaceDE w:val="0"/>
        <w:autoSpaceDN w:val="0"/>
        <w:adjustRightInd w:val="0"/>
        <w:spacing w:after="0" w:line="240" w:lineRule="auto"/>
        <w:rPr>
          <w:rFonts w:ascii="TimesNewRomanPSMT" w:eastAsia="TimesNewRomanPSMT" w:cs="TimesNewRomanPSMT"/>
          <w:color w:val="000000"/>
          <w:sz w:val="24"/>
          <w:szCs w:val="24"/>
        </w:rPr>
      </w:pPr>
      <w:r>
        <w:rPr>
          <w:rFonts w:ascii="宋体" w:hAnsi="宋体" w:eastAsia="宋体" w:cs="宋体"/>
          <w:sz w:val="24"/>
          <w:szCs w:val="24"/>
        </w:rPr>
        <w:t>过程的一个步骤可以动态地选择要调用哪个</w:t>
      </w:r>
      <w:r>
        <w:rPr>
          <w:rFonts w:hint="eastAsia" w:ascii="宋体" w:hAnsi="宋体" w:cs="宋体"/>
          <w:sz w:val="24"/>
          <w:szCs w:val="24"/>
          <w:lang w:eastAsia="zh-CN"/>
        </w:rPr>
        <w:t>链式流程</w:t>
      </w:r>
      <w:r>
        <w:rPr>
          <w:rFonts w:ascii="宋体" w:hAnsi="宋体" w:eastAsia="宋体" w:cs="宋体"/>
          <w:sz w:val="24"/>
          <w:szCs w:val="24"/>
        </w:rPr>
        <w:t>无需显式定义的</w:t>
      </w:r>
      <w:r>
        <w:rPr>
          <w:rFonts w:hint="eastAsia" w:ascii="宋体" w:hAnsi="宋体" w:cs="宋体"/>
          <w:sz w:val="24"/>
          <w:szCs w:val="24"/>
          <w:lang w:eastAsia="zh-CN"/>
        </w:rPr>
        <w:t>被调用</w:t>
      </w:r>
      <w:r>
        <w:rPr>
          <w:rFonts w:hint="eastAsia" w:ascii="宋体" w:hAnsi="宋体" w:cs="宋体"/>
          <w:sz w:val="24"/>
          <w:szCs w:val="24"/>
          <w:lang w:val="en-US" w:eastAsia="zh-CN"/>
        </w:rPr>
        <w:t>BPD</w:t>
      </w:r>
      <w:r>
        <w:rPr>
          <w:rFonts w:ascii="宋体" w:hAnsi="宋体" w:eastAsia="宋体" w:cs="宋体"/>
          <w:sz w:val="24"/>
          <w:szCs w:val="24"/>
        </w:rPr>
        <w:t>名称。为了达到这个目标,创建一个字符串类型的变量和填充它的价值</w:t>
      </w:r>
      <w:r>
        <w:rPr>
          <w:rFonts w:hint="eastAsia" w:ascii="宋体" w:hAnsi="宋体" w:cs="宋体"/>
          <w:sz w:val="24"/>
          <w:szCs w:val="24"/>
          <w:lang w:eastAsia="zh-CN"/>
        </w:rPr>
        <w:t>为链式流程</w:t>
      </w:r>
      <w:r>
        <w:rPr>
          <w:rFonts w:ascii="宋体" w:hAnsi="宋体" w:eastAsia="宋体" w:cs="宋体"/>
          <w:sz w:val="24"/>
          <w:szCs w:val="24"/>
        </w:rPr>
        <w:t>调用的名称。在</w:t>
      </w:r>
      <w:r>
        <w:rPr>
          <w:rFonts w:hint="eastAsia" w:ascii="宋体" w:hAnsi="宋体" w:cs="宋体"/>
          <w:sz w:val="24"/>
          <w:szCs w:val="24"/>
          <w:lang w:eastAsia="zh-CN"/>
        </w:rPr>
        <w:t>进一步</w:t>
      </w:r>
      <w:r>
        <w:rPr>
          <w:rFonts w:ascii="宋体" w:hAnsi="宋体" w:eastAsia="宋体" w:cs="宋体"/>
          <w:sz w:val="24"/>
          <w:szCs w:val="24"/>
        </w:rPr>
        <w:t>实现区域的部分,选择该变量作为</w:t>
      </w:r>
      <w:r>
        <w:rPr>
          <w:rFonts w:hint="eastAsia" w:ascii="宋体" w:hAnsi="宋体" w:cs="宋体"/>
          <w:sz w:val="24"/>
          <w:szCs w:val="24"/>
          <w:lang w:eastAsia="zh-CN"/>
        </w:rPr>
        <w:t>流程</w:t>
      </w:r>
      <w:r>
        <w:rPr>
          <w:rFonts w:ascii="宋体" w:hAnsi="宋体" w:eastAsia="宋体" w:cs="宋体"/>
          <w:sz w:val="24"/>
          <w:szCs w:val="24"/>
        </w:rPr>
        <w:t>的名称的来源。在运行时,该变量将</w:t>
      </w:r>
      <w:r>
        <w:rPr>
          <w:rFonts w:hint="eastAsia" w:ascii="宋体" w:hAnsi="宋体" w:cs="宋体"/>
          <w:sz w:val="24"/>
          <w:szCs w:val="24"/>
          <w:lang w:eastAsia="zh-CN"/>
        </w:rPr>
        <w:t>被顾及并且动</w:t>
      </w:r>
      <w:r>
        <w:rPr>
          <w:rFonts w:ascii="宋体" w:hAnsi="宋体" w:eastAsia="宋体" w:cs="宋体"/>
          <w:sz w:val="24"/>
          <w:szCs w:val="24"/>
        </w:rPr>
        <w:t>态调用过程的名 称。</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If parameters are to be passed to a dynamically called process then each process that may be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potentially selected to be called must have the same set of parameters. Think of this as the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dynamically invoked process having a template.</w:t>
      </w:r>
    </w:p>
    <w:p>
      <w:pPr>
        <w:autoSpaceDE w:val="0"/>
        <w:autoSpaceDN w:val="0"/>
        <w:adjustRightInd w:val="0"/>
        <w:spacing w:after="0" w:line="240" w:lineRule="auto"/>
        <w:rPr>
          <w:rFonts w:ascii="TimesNewRomanPSMT" w:eastAsia="TimesNewRomanPSMT" w:cs="TimesNewRomanPSMT"/>
          <w:color w:val="000000"/>
          <w:sz w:val="24"/>
          <w:szCs w:val="24"/>
        </w:rPr>
      </w:pPr>
      <w:r>
        <w:rPr>
          <w:rFonts w:ascii="宋体" w:hAnsi="宋体" w:eastAsia="宋体" w:cs="宋体"/>
          <w:sz w:val="24"/>
          <w:szCs w:val="24"/>
        </w:rPr>
        <w:t>如果参数被传递给一个动态调用过程每一个过程,可能是潜在的选择被称为必须有相同的一组参数。认为这是动态调用过程模板</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 xml:space="preserve">The BPD that is named as the process to be started </w:t>
      </w:r>
      <w:r>
        <w:rPr>
          <w:rFonts w:ascii="TimesNewRomanPS-BoldMT" w:eastAsia="TimesNewRomanPS-BoldMT" w:cs="TimesNewRomanPS-BoldMT"/>
          <w:b/>
          <w:bCs/>
          <w:color w:val="000000"/>
          <w:sz w:val="24"/>
          <w:szCs w:val="24"/>
        </w:rPr>
        <w:t xml:space="preserve">must </w:t>
      </w:r>
      <w:r>
        <w:rPr>
          <w:rFonts w:ascii="TimesNewRomanPSMT" w:eastAsia="TimesNewRomanPSMT" w:cs="TimesNewRomanPSMT"/>
          <w:color w:val="000000"/>
          <w:sz w:val="24"/>
          <w:szCs w:val="24"/>
        </w:rPr>
        <w:t xml:space="preserve">have a </w:t>
      </w:r>
      <w:r>
        <w:rPr>
          <w:rFonts w:ascii="CourierNewPSMT" w:eastAsia="CourierNewPSMT" w:cs="CourierNewPSMT"/>
          <w:color w:val="000000"/>
          <w:sz w:val="24"/>
          <w:szCs w:val="24"/>
        </w:rPr>
        <w:t xml:space="preserve">Start Event </w:t>
      </w:r>
      <w:r>
        <w:rPr>
          <w:rFonts w:ascii="TimesNewRomanPSMT" w:eastAsia="TimesNewRomanPSMT" w:cs="TimesNewRomanPSMT"/>
          <w:color w:val="000000"/>
          <w:sz w:val="24"/>
          <w:szCs w:val="24"/>
        </w:rPr>
        <w:t>contained within it</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and this will be the starting point for the new sub-process.</w:t>
      </w:r>
    </w:p>
    <w:p>
      <w:pPr>
        <w:autoSpaceDE w:val="0"/>
        <w:autoSpaceDN w:val="0"/>
        <w:adjustRightInd w:val="0"/>
        <w:spacing w:after="0" w:line="240" w:lineRule="auto"/>
        <w:rPr>
          <w:rFonts w:ascii="TimesNewRomanPSMT" w:eastAsia="TimesNewRomanPSMT" w:cs="TimesNewRomanPSMT"/>
          <w:color w:val="000000"/>
          <w:sz w:val="24"/>
          <w:szCs w:val="24"/>
        </w:rPr>
      </w:pPr>
      <w:r>
        <w:rPr>
          <w:rFonts w:ascii="宋体" w:hAnsi="宋体" w:eastAsia="宋体" w:cs="宋体"/>
          <w:sz w:val="24"/>
          <w:szCs w:val="24"/>
        </w:rPr>
        <w:t>命名</w:t>
      </w:r>
      <w:r>
        <w:rPr>
          <w:rFonts w:hint="eastAsia" w:ascii="宋体" w:hAnsi="宋体" w:cs="宋体"/>
          <w:sz w:val="24"/>
          <w:szCs w:val="24"/>
          <w:lang w:eastAsia="zh-CN"/>
        </w:rPr>
        <w:t>为</w:t>
      </w:r>
      <w:r>
        <w:rPr>
          <w:rFonts w:ascii="宋体" w:hAnsi="宋体" w:eastAsia="宋体" w:cs="宋体"/>
          <w:sz w:val="24"/>
          <w:szCs w:val="24"/>
        </w:rPr>
        <w:t>启动的过程</w:t>
      </w:r>
      <w:r>
        <w:rPr>
          <w:rFonts w:hint="eastAsia" w:ascii="宋体" w:hAnsi="宋体" w:cs="宋体"/>
          <w:sz w:val="24"/>
          <w:szCs w:val="24"/>
          <w:lang w:eastAsia="zh-CN"/>
        </w:rPr>
        <w:t>的</w:t>
      </w:r>
      <w:r>
        <w:rPr>
          <w:rFonts w:hint="eastAsia" w:ascii="宋体" w:hAnsi="宋体" w:cs="宋体"/>
          <w:sz w:val="24"/>
          <w:szCs w:val="24"/>
          <w:lang w:val="en-US" w:eastAsia="zh-CN"/>
        </w:rPr>
        <w:t>BPD</w:t>
      </w:r>
      <w:r>
        <w:rPr>
          <w:rFonts w:ascii="宋体" w:hAnsi="宋体" w:eastAsia="宋体" w:cs="宋体"/>
          <w:sz w:val="24"/>
          <w:szCs w:val="24"/>
        </w:rPr>
        <w:t>必须有一个事件包含在它开始,这将是新的子流程的起点。</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When a parent BPD invokes a child BPD any variables passed in as parameters are passed by</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reference. What this means is that if a child process changes the values of these passed in variables</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then the changes will also occur in the parent process. Care must be taken here to watch out for</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unexpected side effects.</w:t>
      </w:r>
    </w:p>
    <w:p>
      <w:pPr>
        <w:autoSpaceDE w:val="0"/>
        <w:autoSpaceDN w:val="0"/>
        <w:adjustRightInd w:val="0"/>
        <w:spacing w:after="0" w:line="240" w:lineRule="auto"/>
        <w:rPr>
          <w:rFonts w:ascii="TimesNewRomanPSMT" w:eastAsia="TimesNewRomanPSMT" w:cs="TimesNewRomanPSMT"/>
          <w:color w:val="000000"/>
          <w:sz w:val="24"/>
          <w:szCs w:val="24"/>
        </w:rPr>
      </w:pPr>
      <w:r>
        <w:rPr>
          <w:rFonts w:ascii="宋体" w:hAnsi="宋体" w:eastAsia="宋体" w:cs="宋体"/>
          <w:sz w:val="24"/>
          <w:szCs w:val="24"/>
        </w:rPr>
        <w:t>当调用一个</w:t>
      </w:r>
      <w:r>
        <w:rPr>
          <w:rFonts w:hint="eastAsia" w:ascii="宋体" w:hAnsi="宋体" w:cs="宋体"/>
          <w:sz w:val="24"/>
          <w:szCs w:val="24"/>
          <w:lang w:eastAsia="zh-CN"/>
        </w:rPr>
        <w:t>父</w:t>
      </w:r>
      <w:r>
        <w:rPr>
          <w:rFonts w:hint="eastAsia" w:ascii="宋体" w:hAnsi="宋体" w:cs="宋体"/>
          <w:sz w:val="24"/>
          <w:szCs w:val="24"/>
          <w:lang w:val="en-US" w:eastAsia="zh-CN"/>
        </w:rPr>
        <w:t>BPD调用子BPD任何变量</w:t>
      </w:r>
      <w:r>
        <w:rPr>
          <w:rFonts w:ascii="宋体" w:hAnsi="宋体" w:eastAsia="宋体" w:cs="宋体"/>
          <w:sz w:val="24"/>
          <w:szCs w:val="24"/>
        </w:rPr>
        <w:t>作为参数通过引用传递。这意味着,如果一个子过程变化这些传入的值变量变化将会发生在父</w:t>
      </w:r>
      <w:r>
        <w:rPr>
          <w:rFonts w:hint="eastAsia" w:ascii="宋体" w:hAnsi="宋体" w:cs="宋体"/>
          <w:sz w:val="24"/>
          <w:szCs w:val="24"/>
          <w:lang w:eastAsia="zh-CN"/>
        </w:rPr>
        <w:t>过</w:t>
      </w:r>
      <w:r>
        <w:rPr>
          <w:rFonts w:ascii="宋体" w:hAnsi="宋体" w:eastAsia="宋体" w:cs="宋体"/>
          <w:sz w:val="24"/>
          <w:szCs w:val="24"/>
        </w:rPr>
        <w:t xml:space="preserve">程。这里必须小心提防意想不到的副作用。 </w:t>
      </w:r>
      <w:r>
        <w:rPr>
          <w:rFonts w:ascii="TimesNewRomanPSMT" w:eastAsia="TimesNewRomanPSMT" w:cs="TimesNewRomanPSMT"/>
          <w:color w:val="000000"/>
          <w:sz w:val="24"/>
          <w:szCs w:val="24"/>
        </w:rPr>
        <w:t>The BPD Process ID of the parent is the same Process ID used for the child.</w:t>
      </w:r>
    </w:p>
    <w:p>
      <w:pPr>
        <w:autoSpaceDE w:val="0"/>
        <w:autoSpaceDN w:val="0"/>
        <w:adjustRightInd w:val="0"/>
        <w:spacing w:after="0" w:line="240" w:lineRule="auto"/>
        <w:rPr>
          <w:rFonts w:hint="eastAsia" w:ascii="TimesNewRomanPSMT" w:eastAsia="宋体" w:cs="TimesNewRomanPSMT"/>
          <w:color w:val="000000"/>
          <w:sz w:val="24"/>
          <w:szCs w:val="24"/>
          <w:lang w:eastAsia="zh-CN"/>
        </w:rPr>
      </w:pPr>
      <w:r>
        <w:rPr>
          <w:rFonts w:hint="eastAsia" w:ascii="TimesNewRomanPSMT" w:cs="TimesNewRomanPSMT"/>
          <w:color w:val="000000"/>
          <w:sz w:val="24"/>
          <w:szCs w:val="24"/>
          <w:lang w:eastAsia="zh-CN"/>
        </w:rPr>
        <w:t>父流程的流程</w:t>
      </w:r>
      <w:r>
        <w:rPr>
          <w:rFonts w:hint="eastAsia" w:ascii="TimesNewRomanPSMT" w:cs="TimesNewRomanPSMT"/>
          <w:color w:val="000000"/>
          <w:sz w:val="24"/>
          <w:szCs w:val="24"/>
          <w:lang w:val="en-US" w:eastAsia="zh-CN"/>
        </w:rPr>
        <w:t>ID和子流程的ID一样</w:t>
      </w:r>
    </w:p>
    <w:p>
      <w:pPr>
        <w:autoSpaceDE w:val="0"/>
        <w:autoSpaceDN w:val="0"/>
        <w:adjustRightInd w:val="0"/>
        <w:spacing w:after="0" w:line="240" w:lineRule="auto"/>
        <w:rPr>
          <w:rFonts w:ascii="TimesNewRomanPS-BoldItalicMT" w:eastAsia="TimesNewRomanPS-BoldItalicMT" w:cs="TimesNewRomanPS-BoldItalicMT"/>
          <w:b/>
          <w:bCs/>
          <w:iCs/>
          <w:color w:val="000000"/>
          <w:sz w:val="30"/>
          <w:szCs w:val="30"/>
        </w:rPr>
      </w:pPr>
      <w:r>
        <w:rPr>
          <w:rFonts w:ascii="TimesNewRomanPS-BoldItalicMT" w:eastAsia="TimesNewRomanPS-BoldItalicMT" w:cs="TimesNewRomanPS-BoldItalicMT"/>
          <w:b/>
          <w:bCs/>
          <w:iCs/>
          <w:color w:val="000000"/>
          <w:sz w:val="30"/>
          <w:szCs w:val="30"/>
        </w:rPr>
        <w:t>Modeling Event Sub-processes</w:t>
      </w:r>
    </w:p>
    <w:p>
      <w:pPr>
        <w:autoSpaceDE w:val="0"/>
        <w:autoSpaceDN w:val="0"/>
        <w:adjustRightInd w:val="0"/>
        <w:spacing w:after="0" w:line="240" w:lineRule="auto"/>
        <w:rPr>
          <w:rFonts w:ascii="TimesNewRomanPS-BoldItalicMT" w:eastAsia="TimesNewRomanPS-BoldItalicMT" w:cs="TimesNewRomanPS-BoldItalicMT"/>
          <w:b/>
          <w:bCs/>
          <w:iCs/>
          <w:color w:val="000000"/>
          <w:sz w:val="30"/>
          <w:szCs w:val="30"/>
        </w:rPr>
      </w:pPr>
      <w:r>
        <w:rPr>
          <w:rFonts w:ascii="宋体" w:hAnsi="宋体" w:eastAsia="宋体" w:cs="宋体"/>
          <w:b/>
          <w:bCs/>
          <w:sz w:val="24"/>
          <w:szCs w:val="24"/>
        </w:rPr>
        <w:t>事件子流程建模</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For certain types of events, we can create a "sub-process" which will be invoked if such an event is</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detected but is not otherwise handled elsewhere. For example, if we have a set of steps that we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wish to be executed whenever an exception is thrown we don't want to have to wire this code to</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every activity in our process that may throw an exception. Instead, we create an Exception Event</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 xml:space="preserve">Sub-process that will be invoked when </w:t>
      </w:r>
      <w:r>
        <w:rPr>
          <w:rFonts w:ascii="TimesNewRomanPS-BoldMT" w:eastAsia="TimesNewRomanPS-BoldMT" w:cs="TimesNewRomanPS-BoldMT"/>
          <w:b/>
          <w:bCs/>
          <w:color w:val="000000"/>
          <w:sz w:val="24"/>
          <w:szCs w:val="24"/>
        </w:rPr>
        <w:t xml:space="preserve">any </w:t>
      </w:r>
      <w:r>
        <w:rPr>
          <w:rFonts w:ascii="TimesNewRomanPSMT" w:eastAsia="TimesNewRomanPSMT" w:cs="TimesNewRomanPSMT"/>
          <w:color w:val="000000"/>
          <w:sz w:val="24"/>
          <w:szCs w:val="24"/>
        </w:rPr>
        <w:t>uncaught exception is thrown.</w:t>
      </w:r>
    </w:p>
    <w:p>
      <w:pPr>
        <w:autoSpaceDE w:val="0"/>
        <w:autoSpaceDN w:val="0"/>
        <w:adjustRightInd w:val="0"/>
        <w:spacing w:after="0" w:line="240" w:lineRule="auto"/>
        <w:rPr>
          <w:rFonts w:ascii="宋体" w:hAnsi="宋体" w:eastAsia="宋体" w:cs="宋体"/>
          <w:sz w:val="24"/>
          <w:szCs w:val="24"/>
        </w:rPr>
      </w:pPr>
      <w:r>
        <w:rPr>
          <w:rFonts w:ascii="宋体" w:hAnsi="宋体" w:eastAsia="宋体" w:cs="宋体"/>
          <w:sz w:val="24"/>
          <w:szCs w:val="24"/>
        </w:rPr>
        <w:t>对于某些类型的事件,我们可以将调用创建一个“子流程”,如果检测到此类事件,但在其他地方无法处理。例如,如果我们有一组要执行的步骤,我们希望每当抛出异常我们不想要这个代码连接到每一个可能抛出异常的活动在我们的流程。相反,我们创建一个异常事件子流程时,</w:t>
      </w:r>
      <w:r>
        <w:rPr>
          <w:rFonts w:hint="eastAsia" w:ascii="宋体" w:hAnsi="宋体" w:cs="宋体"/>
          <w:sz w:val="24"/>
          <w:szCs w:val="24"/>
          <w:lang w:eastAsia="zh-CN"/>
        </w:rPr>
        <w:t>它</w:t>
      </w:r>
      <w:r>
        <w:rPr>
          <w:rFonts w:ascii="宋体" w:hAnsi="宋体" w:eastAsia="宋体" w:cs="宋体"/>
          <w:sz w:val="24"/>
          <w:szCs w:val="24"/>
        </w:rPr>
        <w:t>将</w:t>
      </w:r>
      <w:r>
        <w:rPr>
          <w:rFonts w:hint="eastAsia" w:ascii="宋体" w:hAnsi="宋体" w:cs="宋体"/>
          <w:sz w:val="24"/>
          <w:szCs w:val="24"/>
          <w:lang w:eastAsia="zh-CN"/>
        </w:rPr>
        <w:t>被</w:t>
      </w:r>
      <w:r>
        <w:rPr>
          <w:rFonts w:ascii="宋体" w:hAnsi="宋体" w:eastAsia="宋体" w:cs="宋体"/>
          <w:sz w:val="24"/>
          <w:szCs w:val="24"/>
        </w:rPr>
        <w:t>调用</w:t>
      </w:r>
      <w:r>
        <w:rPr>
          <w:rFonts w:hint="eastAsia" w:ascii="宋体" w:hAnsi="宋体" w:cs="宋体"/>
          <w:sz w:val="24"/>
          <w:szCs w:val="24"/>
          <w:lang w:eastAsia="zh-CN"/>
        </w:rPr>
        <w:t>当有</w:t>
      </w:r>
      <w:r>
        <w:rPr>
          <w:rFonts w:ascii="宋体" w:hAnsi="宋体" w:eastAsia="宋体" w:cs="宋体"/>
          <w:sz w:val="24"/>
          <w:szCs w:val="24"/>
        </w:rPr>
        <w:t>任何未捕获异常。</w:t>
      </w:r>
    </w:p>
    <w:p>
      <w:pPr>
        <w:autoSpaceDE w:val="0"/>
        <w:autoSpaceDN w:val="0"/>
        <w:adjustRightInd w:val="0"/>
        <w:spacing w:after="0" w:line="240" w:lineRule="auto"/>
        <w:rPr>
          <w:rFonts w:ascii="宋体" w:hAnsi="宋体" w:eastAsia="宋体" w:cs="宋体"/>
          <w:sz w:val="24"/>
          <w:szCs w:val="24"/>
        </w:rPr>
      </w:pPr>
      <w:r>
        <w:rPr>
          <w:rFonts w:ascii="Calibri" w:hAnsi="Calibri" w:eastAsia="宋体"/>
          <w:sz w:val="22"/>
          <w:szCs w:val="22"/>
          <w:lang w:val="en-US" w:eastAsia="zh-CN" w:bidi="ar-SA"/>
        </w:rPr>
        <w:pict>
          <v:shape id="图片 4" o:spid="_x0000_s1029" type="#_x0000_t75" style="height:52.5pt;width:71.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For example, looking at the following BPD fragment, we see an activity called "Do Something" that</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presumably does something. Under normal circumstances, "Do Something" will end and that will</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indicate the end of the process as a whole. But, what if "Do Something" throws an exception? That</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is where the event sub-process that we called "Exception Handler" comes into play. It contains a</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set of activities that will be executed whenever an exception event is thrown.</w:t>
      </w:r>
    </w:p>
    <w:p>
      <w:pPr>
        <w:autoSpaceDE w:val="0"/>
        <w:autoSpaceDN w:val="0"/>
        <w:adjustRightInd w:val="0"/>
        <w:spacing w:after="0" w:line="240" w:lineRule="auto"/>
        <w:rPr>
          <w:rFonts w:ascii="宋体" w:hAnsi="宋体" w:eastAsia="宋体" w:cs="宋体"/>
          <w:sz w:val="24"/>
          <w:szCs w:val="24"/>
        </w:rPr>
      </w:pPr>
      <w:r>
        <w:rPr>
          <w:rFonts w:ascii="宋体" w:hAnsi="宋体" w:eastAsia="宋体" w:cs="宋体"/>
          <w:sz w:val="24"/>
          <w:szCs w:val="24"/>
        </w:rPr>
        <w:t>例如,看着下面的</w:t>
      </w:r>
      <w:r>
        <w:rPr>
          <w:rFonts w:hint="eastAsia" w:ascii="宋体" w:hAnsi="宋体" w:cs="宋体"/>
          <w:sz w:val="24"/>
          <w:szCs w:val="24"/>
          <w:lang w:val="en-US" w:eastAsia="zh-CN"/>
        </w:rPr>
        <w:t>BPD</w:t>
      </w:r>
      <w:r>
        <w:rPr>
          <w:rFonts w:ascii="宋体" w:hAnsi="宋体" w:eastAsia="宋体" w:cs="宋体"/>
          <w:sz w:val="24"/>
          <w:szCs w:val="24"/>
        </w:rPr>
        <w:t>片段,我们看到一个活动叫“</w:t>
      </w:r>
      <w:r>
        <w:rPr>
          <w:rFonts w:ascii="TimesNewRomanPSMT" w:eastAsia="TimesNewRomanPSMT" w:cs="TimesNewRomanPSMT"/>
          <w:color w:val="000000"/>
          <w:sz w:val="24"/>
          <w:szCs w:val="24"/>
        </w:rPr>
        <w:t>Do Something</w:t>
      </w:r>
      <w:r>
        <w:rPr>
          <w:rFonts w:ascii="宋体" w:hAnsi="宋体" w:eastAsia="宋体" w:cs="宋体"/>
          <w:sz w:val="24"/>
          <w:szCs w:val="24"/>
        </w:rPr>
        <w:t>”,大概做了一些。在正常情况下,“</w:t>
      </w:r>
      <w:r>
        <w:rPr>
          <w:rFonts w:ascii="TimesNewRomanPSMT" w:eastAsia="TimesNewRomanPSMT" w:cs="TimesNewRomanPSMT"/>
          <w:color w:val="000000"/>
          <w:sz w:val="24"/>
          <w:szCs w:val="24"/>
        </w:rPr>
        <w:t>Do Something</w:t>
      </w:r>
      <w:r>
        <w:rPr>
          <w:rFonts w:ascii="宋体" w:hAnsi="宋体" w:eastAsia="宋体" w:cs="宋体"/>
          <w:sz w:val="24"/>
          <w:szCs w:val="24"/>
        </w:rPr>
        <w:t>”将结束,这将显示整个过程的结束。但是,如果“</w:t>
      </w:r>
      <w:r>
        <w:rPr>
          <w:rFonts w:ascii="TimesNewRomanPSMT" w:eastAsia="TimesNewRomanPSMT" w:cs="TimesNewRomanPSMT"/>
          <w:color w:val="000000"/>
          <w:sz w:val="24"/>
          <w:szCs w:val="24"/>
        </w:rPr>
        <w:t>Do Something</w:t>
      </w:r>
      <w:r>
        <w:rPr>
          <w:rFonts w:ascii="宋体" w:hAnsi="宋体" w:eastAsia="宋体" w:cs="宋体"/>
          <w:sz w:val="24"/>
          <w:szCs w:val="24"/>
        </w:rPr>
        <w:t>”抛出一个异常呢?这就是我们称为“异常处理程序”的事件子流程。它包含了一组活动,</w:t>
      </w:r>
      <w:r>
        <w:rPr>
          <w:rFonts w:hint="eastAsia" w:ascii="宋体" w:hAnsi="宋体" w:cs="宋体"/>
          <w:sz w:val="24"/>
          <w:szCs w:val="24"/>
          <w:lang w:eastAsia="zh-CN"/>
        </w:rPr>
        <w:t>它</w:t>
      </w:r>
      <w:r>
        <w:rPr>
          <w:rFonts w:ascii="宋体" w:hAnsi="宋体" w:eastAsia="宋体" w:cs="宋体"/>
          <w:sz w:val="24"/>
          <w:szCs w:val="24"/>
        </w:rPr>
        <w:t>将执行事件</w:t>
      </w:r>
      <w:r>
        <w:rPr>
          <w:rFonts w:hint="eastAsia" w:ascii="宋体" w:hAnsi="宋体" w:cs="宋体"/>
          <w:sz w:val="24"/>
          <w:szCs w:val="24"/>
          <w:lang w:eastAsia="zh-CN"/>
        </w:rPr>
        <w:t>当</w:t>
      </w:r>
      <w:r>
        <w:rPr>
          <w:rFonts w:ascii="宋体" w:hAnsi="宋体" w:eastAsia="宋体" w:cs="宋体"/>
          <w:sz w:val="24"/>
          <w:szCs w:val="24"/>
        </w:rPr>
        <w:t>抛出一个异常。</w:t>
      </w:r>
    </w:p>
    <w:p>
      <w:pPr>
        <w:autoSpaceDE w:val="0"/>
        <w:autoSpaceDN w:val="0"/>
        <w:adjustRightInd w:val="0"/>
        <w:spacing w:after="0" w:line="240" w:lineRule="auto"/>
        <w:rPr>
          <w:rFonts w:ascii="宋体" w:hAnsi="宋体" w:eastAsia="宋体" w:cs="宋体"/>
          <w:sz w:val="24"/>
          <w:szCs w:val="24"/>
        </w:rPr>
      </w:pPr>
      <w:r>
        <w:rPr>
          <w:rFonts w:ascii="Calibri" w:hAnsi="Calibri" w:eastAsia="宋体"/>
          <w:sz w:val="22"/>
          <w:szCs w:val="22"/>
          <w:lang w:val="en-US" w:eastAsia="zh-CN" w:bidi="ar-SA"/>
        </w:rPr>
        <w:pict>
          <v:shape id="图片 5" o:spid="_x0000_s1030" type="#_x0000_t75" style="height:225.7pt;width:281.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If we double click to expand the Exception Handler, we will see that it itself contains steps:</w:t>
      </w:r>
    </w:p>
    <w:p>
      <w:pPr>
        <w:autoSpaceDE w:val="0"/>
        <w:autoSpaceDN w:val="0"/>
        <w:adjustRightInd w:val="0"/>
        <w:spacing w:after="0" w:line="240" w:lineRule="auto"/>
        <w:rPr>
          <w:rFonts w:ascii="TimesNewRomanPSMT" w:eastAsia="TimesNewRomanPSMT" w:cs="TimesNewRomanPSMT"/>
          <w:color w:val="000000"/>
          <w:sz w:val="24"/>
          <w:szCs w:val="24"/>
        </w:rPr>
      </w:pPr>
      <w:r>
        <w:rPr>
          <w:rFonts w:ascii="宋体" w:hAnsi="宋体" w:eastAsia="宋体" w:cs="宋体"/>
          <w:sz w:val="24"/>
          <w:szCs w:val="24"/>
        </w:rPr>
        <w:t>如果我们双击扩</w:t>
      </w:r>
      <w:r>
        <w:rPr>
          <w:rFonts w:hint="eastAsia" w:ascii="宋体" w:hAnsi="宋体" w:cs="宋体"/>
          <w:sz w:val="24"/>
          <w:szCs w:val="24"/>
          <w:lang w:eastAsia="zh-CN"/>
        </w:rPr>
        <w:t>开</w:t>
      </w:r>
      <w:r>
        <w:rPr>
          <w:rFonts w:ascii="宋体" w:hAnsi="宋体" w:eastAsia="宋体" w:cs="宋体"/>
          <w:sz w:val="24"/>
          <w:szCs w:val="24"/>
        </w:rPr>
        <w:t>异常处理程序,我们将会看到,它本身包含步骤:</w:t>
      </w:r>
    </w:p>
    <w:p>
      <w:pPr>
        <w:autoSpaceDE w:val="0"/>
        <w:autoSpaceDN w:val="0"/>
        <w:adjustRightInd w:val="0"/>
        <w:spacing w:after="0" w:line="240" w:lineRule="auto"/>
        <w:rPr>
          <w:rFonts w:ascii="TimesNewRomanPSMT" w:eastAsia="TimesNewRomanPSMT" w:cs="TimesNewRomanPSMT"/>
          <w:color w:val="000000"/>
          <w:sz w:val="24"/>
          <w:szCs w:val="24"/>
        </w:rPr>
      </w:pPr>
      <w:r>
        <w:rPr>
          <w:rFonts w:ascii="Calibri" w:hAnsi="Calibri" w:eastAsia="宋体"/>
          <w:sz w:val="22"/>
          <w:szCs w:val="22"/>
          <w:lang w:val="en-US" w:eastAsia="zh-CN" w:bidi="ar-SA"/>
        </w:rPr>
        <w:pict>
          <v:shape id="图片 6" o:spid="_x0000_s1031" type="#_x0000_t75" style="height:245.95pt;width:358.4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In this case, it is simply a Script fragment that logs to the console. So, if the parent activity called</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"Do Something" throws an exception, control will be given to the steps contained within the"Exception Handler" which will log data.</w:t>
      </w:r>
    </w:p>
    <w:p>
      <w:pPr>
        <w:autoSpaceDE w:val="0"/>
        <w:autoSpaceDN w:val="0"/>
        <w:adjustRightInd w:val="0"/>
        <w:spacing w:after="0" w:line="240" w:lineRule="auto"/>
        <w:rPr>
          <w:rFonts w:ascii="TimesNewRomanPSMT" w:eastAsia="TimesNewRomanPSMT" w:cs="TimesNewRomanPSMT"/>
          <w:color w:val="000000"/>
          <w:sz w:val="24"/>
          <w:szCs w:val="24"/>
        </w:rPr>
      </w:pPr>
      <w:r>
        <w:rPr>
          <w:rFonts w:ascii="宋体" w:hAnsi="宋体" w:eastAsia="宋体" w:cs="宋体"/>
          <w:sz w:val="24"/>
          <w:szCs w:val="24"/>
        </w:rPr>
        <w:t>在本例中,它是一个简单的脚本片段记录到控制台。所以,如果父活动称为“</w:t>
      </w:r>
      <w:r>
        <w:rPr>
          <w:rFonts w:ascii="TimesNewRomanPSMT" w:eastAsia="TimesNewRomanPSMT" w:cs="TimesNewRomanPSMT"/>
          <w:color w:val="000000"/>
          <w:sz w:val="24"/>
          <w:szCs w:val="24"/>
        </w:rPr>
        <w:t>Do</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Something</w:t>
      </w:r>
      <w:r>
        <w:rPr>
          <w:rFonts w:ascii="宋体" w:hAnsi="宋体" w:eastAsia="宋体" w:cs="宋体"/>
          <w:sz w:val="24"/>
          <w:szCs w:val="24"/>
        </w:rPr>
        <w:t>”抛出一个异常,控制</w:t>
      </w:r>
      <w:r>
        <w:rPr>
          <w:rFonts w:hint="eastAsia" w:ascii="宋体" w:hAnsi="宋体" w:cs="宋体"/>
          <w:sz w:val="24"/>
          <w:szCs w:val="24"/>
          <w:lang w:eastAsia="zh-CN"/>
        </w:rPr>
        <w:t>会将给予</w:t>
      </w:r>
      <w:r>
        <w:rPr>
          <w:rFonts w:ascii="宋体" w:hAnsi="宋体" w:eastAsia="宋体" w:cs="宋体"/>
          <w:sz w:val="24"/>
          <w:szCs w:val="24"/>
        </w:rPr>
        <w:t>步骤包含在“异常处理程序”,将</w:t>
      </w:r>
      <w:r>
        <w:rPr>
          <w:rFonts w:hint="eastAsia" w:ascii="宋体" w:hAnsi="宋体" w:cs="宋体"/>
          <w:sz w:val="24"/>
          <w:szCs w:val="24"/>
          <w:lang w:eastAsia="zh-CN"/>
        </w:rPr>
        <w:t>记录</w:t>
      </w:r>
      <w:r>
        <w:rPr>
          <w:rFonts w:ascii="宋体" w:hAnsi="宋体" w:eastAsia="宋体" w:cs="宋体"/>
          <w:sz w:val="24"/>
          <w:szCs w:val="24"/>
        </w:rPr>
        <w:t>日志数据。</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Note that although Process Designer allows us to create multiple Sub-process handlers for the same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type of event, it is an error to do so. It isn't clear which of the two will be executed.</w:t>
      </w:r>
    </w:p>
    <w:p>
      <w:pPr>
        <w:autoSpaceDE w:val="0"/>
        <w:autoSpaceDN w:val="0"/>
        <w:adjustRightInd w:val="0"/>
        <w:spacing w:after="0" w:line="240" w:lineRule="auto"/>
        <w:rPr>
          <w:rFonts w:ascii="TimesNewRomanPSMT" w:eastAsia="TimesNewRomanPSMT" w:cs="TimesNewRomanPSMT"/>
          <w:color w:val="000000"/>
          <w:sz w:val="24"/>
          <w:szCs w:val="24"/>
        </w:rPr>
      </w:pPr>
      <w:r>
        <w:rPr>
          <w:rFonts w:ascii="宋体" w:hAnsi="宋体" w:eastAsia="宋体" w:cs="宋体"/>
          <w:sz w:val="24"/>
          <w:szCs w:val="24"/>
        </w:rPr>
        <w:t>注意,尽管过程设计</w:t>
      </w:r>
      <w:r>
        <w:rPr>
          <w:rFonts w:hint="eastAsia" w:ascii="宋体" w:hAnsi="宋体" w:cs="宋体"/>
          <w:sz w:val="24"/>
          <w:szCs w:val="24"/>
          <w:lang w:eastAsia="zh-CN"/>
        </w:rPr>
        <w:t>工具</w:t>
      </w:r>
      <w:r>
        <w:rPr>
          <w:rFonts w:ascii="宋体" w:hAnsi="宋体" w:eastAsia="宋体" w:cs="宋体"/>
          <w:sz w:val="24"/>
          <w:szCs w:val="24"/>
        </w:rPr>
        <w:t>允许我们创建多个子流程为相同类型的事件处理程序,它是一个错误。目前还不清楚这两个</w:t>
      </w:r>
      <w:r>
        <w:rPr>
          <w:rFonts w:hint="eastAsia" w:ascii="宋体" w:hAnsi="宋体" w:cs="宋体"/>
          <w:sz w:val="24"/>
          <w:szCs w:val="24"/>
          <w:lang w:eastAsia="zh-CN"/>
        </w:rPr>
        <w:t>那个会</w:t>
      </w:r>
      <w:r>
        <w:rPr>
          <w:rFonts w:ascii="宋体" w:hAnsi="宋体" w:eastAsia="宋体" w:cs="宋体"/>
          <w:sz w:val="24"/>
          <w:szCs w:val="24"/>
        </w:rPr>
        <w:t>被执行。</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Because the Sub-process event handler doesn't have any inputs or outputs, there is no follow-on</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work from this step.</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To gain access to the exception details in an Exception Sub-Process handler, a variable of type</w:t>
      </w:r>
      <w:r>
        <w:rPr>
          <w:rFonts w:hint="eastAsia" w:ascii="TimesNewRomanPSMT" w:cs="TimesNewRomanPSMT"/>
          <w:color w:val="000000"/>
          <w:sz w:val="24"/>
          <w:szCs w:val="24"/>
          <w:lang w:val="en-US" w:eastAsia="zh-CN"/>
        </w:rPr>
        <w:t xml:space="preserve"> </w:t>
      </w:r>
      <w:r>
        <w:rPr>
          <w:rFonts w:ascii="CourierNewPSMT" w:eastAsia="CourierNewPSMT" w:cs="CourierNewPSMT"/>
          <w:color w:val="000000"/>
          <w:sz w:val="24"/>
          <w:szCs w:val="24"/>
        </w:rPr>
        <w:t xml:space="preserve">XMLElement </w:t>
      </w:r>
      <w:r>
        <w:rPr>
          <w:rFonts w:ascii="TimesNewRomanPSMT" w:eastAsia="TimesNewRomanPSMT" w:cs="TimesNewRomanPSMT"/>
          <w:color w:val="000000"/>
          <w:sz w:val="24"/>
          <w:szCs w:val="24"/>
        </w:rPr>
        <w:t xml:space="preserve">must be created and assigned from the </w:t>
      </w:r>
      <w:r>
        <w:rPr>
          <w:rFonts w:ascii="CourierNewPSMT" w:eastAsia="CourierNewPSMT" w:cs="CourierNewPSMT"/>
          <w:color w:val="000000"/>
          <w:sz w:val="24"/>
          <w:szCs w:val="24"/>
        </w:rPr>
        <w:t xml:space="preserve">tw.system.step.error </w:t>
      </w:r>
      <w:r>
        <w:rPr>
          <w:rFonts w:ascii="TimesNewRomanPSMT" w:eastAsia="TimesNewRomanPSMT" w:cs="TimesNewRomanPSMT"/>
          <w:color w:val="000000"/>
          <w:sz w:val="24"/>
          <w:szCs w:val="24"/>
        </w:rPr>
        <w:t>variable in the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Post Assignment of the Start node in the diagram:</w:t>
      </w:r>
    </w:p>
    <w:p>
      <w:pPr>
        <w:pStyle w:val="3"/>
        <w:widowControl/>
        <w:spacing w:before="0" w:beforeAutospacing="1" w:after="0" w:afterAutospacing="1"/>
        <w:ind w:left="0" w:right="0"/>
      </w:pPr>
      <w:r>
        <w:t>因为子流程事件处理程序没有任何输入或输出,从这一步没有后续的工作。</w:t>
      </w:r>
    </w:p>
    <w:p>
      <w:pPr>
        <w:pStyle w:val="3"/>
        <w:widowControl/>
        <w:spacing w:before="0" w:beforeAutospacing="1" w:after="0" w:afterAutospacing="1"/>
        <w:ind w:left="0" w:right="0"/>
      </w:pPr>
      <w:r>
        <w:t>访问异常细节子流程异常处理程序,一个</w:t>
      </w:r>
      <w:r>
        <w:rPr>
          <w:rFonts w:ascii="CourierNewPSMT" w:eastAsia="CourierNewPSMT" w:cs="CourierNewPSMT"/>
          <w:color w:val="000000"/>
          <w:sz w:val="24"/>
          <w:szCs w:val="24"/>
        </w:rPr>
        <w:t>XMLElement</w:t>
      </w:r>
      <w:r>
        <w:t>的类型变量必须创建并分配</w:t>
      </w:r>
      <w:r>
        <w:rPr>
          <w:rFonts w:hint="eastAsia"/>
          <w:lang w:eastAsia="zh-CN"/>
        </w:rPr>
        <w:t>从</w:t>
      </w:r>
      <w:r>
        <w:rPr>
          <w:rFonts w:ascii="CourierNewPSMT" w:eastAsia="CourierNewPSMT" w:cs="CourierNewPSMT"/>
          <w:color w:val="000000"/>
          <w:sz w:val="24"/>
          <w:szCs w:val="24"/>
        </w:rPr>
        <w:t>tw.system.step.error</w:t>
      </w:r>
      <w:r>
        <w:rPr>
          <w:rFonts w:hint="eastAsia" w:ascii="CourierNewPSMT" w:eastAsia="CourierNewPSMT" w:cs="CourierNewPSMT"/>
          <w:color w:val="000000"/>
          <w:sz w:val="24"/>
          <w:szCs w:val="24"/>
          <w:lang w:eastAsia="zh-CN"/>
        </w:rPr>
        <w:t>这个变量在</w:t>
      </w:r>
      <w:r>
        <w:t>变量赋值后的开始节点图:</w:t>
      </w:r>
    </w:p>
    <w:p>
      <w:pPr>
        <w:pStyle w:val="3"/>
        <w:widowControl/>
        <w:spacing w:before="0" w:beforeAutospacing="1" w:after="0" w:afterAutospacing="1"/>
        <w:ind w:left="0" w:right="0"/>
      </w:pPr>
      <w:r>
        <w:rPr>
          <w:rFonts w:ascii="Calibri" w:hAnsi="Calibri" w:eastAsia="宋体"/>
          <w:sz w:val="24"/>
          <w:szCs w:val="22"/>
          <w:lang w:val="en-US" w:eastAsia="zh-CN" w:bidi="ar-SA"/>
        </w:rPr>
        <w:pict>
          <v:shape id="图片 7" o:spid="_x0000_s1032" type="#_x0000_t75" style="height:278.3pt;width:467.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The Event Sub-process provides handling for event types other than exceptions. Message and</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Timer events can also be modeled in a similar fashion.</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For Event Sub-processes which have starts defined for Message, we have the opportunity to supply</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a correlation id value to ensure that the correct instance of the process is woken by a corresponding</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event.</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Take extra special care when defining an Event Sub-process which is triggered by the arrival of a</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message. The parameters called "</w:t>
      </w:r>
      <w:r>
        <w:rPr>
          <w:rFonts w:ascii="CourierNewPSMT" w:eastAsia="CourierNewPSMT" w:cs="CourierNewPSMT"/>
          <w:color w:val="000000"/>
          <w:sz w:val="24"/>
          <w:szCs w:val="24"/>
        </w:rPr>
        <w:t>Interrupt Parent Process?</w:t>
      </w:r>
      <w:r>
        <w:rPr>
          <w:rFonts w:ascii="TimesNewRomanPSMT" w:eastAsia="TimesNewRomanPSMT" w:cs="TimesNewRomanPSMT"/>
          <w:color w:val="000000"/>
          <w:sz w:val="24"/>
          <w:szCs w:val="24"/>
        </w:rPr>
        <w:t>" and "</w:t>
      </w:r>
      <w:r>
        <w:rPr>
          <w:rFonts w:ascii="CourierNewPSMT" w:eastAsia="CourierNewPSMT" w:cs="CourierNewPSMT"/>
          <w:color w:val="000000"/>
          <w:sz w:val="24"/>
          <w:szCs w:val="24"/>
        </w:rPr>
        <w:t>Repeatable</w:t>
      </w:r>
      <w:r>
        <w:rPr>
          <w:rFonts w:ascii="TimesNewRomanPSMT" w:eastAsia="TimesNewRomanPSMT" w:cs="TimesNewRomanPSMT"/>
          <w:color w:val="000000"/>
          <w:sz w:val="24"/>
          <w:szCs w:val="24"/>
        </w:rPr>
        <w:t>"</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come into play. If "</w:t>
      </w:r>
      <w:r>
        <w:rPr>
          <w:rFonts w:ascii="CourierNewPSMT" w:eastAsia="CourierNewPSMT" w:cs="CourierNewPSMT"/>
          <w:color w:val="000000"/>
          <w:sz w:val="24"/>
          <w:szCs w:val="24"/>
        </w:rPr>
        <w:t>Interrupt Parent Process</w:t>
      </w:r>
      <w:r>
        <w:rPr>
          <w:rFonts w:ascii="TimesNewRomanPSMT" w:eastAsia="TimesNewRomanPSMT" w:cs="TimesNewRomanPSMT"/>
          <w:color w:val="000000"/>
          <w:sz w:val="24"/>
          <w:szCs w:val="24"/>
        </w:rPr>
        <w:t>" is checked, the the arrival of the message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causes the container of the Sub-process to be terminated. If the "</w:t>
      </w:r>
      <w:r>
        <w:rPr>
          <w:rFonts w:ascii="CourierNewPSMT" w:eastAsia="CourierNewPSMT" w:cs="CourierNewPSMT"/>
          <w:color w:val="000000"/>
          <w:sz w:val="24"/>
          <w:szCs w:val="24"/>
        </w:rPr>
        <w:t>Repeatable</w:t>
      </w:r>
      <w:r>
        <w:rPr>
          <w:rFonts w:ascii="TimesNewRomanPSMT" w:eastAsia="TimesNewRomanPSMT" w:cs="TimesNewRomanPSMT"/>
          <w:color w:val="000000"/>
          <w:sz w:val="24"/>
          <w:szCs w:val="24"/>
        </w:rPr>
        <w:t>" option is not</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checked, then messages after the first one will be ignored.</w:t>
      </w:r>
    </w:p>
    <w:p>
      <w:pPr>
        <w:pStyle w:val="3"/>
        <w:widowControl/>
        <w:spacing w:before="0" w:beforeAutospacing="1" w:after="0" w:afterAutospacing="1"/>
        <w:ind w:left="0" w:right="0"/>
      </w:pPr>
      <w:r>
        <w:t>事件子流程提供了处理例外情况以外的事件类型。消息和计时器事件也可以以类似的方式建模。</w:t>
      </w:r>
    </w:p>
    <w:p>
      <w:pPr>
        <w:pStyle w:val="3"/>
        <w:widowControl/>
        <w:spacing w:before="0" w:beforeAutospacing="1" w:after="0" w:afterAutospacing="1"/>
        <w:ind w:left="0" w:right="0"/>
      </w:pPr>
      <w:r>
        <w:t>事件子流程已开始为消息定义,我们有机会提供相关id的值,以确保正确的实例过程</w:t>
      </w:r>
      <w:r>
        <w:rPr>
          <w:rFonts w:hint="eastAsia"/>
          <w:lang w:eastAsia="zh-CN"/>
        </w:rPr>
        <w:t>被</w:t>
      </w:r>
      <w:r>
        <w:t>对应的事件</w:t>
      </w:r>
      <w:r>
        <w:rPr>
          <w:rFonts w:hint="eastAsia"/>
          <w:lang w:eastAsia="zh-CN"/>
        </w:rPr>
        <w:t>唤醒</w:t>
      </w:r>
      <w:r>
        <w:t>。</w:t>
      </w:r>
    </w:p>
    <w:p>
      <w:pPr>
        <w:pStyle w:val="3"/>
        <w:widowControl/>
        <w:spacing w:before="0" w:beforeAutospacing="1" w:after="0" w:afterAutospacing="1"/>
        <w:ind w:left="0" w:right="0"/>
      </w:pPr>
      <w:r>
        <w:t>特别注意在定义一个事件子流程触发消息的到来的参数称为“打断父</w:t>
      </w:r>
      <w:r>
        <w:rPr>
          <w:rFonts w:hint="eastAsia"/>
          <w:lang w:eastAsia="zh-CN"/>
        </w:rPr>
        <w:t>过</w:t>
      </w:r>
      <w:r>
        <w:t>程?”和“重复”。如果选中“中断父</w:t>
      </w:r>
      <w:r>
        <w:rPr>
          <w:rFonts w:hint="eastAsia"/>
          <w:lang w:eastAsia="zh-CN"/>
        </w:rPr>
        <w:t>过</w:t>
      </w:r>
      <w:r>
        <w:t>程”,消息的到来使容器的子流程终止。如果“重复”选项没有选中,然后消息后第一个将被忽略。</w:t>
      </w:r>
    </w:p>
    <w:p>
      <w:pPr>
        <w:autoSpaceDE w:val="0"/>
        <w:autoSpaceDN w:val="0"/>
        <w:adjustRightInd w:val="0"/>
        <w:spacing w:after="0" w:line="240" w:lineRule="auto"/>
        <w:rPr>
          <w:rFonts w:ascii="TimesNewRomanPSMT" w:eastAsia="TimesNewRomanPSMT" w:cs="TimesNewRomanPSMT"/>
          <w:color w:val="000000"/>
          <w:sz w:val="24"/>
          <w:szCs w:val="24"/>
        </w:rPr>
      </w:pP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See also</w:t>
      </w:r>
    </w:p>
    <w:p>
      <w:pPr>
        <w:autoSpaceDE w:val="0"/>
        <w:autoSpaceDN w:val="0"/>
        <w:adjustRightInd w:val="0"/>
        <w:spacing w:after="0" w:line="240" w:lineRule="auto"/>
        <w:rPr>
          <w:rFonts w:ascii="TimesNewRomanPSMT" w:eastAsia="TimesNewRomanPSMT" w:cs="TimesNewRomanPSMT"/>
          <w:color w:val="000000"/>
          <w:sz w:val="16"/>
          <w:szCs w:val="16"/>
        </w:rPr>
      </w:pPr>
      <w:r>
        <w:rPr>
          <w:rFonts w:ascii="OpenSymbol" w:hAnsi="OpenSymbol" w:eastAsia="TimesNewRomanPS-BoldItalicMT" w:cs="OpenSymbol"/>
          <w:color w:val="000000"/>
          <w:sz w:val="16"/>
          <w:szCs w:val="16"/>
        </w:rPr>
        <w:t xml:space="preserve">• </w:t>
      </w:r>
      <w:r>
        <w:rPr>
          <w:rFonts w:ascii="TimesNewRomanPSMT" w:eastAsia="TimesNewRomanPSMT" w:cs="TimesNewRomanPSMT"/>
          <w:color w:val="000000"/>
          <w:sz w:val="16"/>
          <w:szCs w:val="16"/>
        </w:rPr>
        <w:t>Message Start Event</w:t>
      </w:r>
    </w:p>
    <w:p>
      <w:pPr>
        <w:autoSpaceDE w:val="0"/>
        <w:autoSpaceDN w:val="0"/>
        <w:adjustRightInd w:val="0"/>
        <w:spacing w:after="0" w:line="240" w:lineRule="auto"/>
        <w:rPr>
          <w:rFonts w:ascii="TimesNewRomanPSMT" w:eastAsia="TimesNewRomanPSMT" w:cs="TimesNewRomanPSMT"/>
          <w:color w:val="000000"/>
          <w:sz w:val="16"/>
          <w:szCs w:val="16"/>
        </w:rPr>
      </w:pPr>
      <w:r>
        <w:rPr>
          <w:rFonts w:ascii="OpenSymbol" w:hAnsi="OpenSymbol" w:eastAsia="TimesNewRomanPS-BoldItalicMT" w:cs="OpenSymbol"/>
          <w:color w:val="000000"/>
          <w:sz w:val="16"/>
          <w:szCs w:val="16"/>
        </w:rPr>
        <w:t xml:space="preserve">• </w:t>
      </w:r>
      <w:r>
        <w:rPr>
          <w:rFonts w:ascii="TimesNewRomanPSMT" w:eastAsia="TimesNewRomanPSMT" w:cs="TimesNewRomanPSMT"/>
          <w:color w:val="000000"/>
          <w:sz w:val="16"/>
          <w:szCs w:val="16"/>
        </w:rPr>
        <w:t xml:space="preserve">DeveloperWorks - </w:t>
      </w:r>
      <w:r>
        <w:rPr>
          <w:rFonts w:ascii="TimesNewRomanPSMT" w:eastAsia="TimesNewRomanPSMT" w:cs="TimesNewRomanPSMT"/>
          <w:color w:val="000081"/>
          <w:sz w:val="16"/>
          <w:szCs w:val="16"/>
        </w:rPr>
        <w:t xml:space="preserve">Designing event-driven business processes in IBM Business Process Manager </w:t>
      </w:r>
      <w:r>
        <w:rPr>
          <w:rFonts w:ascii="TimesNewRomanPSMT" w:eastAsia="TimesNewRomanPSMT" w:cs="TimesNewRomanPSMT"/>
          <w:color w:val="000000"/>
          <w:sz w:val="16"/>
          <w:szCs w:val="16"/>
        </w:rPr>
        <w:t>- 2012-06-27</w:t>
      </w:r>
    </w:p>
    <w:p>
      <w:pPr>
        <w:autoSpaceDE w:val="0"/>
        <w:autoSpaceDN w:val="0"/>
        <w:adjustRightInd w:val="0"/>
        <w:spacing w:after="0" w:line="240" w:lineRule="auto"/>
        <w:rPr>
          <w:rFonts w:ascii="宋体" w:hAnsi="宋体" w:eastAsia="宋体" w:cs="宋体"/>
          <w:sz w:val="24"/>
          <w:szCs w:val="24"/>
        </w:rPr>
      </w:pPr>
      <w:r>
        <w:rPr>
          <w:rFonts w:ascii="宋体" w:hAnsi="宋体" w:eastAsia="宋体" w:cs="宋体"/>
          <w:sz w:val="24"/>
          <w:szCs w:val="24"/>
        </w:rPr>
        <w:t>另请参阅</w:t>
      </w:r>
    </w:p>
    <w:p>
      <w:pPr>
        <w:autoSpaceDE w:val="0"/>
        <w:autoSpaceDN w:val="0"/>
        <w:adjustRightInd w:val="0"/>
        <w:spacing w:after="0" w:line="240" w:lineRule="auto"/>
        <w:rPr>
          <w:rFonts w:ascii="宋体" w:hAnsi="宋体" w:eastAsia="宋体" w:cs="宋体"/>
          <w:sz w:val="24"/>
          <w:szCs w:val="24"/>
        </w:rPr>
      </w:pPr>
      <w:r>
        <w:rPr>
          <w:rFonts w:ascii="宋体" w:hAnsi="宋体" w:eastAsia="宋体" w:cs="宋体"/>
          <w:sz w:val="24"/>
          <w:szCs w:val="24"/>
        </w:rPr>
        <w:t>•消息开始事件</w:t>
      </w:r>
    </w:p>
    <w:p>
      <w:pPr>
        <w:autoSpaceDE w:val="0"/>
        <w:autoSpaceDN w:val="0"/>
        <w:adjustRightInd w:val="0"/>
        <w:spacing w:after="0" w:line="240" w:lineRule="auto"/>
        <w:rPr>
          <w:rFonts w:ascii="TimesNewRomanPSMT" w:eastAsia="TimesNewRomanPSMT" w:cs="TimesNewRomanPSMT"/>
          <w:color w:val="000000"/>
          <w:sz w:val="16"/>
          <w:szCs w:val="16"/>
        </w:rPr>
      </w:pPr>
      <w:r>
        <w:rPr>
          <w:rFonts w:ascii="OpenSymbol" w:hAnsi="OpenSymbol" w:eastAsia="TimesNewRomanPS-BoldItalicMT" w:cs="OpenSymbol"/>
          <w:color w:val="000000"/>
          <w:sz w:val="16"/>
          <w:szCs w:val="16"/>
        </w:rPr>
        <w:t xml:space="preserve">• </w:t>
      </w:r>
      <w:r>
        <w:rPr>
          <w:rFonts w:ascii="TimesNewRomanPSMT" w:eastAsia="TimesNewRomanPSMT" w:cs="TimesNewRomanPSMT"/>
          <w:color w:val="000000"/>
          <w:sz w:val="16"/>
          <w:szCs w:val="16"/>
        </w:rPr>
        <w:t xml:space="preserve">DeveloperWorks - </w:t>
      </w:r>
      <w:r>
        <w:rPr>
          <w:rFonts w:ascii="TimesNewRomanPSMT" w:eastAsia="TimesNewRomanPSMT" w:cs="TimesNewRomanPSMT"/>
          <w:color w:val="000081"/>
          <w:sz w:val="16"/>
          <w:szCs w:val="16"/>
        </w:rPr>
        <w:t xml:space="preserve">Designing event-driven business processes in IBM Business Process Manager </w:t>
      </w:r>
      <w:r>
        <w:rPr>
          <w:rFonts w:ascii="TimesNewRomanPSMT" w:eastAsia="TimesNewRomanPSMT" w:cs="TimesNewRomanPSMT"/>
          <w:color w:val="000000"/>
          <w:sz w:val="16"/>
          <w:szCs w:val="16"/>
        </w:rPr>
        <w:t>- 2012-06-27</w:t>
      </w:r>
    </w:p>
    <w:p>
      <w:pPr>
        <w:autoSpaceDE w:val="0"/>
        <w:autoSpaceDN w:val="0"/>
        <w:adjustRightInd w:val="0"/>
        <w:spacing w:after="0" w:line="240" w:lineRule="auto"/>
        <w:rPr>
          <w:rFonts w:ascii="宋体" w:hAnsi="宋体" w:eastAsia="宋体" w:cs="宋体"/>
          <w:sz w:val="24"/>
          <w:szCs w:val="24"/>
        </w:rPr>
      </w:pPr>
    </w:p>
    <w:p>
      <w:pPr>
        <w:autoSpaceDE w:val="0"/>
        <w:autoSpaceDN w:val="0"/>
        <w:adjustRightInd w:val="0"/>
        <w:spacing w:after="0" w:line="240" w:lineRule="auto"/>
        <w:rPr>
          <w:rFonts w:ascii="TimesNewRomanPS-BoldItalicMT" w:eastAsia="TimesNewRomanPS-BoldItalicMT" w:cs="TimesNewRomanPS-BoldItalicMT"/>
          <w:b/>
          <w:bCs/>
          <w:iCs/>
          <w:color w:val="000000"/>
          <w:sz w:val="30"/>
          <w:szCs w:val="30"/>
        </w:rPr>
      </w:pPr>
      <w:r>
        <w:rPr>
          <w:rFonts w:ascii="TimesNewRomanPS-BoldItalicMT" w:eastAsia="TimesNewRomanPS-BoldItalicMT" w:cs="TimesNewRomanPS-BoldItalicMT"/>
          <w:b/>
          <w:bCs/>
          <w:iCs/>
          <w:color w:val="000000"/>
          <w:sz w:val="30"/>
          <w:szCs w:val="30"/>
        </w:rPr>
        <w:t>Script Activities</w:t>
      </w:r>
    </w:p>
    <w:p>
      <w:pPr>
        <w:autoSpaceDE w:val="0"/>
        <w:autoSpaceDN w:val="0"/>
        <w:adjustRightInd w:val="0"/>
        <w:spacing w:after="0" w:line="240" w:lineRule="auto"/>
        <w:rPr>
          <w:rFonts w:ascii="TimesNewRomanPS-BoldItalicMT" w:eastAsia="TimesNewRomanPS-BoldItalicMT" w:cs="TimesNewRomanPS-BoldItalicMT"/>
          <w:b/>
          <w:bCs/>
          <w:iCs/>
          <w:color w:val="000000"/>
          <w:sz w:val="30"/>
          <w:szCs w:val="30"/>
        </w:rPr>
      </w:pPr>
      <w:r>
        <w:rPr>
          <w:rFonts w:hint="eastAsia" w:ascii="TimesNewRomanPS-BoldItalicMT" w:eastAsia="TimesNewRomanPS-BoldItalicMT" w:cs="TimesNewRomanPS-BoldItalicMT"/>
          <w:b/>
          <w:bCs/>
          <w:iCs/>
          <w:color w:val="000000"/>
          <w:sz w:val="30"/>
          <w:szCs w:val="30"/>
        </w:rPr>
        <w:t>脚本活动</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An activity can have an implementation type of Script.</w:t>
      </w:r>
    </w:p>
    <w:p>
      <w:pPr>
        <w:autoSpaceDE w:val="0"/>
        <w:autoSpaceDN w:val="0"/>
        <w:adjustRightInd w:val="0"/>
        <w:spacing w:after="0" w:line="240" w:lineRule="auto"/>
        <w:rPr>
          <w:rFonts w:ascii="TimesNewRomanPSMT" w:eastAsia="TimesNewRomanPSMT" w:cs="TimesNewRomanPSMT"/>
          <w:color w:val="000000"/>
          <w:sz w:val="24"/>
          <w:szCs w:val="24"/>
        </w:rPr>
      </w:pPr>
      <w:r>
        <w:rPr>
          <w:rFonts w:ascii="宋体" w:hAnsi="宋体" w:eastAsia="宋体" w:cs="宋体"/>
          <w:sz w:val="24"/>
          <w:szCs w:val="24"/>
        </w:rPr>
        <w:t>一个活动可以</w:t>
      </w:r>
      <w:r>
        <w:rPr>
          <w:rFonts w:hint="eastAsia" w:ascii="宋体" w:hAnsi="宋体" w:cs="宋体"/>
          <w:sz w:val="24"/>
          <w:szCs w:val="24"/>
          <w:lang w:eastAsia="zh-CN"/>
        </w:rPr>
        <w:t>以脚本</w:t>
      </w:r>
      <w:r>
        <w:rPr>
          <w:rFonts w:ascii="宋体" w:hAnsi="宋体" w:eastAsia="宋体" w:cs="宋体"/>
          <w:sz w:val="24"/>
          <w:szCs w:val="24"/>
        </w:rPr>
        <w:t>类型</w:t>
      </w:r>
      <w:r>
        <w:rPr>
          <w:rFonts w:hint="eastAsia" w:ascii="宋体" w:hAnsi="宋体" w:cs="宋体"/>
          <w:sz w:val="24"/>
          <w:szCs w:val="24"/>
          <w:lang w:eastAsia="zh-CN"/>
        </w:rPr>
        <w:t>的方式实现</w:t>
      </w:r>
      <w:r>
        <w:rPr>
          <w:rFonts w:ascii="宋体" w:hAnsi="宋体" w:eastAsia="宋体" w:cs="宋体"/>
          <w:sz w:val="24"/>
          <w:szCs w:val="24"/>
        </w:rPr>
        <w:t>。</w:t>
      </w:r>
    </w:p>
    <w:p>
      <w:pPr>
        <w:autoSpaceDE w:val="0"/>
        <w:autoSpaceDN w:val="0"/>
        <w:adjustRightInd w:val="0"/>
        <w:spacing w:after="0" w:line="240" w:lineRule="auto"/>
        <w:rPr>
          <w:rFonts w:ascii="TimesNewRomanPSMT" w:eastAsia="TimesNewRomanPSMT" w:cs="TimesNewRomanPSMT"/>
          <w:color w:val="000000"/>
          <w:sz w:val="24"/>
          <w:szCs w:val="24"/>
        </w:rPr>
      </w:pPr>
      <w:r>
        <w:rPr>
          <w:rFonts w:ascii="Calibri" w:hAnsi="Calibri" w:eastAsia="宋体"/>
          <w:sz w:val="22"/>
          <w:szCs w:val="22"/>
          <w:lang w:val="en-US" w:eastAsia="zh-CN" w:bidi="ar-SA"/>
        </w:rPr>
        <w:pict>
          <v:shape id="图片 8" o:spid="_x0000_s1033" type="#_x0000_t75" style="height:172.65pt;width:467.6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autoSpaceDE w:val="0"/>
        <w:autoSpaceDN w:val="0"/>
        <w:adjustRightInd w:val="0"/>
        <w:spacing w:after="0" w:line="240" w:lineRule="auto"/>
        <w:rPr>
          <w:rFonts w:ascii="TimesNewRomanPSMT" w:eastAsia="TimesNewRomanPSMT" w:cs="TimesNewRomanPSMT"/>
          <w:color w:val="000000"/>
          <w:sz w:val="24"/>
          <w:szCs w:val="24"/>
        </w:rPr>
      </w:pP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Script allows the programmer to include JavaScript code in-line within the BPD process. The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JavaScript can utilize the IBPM supplied JavaScript classes. Although this option is exposed to be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used it is unlikely to be a good long term strategy. Code entered here is not re-usable by other</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activities or services. A better idea would be to build a General Service which includes a Server</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Script element and invoke the General Service.</w:t>
      </w:r>
    </w:p>
    <w:p>
      <w:pPr>
        <w:autoSpaceDE w:val="0"/>
        <w:autoSpaceDN w:val="0"/>
        <w:adjustRightInd w:val="0"/>
        <w:spacing w:after="0" w:line="240" w:lineRule="auto"/>
        <w:rPr>
          <w:rFonts w:hint="eastAsia" w:ascii="TimesNewRomanPSMT" w:cs="TimesNewRomanPSMT"/>
          <w:color w:val="000000"/>
          <w:sz w:val="24"/>
          <w:szCs w:val="24"/>
          <w:lang w:eastAsia="zh-CN"/>
        </w:rPr>
      </w:pPr>
      <w:r>
        <w:rPr>
          <w:rFonts w:hint="eastAsia" w:ascii="TimesNewRomanPSMT" w:cs="TimesNewRomanPSMT"/>
          <w:color w:val="000000"/>
          <w:sz w:val="24"/>
          <w:szCs w:val="24"/>
          <w:lang w:eastAsia="zh-CN"/>
        </w:rPr>
        <w:t>脚本允许程序员包括JavaScript代码内联在</w:t>
      </w:r>
      <w:r>
        <w:rPr>
          <w:rFonts w:hint="eastAsia" w:ascii="TimesNewRomanPSMT" w:cs="TimesNewRomanPSMT"/>
          <w:color w:val="000000"/>
          <w:sz w:val="24"/>
          <w:szCs w:val="24"/>
          <w:lang w:val="en-US" w:eastAsia="zh-CN"/>
        </w:rPr>
        <w:t>BPD</w:t>
      </w:r>
      <w:r>
        <w:rPr>
          <w:rFonts w:hint="eastAsia" w:ascii="TimesNewRomanPSMT" w:cs="TimesNewRomanPSMT"/>
          <w:color w:val="000000"/>
          <w:sz w:val="24"/>
          <w:szCs w:val="24"/>
          <w:lang w:eastAsia="zh-CN"/>
        </w:rPr>
        <w:t>的过程。JavaScript可以利用IBPM JavaScript类。虽然这个选项是暴露在使用它不太可能是一个很好的长期的策略。代码输入在这里不是被其他活动或服务可重用的。更好的想法是建立一个通用服务包括一个服务器脚本元素和调用通用服务。</w:t>
      </w:r>
    </w:p>
    <w:p>
      <w:pPr>
        <w:autoSpaceDE w:val="0"/>
        <w:autoSpaceDN w:val="0"/>
        <w:adjustRightInd w:val="0"/>
        <w:spacing w:after="0" w:line="240" w:lineRule="auto"/>
        <w:rPr>
          <w:rFonts w:hint="eastAsia" w:ascii="TimesNewRomanPSMT" w:cs="TimesNewRomanPSMT"/>
          <w:color w:val="000000"/>
          <w:sz w:val="24"/>
          <w:szCs w:val="24"/>
          <w:lang w:eastAsia="zh-CN"/>
        </w:rPr>
      </w:pPr>
    </w:p>
    <w:p>
      <w:pPr>
        <w:autoSpaceDE w:val="0"/>
        <w:autoSpaceDN w:val="0"/>
        <w:adjustRightInd w:val="0"/>
        <w:spacing w:after="0" w:line="240" w:lineRule="auto"/>
        <w:rPr>
          <w:rFonts w:ascii="TimesNewRomanPS-BoldItalicMT" w:eastAsia="TimesNewRomanPS-BoldItalicMT" w:cs="TimesNewRomanPS-BoldItalicMT"/>
          <w:b/>
          <w:bCs/>
          <w:iCs/>
          <w:color w:val="000000"/>
          <w:sz w:val="30"/>
          <w:szCs w:val="30"/>
        </w:rPr>
      </w:pPr>
      <w:r>
        <w:rPr>
          <w:rFonts w:ascii="TimesNewRomanPS-BoldItalicMT" w:eastAsia="TimesNewRomanPS-BoldItalicMT" w:cs="TimesNewRomanPS-BoldItalicMT"/>
          <w:b/>
          <w:bCs/>
          <w:iCs/>
          <w:color w:val="000000"/>
          <w:sz w:val="30"/>
          <w:szCs w:val="30"/>
        </w:rPr>
        <w:t>External Implementation</w:t>
      </w:r>
    </w:p>
    <w:p>
      <w:pPr>
        <w:autoSpaceDE w:val="0"/>
        <w:autoSpaceDN w:val="0"/>
        <w:adjustRightInd w:val="0"/>
        <w:spacing w:after="0" w:line="240" w:lineRule="auto"/>
        <w:rPr>
          <w:rFonts w:ascii="TimesNewRomanPS-BoldItalicMT" w:eastAsia="TimesNewRomanPS-BoldItalicMT" w:cs="TimesNewRomanPS-BoldItalicMT"/>
          <w:b/>
          <w:bCs/>
          <w:iCs/>
          <w:color w:val="000000"/>
          <w:sz w:val="30"/>
          <w:szCs w:val="30"/>
        </w:rPr>
      </w:pPr>
      <w:r>
        <w:rPr>
          <w:rFonts w:ascii="宋体" w:hAnsi="宋体" w:eastAsia="宋体" w:cs="宋体"/>
          <w:b/>
          <w:bCs/>
          <w:sz w:val="24"/>
          <w:szCs w:val="24"/>
        </w:rPr>
        <w:t>外部实现</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When an activity in a BPD is reached, it is associated with and implemented by one of the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implementation Service types associated with the IBPM product. These include the common</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General Service, Integration Service and Human Service types. IBPM provides another type of</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implementation that is called an "</w:t>
      </w:r>
      <w:r>
        <w:rPr>
          <w:rFonts w:ascii="TimesNewRomanPS-ItalicMT" w:eastAsia="TimesNewRomanPS-ItalicMT" w:cs="TimesNewRomanPS-ItalicMT"/>
          <w:iCs/>
          <w:color w:val="000000"/>
          <w:sz w:val="24"/>
          <w:szCs w:val="24"/>
        </w:rPr>
        <w:t>External Implementation</w:t>
      </w:r>
      <w:r>
        <w:rPr>
          <w:rFonts w:ascii="TimesNewRomanPSMT" w:eastAsia="TimesNewRomanPSMT" w:cs="TimesNewRomanPSMT"/>
          <w:color w:val="000000"/>
          <w:sz w:val="24"/>
          <w:szCs w:val="24"/>
        </w:rPr>
        <w:t>". This can be subtle to understand so</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we will take it slowly. Also note that in previous releases, the External Implementation used to be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called an External Activity.</w:t>
      </w:r>
    </w:p>
    <w:p>
      <w:pPr>
        <w:autoSpaceDE w:val="0"/>
        <w:autoSpaceDN w:val="0"/>
        <w:adjustRightInd w:val="0"/>
        <w:spacing w:after="0" w:line="240" w:lineRule="auto"/>
        <w:rPr>
          <w:rFonts w:hint="eastAsia" w:ascii="TimesNewRomanPSMT" w:eastAsia="TimesNewRomanPSMT" w:cs="TimesNewRomanPSMT"/>
          <w:color w:val="000000"/>
          <w:sz w:val="24"/>
          <w:szCs w:val="24"/>
        </w:rPr>
      </w:pPr>
      <w:r>
        <w:rPr>
          <w:rFonts w:hint="eastAsia" w:ascii="TimesNewRomanPSMT" w:eastAsia="TimesNewRomanPSMT" w:cs="TimesNewRomanPSMT"/>
          <w:color w:val="000000"/>
          <w:sz w:val="24"/>
          <w:szCs w:val="24"/>
        </w:rPr>
        <w:t>当一个活动在一个</w:t>
      </w:r>
      <w:r>
        <w:rPr>
          <w:rFonts w:hint="eastAsia" w:ascii="TimesNewRomanPSMT" w:cs="TimesNewRomanPSMT"/>
          <w:color w:val="000000"/>
          <w:sz w:val="24"/>
          <w:szCs w:val="24"/>
          <w:lang w:val="en-US" w:eastAsia="zh-CN"/>
        </w:rPr>
        <w:t>BPD</w:t>
      </w:r>
      <w:r>
        <w:rPr>
          <w:rFonts w:hint="eastAsia" w:ascii="TimesNewRomanPSMT" w:eastAsia="TimesNewRomanPSMT" w:cs="TimesNewRomanPSMT"/>
          <w:color w:val="000000"/>
          <w:sz w:val="24"/>
          <w:szCs w:val="24"/>
        </w:rPr>
        <w:t>,它是</w:t>
      </w:r>
      <w:r>
        <w:rPr>
          <w:rFonts w:hint="eastAsia" w:ascii="TimesNewRomanPSMT" w:cs="TimesNewRomanPSMT"/>
          <w:color w:val="000000"/>
          <w:sz w:val="24"/>
          <w:szCs w:val="24"/>
          <w:lang w:eastAsia="zh-CN"/>
        </w:rPr>
        <w:t>被</w:t>
      </w:r>
      <w:r>
        <w:rPr>
          <w:rFonts w:hint="eastAsia" w:ascii="TimesNewRomanPSMT" w:eastAsia="TimesNewRomanPSMT" w:cs="TimesNewRomanPSMT"/>
          <w:color w:val="000000"/>
          <w:sz w:val="24"/>
          <w:szCs w:val="24"/>
        </w:rPr>
        <w:t>相关</w:t>
      </w:r>
      <w:r>
        <w:rPr>
          <w:rFonts w:hint="eastAsia" w:ascii="TimesNewRomanPSMT" w:cs="TimesNewRomanPSMT"/>
          <w:color w:val="000000"/>
          <w:sz w:val="24"/>
          <w:szCs w:val="24"/>
          <w:lang w:eastAsia="zh-CN"/>
        </w:rPr>
        <w:t>联</w:t>
      </w:r>
      <w:r>
        <w:rPr>
          <w:rFonts w:hint="eastAsia" w:ascii="TimesNewRomanPSMT" w:eastAsia="TimesNewRomanPSMT" w:cs="TimesNewRomanPSMT"/>
          <w:color w:val="000000"/>
          <w:sz w:val="24"/>
          <w:szCs w:val="24"/>
        </w:rPr>
        <w:t>的和</w:t>
      </w:r>
      <w:r>
        <w:rPr>
          <w:rFonts w:hint="eastAsia" w:ascii="TimesNewRomanPSMT" w:cs="TimesNewRomanPSMT"/>
          <w:color w:val="000000"/>
          <w:sz w:val="24"/>
          <w:szCs w:val="24"/>
          <w:lang w:eastAsia="zh-CN"/>
        </w:rPr>
        <w:t>被一个已经实现</w:t>
      </w:r>
      <w:r>
        <w:rPr>
          <w:rFonts w:hint="eastAsia" w:ascii="TimesNewRomanPSMT" w:eastAsia="TimesNewRomanPSMT" w:cs="TimesNewRomanPSMT"/>
          <w:color w:val="000000"/>
          <w:sz w:val="24"/>
          <w:szCs w:val="24"/>
        </w:rPr>
        <w:t>IBPM产品相关联的服务类型。这些包括常见的通用服务、集成服务和人服务类型。IBPM提供了另一种类型的实现,被称为一个“外部实现”。这可以微妙的理解,所以我们将把它缓慢。还需要注意的是,在以前的版本中,外部实现使用被称为外部活动。</w:t>
      </w:r>
    </w:p>
    <w:p>
      <w:pPr>
        <w:autoSpaceDE w:val="0"/>
        <w:autoSpaceDN w:val="0"/>
        <w:adjustRightInd w:val="0"/>
        <w:spacing w:after="0" w:line="240" w:lineRule="auto"/>
        <w:rPr>
          <w:rFonts w:ascii="TimesNewRomanPSMT" w:eastAsia="TimesNewRomanPSMT" w:cs="TimesNewRomanPSMT"/>
          <w:color w:val="000000"/>
          <w:sz w:val="24"/>
          <w:szCs w:val="24"/>
        </w:rPr>
      </w:pP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The overall goal of the concept of the External Implementation is that some application or code</w:t>
      </w:r>
      <w:r>
        <w:rPr>
          <w:rFonts w:hint="eastAsia" w:ascii="TimesNewRomanPSMT" w:cs="TimesNewRomanPSMT"/>
          <w:color w:val="000000"/>
          <w:sz w:val="24"/>
          <w:szCs w:val="24"/>
          <w:lang w:val="en-US" w:eastAsia="zh-CN"/>
        </w:rPr>
        <w:t xml:space="preserve"> </w:t>
      </w:r>
      <w:r>
        <w:rPr>
          <w:rFonts w:ascii="TimesNewRomanPS-BoldMT" w:eastAsia="TimesNewRomanPS-BoldMT" w:cs="TimesNewRomanPS-BoldMT"/>
          <w:b/>
          <w:bCs/>
          <w:color w:val="000000"/>
          <w:sz w:val="24"/>
          <w:szCs w:val="24"/>
        </w:rPr>
        <w:t xml:space="preserve">outside </w:t>
      </w:r>
      <w:r>
        <w:rPr>
          <w:rFonts w:ascii="TimesNewRomanPSMT" w:eastAsia="TimesNewRomanPSMT" w:cs="TimesNewRomanPSMT"/>
          <w:color w:val="000000"/>
          <w:sz w:val="24"/>
          <w:szCs w:val="24"/>
        </w:rPr>
        <w:t>of the IBPM environment is going to perform some work on behalf of the overall execution</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of the process. This is not an uncommon situation and IBPM provides a variety of ways in which</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 xml:space="preserve">external applications can be </w:t>
      </w:r>
      <w:r>
        <w:rPr>
          <w:rFonts w:ascii="TimesNewRomanPS-BoldMT" w:eastAsia="TimesNewRomanPS-BoldMT" w:cs="TimesNewRomanPS-BoldMT"/>
          <w:b/>
          <w:bCs/>
          <w:color w:val="000000"/>
          <w:sz w:val="24"/>
          <w:szCs w:val="24"/>
        </w:rPr>
        <w:t xml:space="preserve">called </w:t>
      </w:r>
      <w:r>
        <w:rPr>
          <w:rFonts w:ascii="TimesNewRomanPSMT" w:eastAsia="TimesNewRomanPSMT" w:cs="TimesNewRomanPSMT"/>
          <w:color w:val="000000"/>
          <w:sz w:val="24"/>
          <w:szCs w:val="24"/>
        </w:rPr>
        <w:t>to perform work and return their results. This includes Web</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Services, REST and other Integration mechanisms. The External Implementation concept though is</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something different. It is much closer to the concept of a Human Service than it is to an Integration</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Service.</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When an External Implementation is reached in the BPD, a new IBPM Task is created and the BPD</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process suspends itself until the task completes. Unlike a Human Service task, there are no sets of</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Coaches or other UI components provided by IBPM associated with this Task. However, the Task</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still exists and can be queried by the REST API or Web API. These APIs can be used by an</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arbitrary external application to:</w:t>
      </w:r>
    </w:p>
    <w:p>
      <w:pPr>
        <w:autoSpaceDE w:val="0"/>
        <w:autoSpaceDN w:val="0"/>
        <w:adjustRightInd w:val="0"/>
        <w:spacing w:after="0" w:line="240" w:lineRule="auto"/>
        <w:rPr>
          <w:rFonts w:hint="eastAsia" w:ascii="TimesNewRomanPSMT" w:eastAsia="TimesNewRomanPSMT" w:cs="TimesNewRomanPSMT"/>
          <w:color w:val="000000"/>
          <w:sz w:val="24"/>
          <w:szCs w:val="24"/>
        </w:rPr>
      </w:pPr>
      <w:r>
        <w:rPr>
          <w:rFonts w:hint="eastAsia" w:ascii="TimesNewRomanPSMT" w:eastAsia="TimesNewRomanPSMT" w:cs="TimesNewRomanPSMT"/>
          <w:color w:val="000000"/>
          <w:sz w:val="24"/>
          <w:szCs w:val="24"/>
        </w:rPr>
        <w:t>外部的概念实现的总体目标是,一些应用程序或代码IBPM之外的环境将执行一些工作代表整体的执行过程。这是很普遍的情况,IBPM提供了各种方式可以调用外部应用程序执行工作并返回结果。这包括</w:t>
      </w:r>
      <w:r>
        <w:rPr>
          <w:rFonts w:ascii="TimesNewRomanPSMT" w:eastAsia="TimesNewRomanPSMT" w:cs="TimesNewRomanPSMT"/>
          <w:color w:val="000000"/>
          <w:sz w:val="24"/>
          <w:szCs w:val="24"/>
        </w:rPr>
        <w:t>Web</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Services, REST</w:t>
      </w:r>
      <w:r>
        <w:rPr>
          <w:rFonts w:hint="eastAsia" w:ascii="TimesNewRomanPSMT" w:eastAsia="TimesNewRomanPSMT" w:cs="TimesNewRomanPSMT"/>
          <w:color w:val="000000"/>
          <w:sz w:val="24"/>
          <w:szCs w:val="24"/>
        </w:rPr>
        <w:t>和其他集成机制。外部实现的概念虽然是不同的东西。这是更接近人服务</w:t>
      </w:r>
      <w:r>
        <w:rPr>
          <w:rFonts w:hint="eastAsia" w:ascii="TimesNewRomanPSMT" w:cs="TimesNewRomanPSMT"/>
          <w:color w:val="000000"/>
          <w:sz w:val="24"/>
          <w:szCs w:val="24"/>
          <w:lang w:eastAsia="zh-CN"/>
        </w:rPr>
        <w:t>和</w:t>
      </w:r>
      <w:r>
        <w:rPr>
          <w:rFonts w:hint="eastAsia" w:ascii="TimesNewRomanPSMT" w:eastAsia="TimesNewRomanPSMT" w:cs="TimesNewRomanPSMT"/>
          <w:color w:val="000000"/>
          <w:sz w:val="24"/>
          <w:szCs w:val="24"/>
        </w:rPr>
        <w:t>集成服务</w:t>
      </w:r>
      <w:r>
        <w:rPr>
          <w:rFonts w:hint="eastAsia" w:ascii="TimesNewRomanPSMT" w:cs="TimesNewRomanPSMT"/>
          <w:color w:val="000000"/>
          <w:sz w:val="24"/>
          <w:szCs w:val="24"/>
          <w:lang w:eastAsia="zh-CN"/>
        </w:rPr>
        <w:t>相比</w:t>
      </w:r>
      <w:r>
        <w:rPr>
          <w:rFonts w:hint="eastAsia" w:ascii="TimesNewRomanPSMT" w:eastAsia="TimesNewRomanPSMT" w:cs="TimesNewRomanPSMT"/>
          <w:color w:val="000000"/>
          <w:sz w:val="24"/>
          <w:szCs w:val="24"/>
        </w:rPr>
        <w:t>。</w:t>
      </w:r>
    </w:p>
    <w:p>
      <w:pPr>
        <w:autoSpaceDE w:val="0"/>
        <w:autoSpaceDN w:val="0"/>
        <w:adjustRightInd w:val="0"/>
        <w:spacing w:after="0" w:line="240" w:lineRule="auto"/>
        <w:rPr>
          <w:rFonts w:hint="eastAsia" w:ascii="TimesNewRomanPSMT" w:eastAsia="TimesNewRomanPSMT" w:cs="TimesNewRomanPSMT"/>
          <w:color w:val="000000"/>
          <w:sz w:val="24"/>
          <w:szCs w:val="24"/>
        </w:rPr>
      </w:pPr>
      <w:r>
        <w:rPr>
          <w:rFonts w:hint="eastAsia" w:ascii="TimesNewRomanPSMT" w:eastAsia="TimesNewRomanPSMT" w:cs="TimesNewRomanPSMT"/>
          <w:color w:val="000000"/>
          <w:sz w:val="24"/>
          <w:szCs w:val="24"/>
        </w:rPr>
        <w:t>当外部实现</w:t>
      </w:r>
      <w:r>
        <w:rPr>
          <w:rFonts w:hint="eastAsia" w:ascii="TimesNewRomanPSMT" w:cs="TimesNewRomanPSMT"/>
          <w:color w:val="000000"/>
          <w:sz w:val="24"/>
          <w:szCs w:val="24"/>
          <w:lang w:eastAsia="zh-CN"/>
        </w:rPr>
        <w:t>在</w:t>
      </w:r>
      <w:r>
        <w:rPr>
          <w:rFonts w:hint="eastAsia" w:ascii="TimesNewRomanPSMT" w:cs="TimesNewRomanPSMT"/>
          <w:color w:val="000000"/>
          <w:sz w:val="24"/>
          <w:szCs w:val="24"/>
          <w:lang w:val="en-US" w:eastAsia="zh-CN"/>
        </w:rPr>
        <w:t>BPD碰到</w:t>
      </w:r>
      <w:r>
        <w:rPr>
          <w:rFonts w:hint="eastAsia" w:ascii="TimesNewRomanPSMT" w:eastAsia="TimesNewRomanPSMT" w:cs="TimesNewRomanPSMT"/>
          <w:color w:val="000000"/>
          <w:sz w:val="24"/>
          <w:szCs w:val="24"/>
        </w:rPr>
        <w:t>,创建一个新的IBPM任务和</w:t>
      </w:r>
      <w:r>
        <w:rPr>
          <w:rFonts w:hint="eastAsia" w:ascii="TimesNewRomanPSMT" w:cs="TimesNewRomanPSMT"/>
          <w:color w:val="000000"/>
          <w:sz w:val="24"/>
          <w:szCs w:val="24"/>
          <w:lang w:val="en-US" w:eastAsia="zh-CN"/>
        </w:rPr>
        <w:t>BPD</w:t>
      </w:r>
      <w:r>
        <w:rPr>
          <w:rFonts w:hint="eastAsia" w:ascii="TimesNewRomanPSMT" w:eastAsia="TimesNewRomanPSMT" w:cs="TimesNewRomanPSMT"/>
          <w:color w:val="000000"/>
          <w:sz w:val="24"/>
          <w:szCs w:val="24"/>
        </w:rPr>
        <w:t>过程中止,直到任务完成。与人服务的任务</w:t>
      </w:r>
      <w:r>
        <w:rPr>
          <w:rFonts w:hint="eastAsia" w:ascii="TimesNewRomanPSMT" w:cs="TimesNewRomanPSMT"/>
          <w:color w:val="000000"/>
          <w:sz w:val="24"/>
          <w:szCs w:val="24"/>
          <w:lang w:eastAsia="zh-CN"/>
        </w:rPr>
        <w:t>不同</w:t>
      </w:r>
      <w:r>
        <w:rPr>
          <w:rFonts w:hint="eastAsia" w:ascii="TimesNewRomanPSMT" w:eastAsia="TimesNewRomanPSMT" w:cs="TimesNewRomanPSMT"/>
          <w:color w:val="000000"/>
          <w:sz w:val="24"/>
          <w:szCs w:val="24"/>
        </w:rPr>
        <w:t>,没有</w:t>
      </w:r>
      <w:r>
        <w:rPr>
          <w:rFonts w:ascii="TimesNewRomanPSMT" w:eastAsia="TimesNewRomanPSMT" w:cs="TimesNewRomanPSMT"/>
          <w:color w:val="000000"/>
          <w:sz w:val="24"/>
          <w:szCs w:val="24"/>
        </w:rPr>
        <w:t>Coaches</w:t>
      </w:r>
      <w:r>
        <w:rPr>
          <w:rFonts w:hint="eastAsia" w:ascii="TimesNewRomanPSMT" w:eastAsia="TimesNewRomanPSMT" w:cs="TimesNewRomanPSMT"/>
          <w:color w:val="000000"/>
          <w:sz w:val="24"/>
          <w:szCs w:val="24"/>
        </w:rPr>
        <w:t>或者其他UI组件由IBPM提供与此相关的任务。然而,任务仍然存在,可以通过REST API查询或Web API。这些api可以被任意使用外部应用程序:</w:t>
      </w:r>
    </w:p>
    <w:p>
      <w:pPr>
        <w:autoSpaceDE w:val="0"/>
        <w:autoSpaceDN w:val="0"/>
        <w:adjustRightInd w:val="0"/>
        <w:spacing w:after="0" w:line="240" w:lineRule="auto"/>
        <w:rPr>
          <w:rFonts w:ascii="TimesNewRomanPSMT" w:eastAsia="TimesNewRomanPSMT" w:cs="TimesNewRomanPSMT"/>
          <w:color w:val="000000"/>
          <w:sz w:val="24"/>
          <w:szCs w:val="24"/>
        </w:rPr>
      </w:pPr>
    </w:p>
    <w:p>
      <w:pPr>
        <w:autoSpaceDE w:val="0"/>
        <w:autoSpaceDN w:val="0"/>
        <w:adjustRightInd w:val="0"/>
        <w:spacing w:after="0" w:line="240" w:lineRule="auto"/>
        <w:rPr>
          <w:rFonts w:ascii="TimesNewRomanPSMT" w:eastAsia="TimesNewRomanPSMT" w:cs="TimesNewRomanPSMT"/>
          <w:color w:val="000000"/>
          <w:sz w:val="24"/>
          <w:szCs w:val="24"/>
        </w:rPr>
      </w:pPr>
      <w:r>
        <w:rPr>
          <w:rFonts w:ascii="OpenSymbol" w:hAnsi="OpenSymbol" w:eastAsia="TimesNewRomanPS-BoldItalicMT" w:cs="OpenSymbol"/>
          <w:color w:val="000000"/>
          <w:sz w:val="24"/>
          <w:szCs w:val="24"/>
        </w:rPr>
        <w:t xml:space="preserve">• </w:t>
      </w:r>
      <w:r>
        <w:rPr>
          <w:rFonts w:ascii="TimesNewRomanPSMT" w:eastAsia="TimesNewRomanPSMT" w:cs="TimesNewRomanPSMT"/>
          <w:color w:val="000000"/>
          <w:sz w:val="24"/>
          <w:szCs w:val="24"/>
        </w:rPr>
        <w:t>Query for the existence of External Implementation tasks</w:t>
      </w:r>
    </w:p>
    <w:p>
      <w:pPr>
        <w:autoSpaceDE w:val="0"/>
        <w:autoSpaceDN w:val="0"/>
        <w:adjustRightInd w:val="0"/>
        <w:spacing w:after="0" w:line="240" w:lineRule="auto"/>
        <w:rPr>
          <w:rFonts w:ascii="TimesNewRomanPSMT" w:eastAsia="TimesNewRomanPSMT" w:cs="TimesNewRomanPSMT"/>
          <w:color w:val="000000"/>
          <w:sz w:val="24"/>
          <w:szCs w:val="24"/>
        </w:rPr>
      </w:pPr>
      <w:r>
        <w:rPr>
          <w:rFonts w:ascii="OpenSymbol" w:hAnsi="OpenSymbol" w:eastAsia="TimesNewRomanPS-BoldItalicMT" w:cs="OpenSymbol"/>
          <w:color w:val="000000"/>
          <w:sz w:val="24"/>
          <w:szCs w:val="24"/>
        </w:rPr>
        <w:t xml:space="preserve">• </w:t>
      </w:r>
      <w:r>
        <w:rPr>
          <w:rFonts w:ascii="TimesNewRomanPSMT" w:eastAsia="TimesNewRomanPSMT" w:cs="TimesNewRomanPSMT"/>
          <w:color w:val="000000"/>
          <w:sz w:val="24"/>
          <w:szCs w:val="24"/>
        </w:rPr>
        <w:t>Obtain the parameters passed as input to an External Implementation</w:t>
      </w:r>
    </w:p>
    <w:p>
      <w:pPr>
        <w:autoSpaceDE w:val="0"/>
        <w:autoSpaceDN w:val="0"/>
        <w:adjustRightInd w:val="0"/>
        <w:spacing w:after="0" w:line="240" w:lineRule="auto"/>
        <w:rPr>
          <w:rFonts w:ascii="TimesNewRomanPSMT" w:eastAsia="TimesNewRomanPSMT" w:cs="TimesNewRomanPSMT"/>
          <w:color w:val="000000"/>
          <w:sz w:val="24"/>
          <w:szCs w:val="24"/>
        </w:rPr>
      </w:pPr>
      <w:r>
        <w:rPr>
          <w:rFonts w:ascii="OpenSymbol" w:hAnsi="OpenSymbol" w:eastAsia="TimesNewRomanPS-BoldItalicMT" w:cs="OpenSymbol"/>
          <w:color w:val="000000"/>
          <w:sz w:val="24"/>
          <w:szCs w:val="24"/>
        </w:rPr>
        <w:t xml:space="preserve">• </w:t>
      </w:r>
      <w:r>
        <w:rPr>
          <w:rFonts w:ascii="TimesNewRomanPSMT" w:eastAsia="TimesNewRomanPSMT" w:cs="TimesNewRomanPSMT"/>
          <w:color w:val="000000"/>
          <w:sz w:val="24"/>
          <w:szCs w:val="24"/>
        </w:rPr>
        <w:t>Set the parameters to be returned from an External Implementation</w:t>
      </w:r>
    </w:p>
    <w:p>
      <w:pPr>
        <w:autoSpaceDE w:val="0"/>
        <w:autoSpaceDN w:val="0"/>
        <w:adjustRightInd w:val="0"/>
        <w:spacing w:after="0" w:line="240" w:lineRule="auto"/>
        <w:rPr>
          <w:rFonts w:ascii="TimesNewRomanPSMT" w:eastAsia="TimesNewRomanPSMT" w:cs="TimesNewRomanPSMT"/>
          <w:color w:val="000000"/>
          <w:sz w:val="24"/>
          <w:szCs w:val="24"/>
        </w:rPr>
      </w:pPr>
      <w:r>
        <w:rPr>
          <w:rFonts w:ascii="OpenSymbol" w:hAnsi="OpenSymbol" w:eastAsia="TimesNewRomanPS-BoldItalicMT" w:cs="OpenSymbol"/>
          <w:color w:val="000000"/>
          <w:sz w:val="24"/>
          <w:szCs w:val="24"/>
        </w:rPr>
        <w:t xml:space="preserve">• </w:t>
      </w:r>
      <w:r>
        <w:rPr>
          <w:rFonts w:ascii="TimesNewRomanPSMT" w:eastAsia="TimesNewRomanPSMT" w:cs="TimesNewRomanPSMT"/>
          <w:color w:val="000000"/>
          <w:sz w:val="24"/>
          <w:szCs w:val="24"/>
        </w:rPr>
        <w:t>Utilize custom properties set on the External Implementation implementation</w:t>
      </w:r>
    </w:p>
    <w:p>
      <w:pPr>
        <w:autoSpaceDE w:val="0"/>
        <w:autoSpaceDN w:val="0"/>
        <w:adjustRightInd w:val="0"/>
        <w:spacing w:after="0" w:line="240" w:lineRule="auto"/>
        <w:rPr>
          <w:rFonts w:ascii="TimesNewRomanPSMT" w:eastAsia="TimesNewRomanPSMT" w:cs="TimesNewRomanPSMT"/>
          <w:color w:val="000000"/>
          <w:sz w:val="24"/>
          <w:szCs w:val="24"/>
        </w:rPr>
      </w:pPr>
      <w:r>
        <w:rPr>
          <w:rFonts w:ascii="OpenSymbol" w:hAnsi="OpenSymbol" w:eastAsia="TimesNewRomanPS-BoldItalicMT" w:cs="OpenSymbol"/>
          <w:color w:val="000000"/>
          <w:sz w:val="24"/>
          <w:szCs w:val="24"/>
        </w:rPr>
        <w:t xml:space="preserve">• </w:t>
      </w:r>
      <w:r>
        <w:rPr>
          <w:rFonts w:ascii="TimesNewRomanPSMT" w:eastAsia="TimesNewRomanPSMT" w:cs="TimesNewRomanPSMT"/>
          <w:color w:val="000000"/>
          <w:sz w:val="24"/>
          <w:szCs w:val="24"/>
        </w:rPr>
        <w:t>Complete the External Implementation associated task</w:t>
      </w:r>
    </w:p>
    <w:p>
      <w:pPr>
        <w:pStyle w:val="3"/>
        <w:widowControl/>
        <w:spacing w:before="0" w:beforeAutospacing="1" w:after="0" w:afterAutospacing="1"/>
        <w:ind w:left="0" w:right="0"/>
      </w:pPr>
      <w:r>
        <w:rPr>
          <w:rFonts w:ascii="OpenSymbol" w:hAnsi="OpenSymbol" w:eastAsia="TimesNewRomanPS-BoldItalicMT" w:cs="OpenSymbol"/>
          <w:color w:val="000000"/>
          <w:sz w:val="24"/>
          <w:szCs w:val="24"/>
        </w:rPr>
        <w:t>•</w:t>
      </w:r>
      <w:r>
        <w:t>查询存在的外部实现的任务</w:t>
      </w:r>
    </w:p>
    <w:p>
      <w:pPr>
        <w:pStyle w:val="3"/>
        <w:widowControl/>
        <w:spacing w:before="0" w:beforeAutospacing="1" w:after="0" w:afterAutospacing="1"/>
        <w:ind w:left="0" w:right="0"/>
      </w:pPr>
      <w:r>
        <w:t>•获得的参数作为输入传递给外部实现</w:t>
      </w:r>
    </w:p>
    <w:p>
      <w:pPr>
        <w:pStyle w:val="3"/>
        <w:widowControl/>
        <w:spacing w:before="0" w:beforeAutospacing="1" w:after="0" w:afterAutospacing="1"/>
        <w:ind w:left="0" w:right="0"/>
      </w:pPr>
      <w:r>
        <w:t>•设置参数返回从外部实现</w:t>
      </w:r>
    </w:p>
    <w:p>
      <w:pPr>
        <w:pStyle w:val="3"/>
        <w:widowControl/>
        <w:spacing w:before="0" w:beforeAutospacing="1" w:after="0" w:afterAutospacing="1"/>
        <w:ind w:left="0" w:right="0"/>
      </w:pPr>
      <w:r>
        <w:t>•使用自定义属性设置在外部实现的实现</w:t>
      </w:r>
    </w:p>
    <w:p>
      <w:pPr>
        <w:pStyle w:val="3"/>
        <w:widowControl/>
        <w:spacing w:before="0" w:beforeAutospacing="1" w:after="0" w:afterAutospacing="1"/>
        <w:ind w:left="0" w:right="0"/>
        <w:rPr>
          <w:rFonts w:ascii="TimesNewRomanPSMT" w:eastAsia="TimesNewRomanPSMT" w:cs="TimesNewRomanPSMT"/>
          <w:color w:val="000000"/>
          <w:sz w:val="24"/>
          <w:szCs w:val="24"/>
        </w:rPr>
      </w:pPr>
      <w:r>
        <w:t>•完成相关的外部实现任务</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If we think about this for a while, we see that a BPD activity calling an external application through</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an Integration Service is an explicit invocation of that application while an External Implementation</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is much more focused on the External Implementation associated application polling and working</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with the data.</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To use external implementations, this capability must first be enabled in IBPM PD.</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 xml:space="preserve">An External Implementation can be created from the </w:t>
      </w:r>
      <w:r>
        <w:rPr>
          <w:rFonts w:ascii="CourierNewPSMT" w:eastAsia="CourierNewPSMT" w:cs="CourierNewPSMT"/>
          <w:color w:val="000000"/>
          <w:sz w:val="24"/>
          <w:szCs w:val="24"/>
        </w:rPr>
        <w:t xml:space="preserve">Implementation </w:t>
      </w:r>
      <w:r>
        <w:rPr>
          <w:rFonts w:ascii="TimesNewRomanPSMT" w:eastAsia="TimesNewRomanPSMT" w:cs="TimesNewRomanPSMT"/>
          <w:color w:val="000000"/>
          <w:sz w:val="24"/>
          <w:szCs w:val="24"/>
        </w:rPr>
        <w:t>Category:</w:t>
      </w:r>
    </w:p>
    <w:p>
      <w:pPr>
        <w:pStyle w:val="3"/>
        <w:widowControl/>
        <w:spacing w:before="0" w:beforeAutospacing="1" w:after="0" w:afterAutospacing="1"/>
        <w:ind w:left="0" w:right="0"/>
      </w:pPr>
      <w:r>
        <w:t>如果我们</w:t>
      </w:r>
      <w:r>
        <w:rPr>
          <w:rFonts w:hint="eastAsia"/>
          <w:lang w:eastAsia="zh-CN"/>
        </w:rPr>
        <w:t>考虑这个一会</w:t>
      </w:r>
      <w:r>
        <w:t>,我们看到,一个</w:t>
      </w:r>
      <w:r>
        <w:rPr>
          <w:rFonts w:hint="eastAsia"/>
          <w:lang w:val="en-US" w:eastAsia="zh-CN"/>
        </w:rPr>
        <w:t>BPD</w:t>
      </w:r>
      <w:r>
        <w:t>活动调用外部应用程序通过一个集成的服务是一个显式的调用的应用程序</w:t>
      </w:r>
      <w:r>
        <w:rPr>
          <w:rFonts w:hint="eastAsia"/>
          <w:lang w:eastAsia="zh-CN"/>
        </w:rPr>
        <w:t>，然而</w:t>
      </w:r>
      <w:r>
        <w:t>外部实现更专注于应用程序相关联的外部实现工作与数据。</w:t>
      </w:r>
    </w:p>
    <w:p>
      <w:pPr>
        <w:pStyle w:val="3"/>
        <w:widowControl/>
        <w:spacing w:before="0" w:beforeAutospacing="1" w:after="0" w:afterAutospacing="1"/>
        <w:ind w:left="0" w:right="0"/>
      </w:pPr>
      <w:r>
        <w:t>使用外部实现,此功能必须先启用IBPM PD。</w:t>
      </w:r>
    </w:p>
    <w:p>
      <w:pPr>
        <w:pStyle w:val="3"/>
        <w:widowControl/>
        <w:spacing w:before="0" w:beforeAutospacing="1" w:after="0" w:afterAutospacing="1"/>
        <w:ind w:left="0" w:right="0"/>
      </w:pPr>
      <w:r>
        <w:t>可以创建一个外部实现的实现类:</w:t>
      </w:r>
    </w:p>
    <w:p>
      <w:pPr>
        <w:pStyle w:val="3"/>
        <w:widowControl/>
        <w:spacing w:before="0" w:beforeAutospacing="1" w:after="0" w:afterAutospacing="1"/>
        <w:ind w:left="0" w:right="0"/>
      </w:pPr>
      <w:r>
        <w:rPr>
          <w:rFonts w:ascii="Calibri" w:hAnsi="Calibri" w:eastAsia="宋体"/>
          <w:sz w:val="24"/>
          <w:szCs w:val="22"/>
          <w:lang w:val="en-US" w:eastAsia="zh-CN" w:bidi="ar-SA"/>
        </w:rPr>
        <w:pict>
          <v:shape id="图片 9" o:spid="_x0000_s1034" type="#_x0000_t75" style="height:216.85pt;width:467.6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A dialog is presented that allows us to enter the name of the activity to be created:</w:t>
      </w:r>
    </w:p>
    <w:p>
      <w:pPr>
        <w:autoSpaceDE w:val="0"/>
        <w:autoSpaceDN w:val="0"/>
        <w:adjustRightInd w:val="0"/>
        <w:spacing w:after="0" w:line="240" w:lineRule="auto"/>
        <w:rPr>
          <w:rFonts w:ascii="TimesNewRomanPSMT" w:eastAsia="TimesNewRomanPSMT" w:cs="TimesNewRomanPSMT"/>
          <w:color w:val="000000"/>
          <w:sz w:val="24"/>
          <w:szCs w:val="24"/>
        </w:rPr>
      </w:pPr>
      <w:r>
        <w:rPr>
          <w:rFonts w:ascii="宋体" w:hAnsi="宋体" w:eastAsia="宋体" w:cs="宋体"/>
          <w:sz w:val="24"/>
          <w:szCs w:val="24"/>
        </w:rPr>
        <w:t>提出了一个对话框,允许我们进入创建活动的名称:</w:t>
      </w:r>
    </w:p>
    <w:p>
      <w:pPr>
        <w:autoSpaceDE w:val="0"/>
        <w:autoSpaceDN w:val="0"/>
        <w:adjustRightInd w:val="0"/>
        <w:spacing w:after="0" w:line="240" w:lineRule="auto"/>
        <w:rPr>
          <w:rFonts w:ascii="TimesNewRomanPSMT" w:eastAsia="TimesNewRomanPSMT" w:cs="TimesNewRomanPSMT"/>
          <w:color w:val="000000"/>
          <w:sz w:val="24"/>
          <w:szCs w:val="24"/>
        </w:rPr>
      </w:pPr>
      <w:r>
        <w:rPr>
          <w:rFonts w:ascii="Calibri" w:hAnsi="Calibri" w:eastAsia="宋体"/>
          <w:sz w:val="22"/>
          <w:szCs w:val="22"/>
          <w:lang w:val="en-US" w:eastAsia="zh-CN" w:bidi="ar-SA"/>
        </w:rPr>
        <w:pict>
          <v:shape id="图片 10" o:spid="_x0000_s1035" type="#_x0000_t75" style="height:374.95pt;width:374.9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Once done, the properties of the External Implementation can be entered:</w:t>
      </w:r>
    </w:p>
    <w:p>
      <w:pPr>
        <w:autoSpaceDE w:val="0"/>
        <w:autoSpaceDN w:val="0"/>
        <w:adjustRightInd w:val="0"/>
        <w:spacing w:after="0" w:line="240" w:lineRule="auto"/>
        <w:rPr>
          <w:rFonts w:ascii="宋体" w:hAnsi="宋体" w:eastAsia="宋体" w:cs="宋体"/>
          <w:sz w:val="24"/>
          <w:szCs w:val="24"/>
        </w:rPr>
      </w:pPr>
      <w:r>
        <w:rPr>
          <w:rFonts w:ascii="宋体" w:hAnsi="宋体" w:eastAsia="宋体" w:cs="宋体"/>
          <w:sz w:val="24"/>
          <w:szCs w:val="24"/>
        </w:rPr>
        <w:t xml:space="preserve">一旦完成,可以输入外部实现的属性: </w:t>
      </w:r>
    </w:p>
    <w:p>
      <w:pPr>
        <w:autoSpaceDE w:val="0"/>
        <w:autoSpaceDN w:val="0"/>
        <w:adjustRightInd w:val="0"/>
        <w:spacing w:after="0" w:line="240" w:lineRule="auto"/>
        <w:rPr>
          <w:rFonts w:ascii="宋体" w:hAnsi="宋体" w:eastAsia="宋体" w:cs="宋体"/>
          <w:sz w:val="24"/>
          <w:szCs w:val="24"/>
        </w:rPr>
      </w:pPr>
      <w:r>
        <w:rPr>
          <w:rFonts w:ascii="Calibri" w:hAnsi="Calibri" w:eastAsia="宋体"/>
          <w:sz w:val="22"/>
          <w:szCs w:val="22"/>
          <w:lang w:val="en-US" w:eastAsia="zh-CN" w:bidi="ar-SA"/>
        </w:rPr>
        <w:pict>
          <v:shape id="图片 11" o:spid="_x0000_s1036" type="#_x0000_t75" style="height:214.45pt;width:467.9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To use an External Implementation in a BPD, create an activity and change its implementation type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to be User Task. Next, the identity of the external implementation previously defined can be used.</w:t>
      </w:r>
    </w:p>
    <w:p>
      <w:pPr>
        <w:autoSpaceDE w:val="0"/>
        <w:autoSpaceDN w:val="0"/>
        <w:adjustRightInd w:val="0"/>
        <w:spacing w:after="0" w:line="240" w:lineRule="auto"/>
        <w:rPr>
          <w:rFonts w:hint="eastAsia" w:ascii="TimesNewRomanPSMT" w:eastAsia="TimesNewRomanPSMT" w:cs="TimesNewRomanPSMT"/>
          <w:color w:val="000000"/>
          <w:sz w:val="24"/>
          <w:szCs w:val="24"/>
        </w:rPr>
      </w:pPr>
      <w:r>
        <w:rPr>
          <w:rFonts w:hint="eastAsia" w:ascii="TimesNewRomanPSMT" w:eastAsia="TimesNewRomanPSMT" w:cs="TimesNewRomanPSMT"/>
          <w:color w:val="000000"/>
          <w:sz w:val="24"/>
          <w:szCs w:val="24"/>
        </w:rPr>
        <w:t>使用外部实现在一个</w:t>
      </w:r>
      <w:r>
        <w:rPr>
          <w:rFonts w:hint="eastAsia" w:ascii="TimesNewRomanPSMT" w:cs="TimesNewRomanPSMT"/>
          <w:color w:val="000000"/>
          <w:sz w:val="24"/>
          <w:szCs w:val="24"/>
          <w:lang w:val="en-US" w:eastAsia="zh-CN"/>
        </w:rPr>
        <w:t>BPD里</w:t>
      </w:r>
      <w:r>
        <w:rPr>
          <w:rFonts w:hint="eastAsia" w:ascii="TimesNewRomanPSMT" w:eastAsia="TimesNewRomanPSMT" w:cs="TimesNewRomanPSMT"/>
          <w:color w:val="000000"/>
          <w:sz w:val="24"/>
          <w:szCs w:val="24"/>
        </w:rPr>
        <w:t>,创建一个活动并改变其实现类型</w:t>
      </w:r>
      <w:r>
        <w:rPr>
          <w:rFonts w:hint="eastAsia" w:ascii="TimesNewRomanPSMT" w:cs="TimesNewRomanPSMT"/>
          <w:color w:val="000000"/>
          <w:sz w:val="24"/>
          <w:szCs w:val="24"/>
          <w:lang w:eastAsia="zh-CN"/>
        </w:rPr>
        <w:t>对于</w:t>
      </w:r>
      <w:r>
        <w:rPr>
          <w:rFonts w:hint="eastAsia" w:ascii="TimesNewRomanPSMT" w:eastAsia="TimesNewRomanPSMT" w:cs="TimesNewRomanPSMT"/>
          <w:color w:val="000000"/>
          <w:sz w:val="24"/>
          <w:szCs w:val="24"/>
        </w:rPr>
        <w:t>用户的任务。其次,外部的身份实现可以使用之前定义。</w:t>
      </w:r>
    </w:p>
    <w:p>
      <w:pPr>
        <w:autoSpaceDE w:val="0"/>
        <w:autoSpaceDN w:val="0"/>
        <w:adjustRightInd w:val="0"/>
        <w:spacing w:after="0" w:line="240" w:lineRule="auto"/>
        <w:rPr>
          <w:rFonts w:ascii="TimesNewRomanPSMT" w:eastAsia="TimesNewRomanPSMT" w:cs="TimesNewRomanPSMT"/>
          <w:color w:val="000000"/>
          <w:sz w:val="24"/>
          <w:szCs w:val="24"/>
        </w:rPr>
      </w:pPr>
    </w:p>
    <w:p>
      <w:pPr>
        <w:autoSpaceDE w:val="0"/>
        <w:autoSpaceDN w:val="0"/>
        <w:adjustRightInd w:val="0"/>
        <w:spacing w:after="0" w:line="240" w:lineRule="auto"/>
        <w:rPr>
          <w:rFonts w:ascii="Arial-BoldMT" w:eastAsia="Arial-BoldMT" w:cs="Arial-BoldMT"/>
          <w:b/>
          <w:bCs/>
          <w:color w:val="000000"/>
          <w:sz w:val="24"/>
          <w:szCs w:val="24"/>
        </w:rPr>
      </w:pPr>
      <w:r>
        <w:rPr>
          <w:rFonts w:ascii="Arial-BoldMT" w:eastAsia="Arial-BoldMT" w:cs="Arial-BoldMT"/>
          <w:b/>
          <w:bCs/>
          <w:color w:val="000000"/>
          <w:sz w:val="24"/>
          <w:szCs w:val="24"/>
        </w:rPr>
        <w:t xml:space="preserve">Completing an External Implementation </w:t>
      </w:r>
      <w:r>
        <w:rPr>
          <w:rFonts w:hint="eastAsia" w:ascii="Arial-BoldMT" w:eastAsia="Arial-BoldMT" w:cs="Arial-BoldMT"/>
          <w:b/>
          <w:bCs/>
          <w:color w:val="000000"/>
          <w:sz w:val="24"/>
          <w:szCs w:val="24"/>
        </w:rPr>
        <w:t>–</w:t>
      </w:r>
      <w:r>
        <w:rPr>
          <w:rFonts w:ascii="Arial-BoldMT" w:eastAsia="Arial-BoldMT" w:cs="Arial-BoldMT"/>
          <w:b/>
          <w:bCs/>
          <w:color w:val="000000"/>
          <w:sz w:val="24"/>
          <w:szCs w:val="24"/>
        </w:rPr>
        <w:t xml:space="preserve"> REST API</w:t>
      </w:r>
    </w:p>
    <w:p>
      <w:pPr>
        <w:autoSpaceDE w:val="0"/>
        <w:autoSpaceDN w:val="0"/>
        <w:adjustRightInd w:val="0"/>
        <w:spacing w:after="0" w:line="240" w:lineRule="auto"/>
        <w:rPr>
          <w:rFonts w:ascii="Arial-BoldMT" w:eastAsia="Arial-BoldMT" w:cs="Arial-BoldMT"/>
          <w:b/>
          <w:bCs/>
          <w:color w:val="000000"/>
          <w:sz w:val="24"/>
          <w:szCs w:val="24"/>
        </w:rPr>
      </w:pPr>
      <w:r>
        <w:rPr>
          <w:rFonts w:ascii="宋体" w:hAnsi="宋体" w:eastAsia="宋体" w:cs="宋体"/>
          <w:b/>
          <w:bCs/>
          <w:sz w:val="24"/>
          <w:szCs w:val="24"/>
        </w:rPr>
        <w:t>完成一个外部实现</w:t>
      </w:r>
      <w:r>
        <w:rPr>
          <w:rFonts w:hint="eastAsia" w:ascii="宋体" w:hAnsi="宋体" w:cs="宋体"/>
          <w:b/>
          <w:bCs/>
          <w:sz w:val="24"/>
          <w:szCs w:val="24"/>
          <w:lang w:val="en-US" w:eastAsia="zh-CN"/>
        </w:rPr>
        <w:t>-</w:t>
      </w:r>
      <w:r>
        <w:rPr>
          <w:rFonts w:ascii="宋体" w:hAnsi="宋体" w:eastAsia="宋体" w:cs="宋体"/>
          <w:b/>
          <w:bCs/>
          <w:sz w:val="24"/>
          <w:szCs w:val="24"/>
        </w:rPr>
        <w:t>REST API</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 xml:space="preserve">When we obtain the data for a </w:t>
      </w:r>
      <w:r>
        <w:rPr>
          <w:rFonts w:ascii="CourierNewPSMT" w:eastAsia="CourierNewPSMT" w:cs="CourierNewPSMT"/>
          <w:color w:val="000000"/>
          <w:sz w:val="24"/>
          <w:szCs w:val="24"/>
        </w:rPr>
        <w:t xml:space="preserve">TaskInstance </w:t>
      </w:r>
      <w:r>
        <w:rPr>
          <w:rFonts w:ascii="TimesNewRomanPSMT" w:eastAsia="TimesNewRomanPSMT" w:cs="TimesNewRomanPSMT"/>
          <w:color w:val="000000"/>
          <w:sz w:val="24"/>
          <w:szCs w:val="24"/>
        </w:rPr>
        <w:t>object of a task, we can get a property from that</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 xml:space="preserve">object called the </w:t>
      </w:r>
      <w:r>
        <w:rPr>
          <w:rFonts w:ascii="CourierNewPSMT" w:eastAsia="CourierNewPSMT" w:cs="CourierNewPSMT"/>
          <w:color w:val="000000"/>
          <w:sz w:val="24"/>
          <w:szCs w:val="24"/>
        </w:rPr>
        <w:t>ExternalActivityID</w:t>
      </w:r>
      <w:r>
        <w:rPr>
          <w:rFonts w:ascii="TimesNewRomanPSMT" w:eastAsia="TimesNewRomanPSMT" w:cs="TimesNewRomanPSMT"/>
          <w:color w:val="000000"/>
          <w:sz w:val="24"/>
          <w:szCs w:val="24"/>
        </w:rPr>
        <w:t xml:space="preserve">. If that value is null, then the task does </w:t>
      </w:r>
      <w:r>
        <w:rPr>
          <w:rFonts w:ascii="TimesNewRomanPS-BoldMT" w:eastAsia="TimesNewRomanPS-BoldMT" w:cs="TimesNewRomanPS-BoldMT"/>
          <w:b/>
          <w:bCs/>
          <w:color w:val="000000"/>
          <w:sz w:val="24"/>
          <w:szCs w:val="24"/>
        </w:rPr>
        <w:t xml:space="preserve">not </w:t>
      </w:r>
      <w:r>
        <w:rPr>
          <w:rFonts w:ascii="TimesNewRomanPSMT" w:eastAsia="TimesNewRomanPSMT" w:cs="TimesNewRomanPSMT"/>
          <w:color w:val="000000"/>
          <w:sz w:val="24"/>
          <w:szCs w:val="24"/>
        </w:rPr>
        <w:t>represent</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an external activity. However, if it is not</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null, then its value represents an External Activity</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identifier. A REST request called</w:t>
      </w:r>
    </w:p>
    <w:p>
      <w:pPr>
        <w:autoSpaceDE w:val="0"/>
        <w:autoSpaceDN w:val="0"/>
        <w:adjustRightInd w:val="0"/>
        <w:spacing w:after="0" w:line="240" w:lineRule="auto"/>
        <w:rPr>
          <w:rFonts w:hint="eastAsia" w:ascii="TimesNewRomanPSMT" w:eastAsia="TimesNewRomanPSMT" w:cs="TimesNewRomanPSMT"/>
          <w:color w:val="000000"/>
          <w:sz w:val="24"/>
          <w:szCs w:val="24"/>
        </w:rPr>
      </w:pPr>
      <w:r>
        <w:rPr>
          <w:rFonts w:hint="eastAsia" w:ascii="TimesNewRomanPSMT" w:eastAsia="TimesNewRomanPSMT" w:cs="TimesNewRomanPSMT"/>
          <w:color w:val="000000"/>
          <w:sz w:val="24"/>
          <w:szCs w:val="24"/>
        </w:rPr>
        <w:t>当我们获得的数据TaskInstance对象的任务,我们可以得到一个属性对象称为ExternalActivityID。如果该值为null,那么这个任务并不代表外部活动。然而,如果不为空,那么它的值代表一个外部活动标识符。一个REST请求叫</w:t>
      </w:r>
    </w:p>
    <w:p>
      <w:pPr>
        <w:autoSpaceDE w:val="0"/>
        <w:autoSpaceDN w:val="0"/>
        <w:adjustRightInd w:val="0"/>
        <w:spacing w:after="0" w:line="240" w:lineRule="auto"/>
        <w:rPr>
          <w:rFonts w:ascii="TimesNewRomanPSMT" w:eastAsia="TimesNewRomanPSMT" w:cs="TimesNewRomanPSMT"/>
          <w:color w:val="000000"/>
          <w:sz w:val="24"/>
          <w:szCs w:val="24"/>
        </w:rPr>
      </w:pP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GET /rest/bpm/wle/v1/externalActivity/{</w:t>
      </w:r>
      <w:r>
        <w:rPr>
          <w:rFonts w:ascii="CourierNewPS-ItalicMT" w:eastAsia="CourierNewPS-ItalicMT" w:cs="CourierNewPS-ItalicMT"/>
          <w:iCs/>
          <w:color w:val="000000"/>
          <w:sz w:val="20"/>
          <w:szCs w:val="20"/>
        </w:rPr>
        <w:t>externalActivityID</w:t>
      </w:r>
      <w:r>
        <w:rPr>
          <w:rFonts w:ascii="CourierNewPSMT" w:eastAsia="CourierNewPSMT" w:cs="CourierNewPSMT"/>
          <w:color w:val="000000"/>
          <w:sz w:val="20"/>
          <w:szCs w:val="20"/>
        </w:rPr>
        <w:t>}/model[?</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parts={string}]</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can be used to return the model of the external activity. This model describes the possible input and</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output data types for this activity. Here is an example of what is returned:</w:t>
      </w:r>
    </w:p>
    <w:p>
      <w:pPr>
        <w:autoSpaceDE w:val="0"/>
        <w:autoSpaceDN w:val="0"/>
        <w:adjustRightInd w:val="0"/>
        <w:spacing w:after="0" w:line="240" w:lineRule="auto"/>
        <w:rPr>
          <w:rFonts w:ascii="TimesNewRomanPSMT" w:eastAsia="TimesNewRomanPSMT" w:cs="TimesNewRomanPSMT"/>
          <w:color w:val="000000"/>
          <w:sz w:val="24"/>
          <w:szCs w:val="24"/>
        </w:rPr>
      </w:pPr>
      <w:r>
        <w:rPr>
          <w:rFonts w:ascii="宋体" w:hAnsi="宋体" w:eastAsia="宋体" w:cs="宋体"/>
          <w:sz w:val="24"/>
          <w:szCs w:val="24"/>
        </w:rPr>
        <w:t>可用于</w:t>
      </w:r>
      <w:r>
        <w:rPr>
          <w:rFonts w:hint="eastAsia" w:ascii="宋体" w:hAnsi="宋体" w:cs="宋体"/>
          <w:sz w:val="24"/>
          <w:szCs w:val="24"/>
          <w:lang w:eastAsia="zh-CN"/>
        </w:rPr>
        <w:t>返回</w:t>
      </w:r>
      <w:r>
        <w:rPr>
          <w:rFonts w:ascii="宋体" w:hAnsi="宋体" w:eastAsia="宋体" w:cs="宋体"/>
          <w:sz w:val="24"/>
          <w:szCs w:val="24"/>
        </w:rPr>
        <w:t>外部活动的模型。这个模型描述了可能的输入和输出数据类型为这个活动。下面是一个示例返回的是什么:</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"status":"200",</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"data":</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"name":"EA1",</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"customProperties":{},</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"inputs":</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"in1":</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"isList":false,</w:t>
      </w:r>
    </w:p>
    <w:p>
      <w:pPr>
        <w:autoSpaceDE w:val="0"/>
        <w:autoSpaceDN w:val="0"/>
        <w:adjustRightInd w:val="0"/>
        <w:spacing w:after="0" w:line="240" w:lineRule="auto"/>
        <w:rPr>
          <w:rFonts w:ascii="TimesNewRomanPSMT" w:eastAsia="TimesNewRomanPSMT" w:cs="TimesNewRomanPSMT"/>
          <w:color w:val="000000"/>
          <w:sz w:val="20"/>
          <w:szCs w:val="20"/>
        </w:rPr>
      </w:pPr>
      <w:r>
        <w:rPr>
          <w:rFonts w:ascii="TimesNewRomanPSMT" w:eastAsia="TimesNewRomanPSMT" w:cs="TimesNewRomanPSMT"/>
          <w:color w:val="000000"/>
          <w:sz w:val="20"/>
          <w:szCs w:val="20"/>
        </w:rPr>
        <w:t>Page 211</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"type":"BO1"</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"outputs":</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"out1":</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"isList":false,</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"type":"BO1"</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"validations":</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"BO1":</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"properties":</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"f1":</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"isList":false,</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"type":"String"</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"f2":</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"isList":false,</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"type":"String"</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"f3":</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"isList":false,</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"type":"String"</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"type":"object"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"ID":"60.0b902a52-8df2-44ed-85e2-04bbd980b01d"</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Let us look at the inputs and outputs structures to begin with. These correspond to a list of</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variables where each variable has a "type" attribute. The type attribute matches an entry in the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"validations" section.</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When it comes time to obtain the input data for the External Activity, that data can be found in the</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Task Instance details object. To return data as output to an External Activity, use the REST Task</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Finish method (see: Finishing a Task).</w:t>
      </w:r>
    </w:p>
    <w:p>
      <w:pPr>
        <w:autoSpaceDE w:val="0"/>
        <w:autoSpaceDN w:val="0"/>
        <w:adjustRightInd w:val="0"/>
        <w:spacing w:after="0" w:line="240" w:lineRule="auto"/>
        <w:rPr>
          <w:rFonts w:ascii="TimesNewRomanPSMT" w:eastAsia="TimesNewRomanPSMT" w:cs="TimesNewRomanPSMT"/>
          <w:color w:val="000000"/>
          <w:sz w:val="24"/>
          <w:szCs w:val="24"/>
        </w:rPr>
      </w:pPr>
      <w:r>
        <w:rPr>
          <w:rFonts w:ascii="TimesNewRomanPSMT" w:eastAsia="TimesNewRomanPSMT" w:cs="TimesNewRomanPSMT"/>
          <w:color w:val="000000"/>
          <w:sz w:val="24"/>
          <w:szCs w:val="24"/>
        </w:rPr>
        <w:t>When working with an External Activity, it is a good idea to build a notepad document that looks as</w:t>
      </w:r>
      <w:r>
        <w:rPr>
          <w:rFonts w:hint="eastAsia" w:ascii="TimesNewRomanPSMT" w:cs="TimesNewRomanPSMT"/>
          <w:color w:val="000000"/>
          <w:sz w:val="24"/>
          <w:szCs w:val="24"/>
          <w:lang w:val="en-US" w:eastAsia="zh-CN"/>
        </w:rPr>
        <w:t xml:space="preserve"> </w:t>
      </w:r>
      <w:r>
        <w:rPr>
          <w:rFonts w:ascii="TimesNewRomanPSMT" w:eastAsia="TimesNewRomanPSMT" w:cs="TimesNewRomanPSMT"/>
          <w:color w:val="000000"/>
          <w:sz w:val="24"/>
          <w:szCs w:val="24"/>
        </w:rPr>
        <w:t>follows:</w:t>
      </w:r>
    </w:p>
    <w:p>
      <w:pPr>
        <w:pStyle w:val="3"/>
        <w:widowControl/>
        <w:spacing w:before="0" w:beforeAutospacing="1" w:after="0" w:afterAutospacing="1"/>
        <w:ind w:left="0" w:right="0"/>
      </w:pPr>
      <w:r>
        <w:t>让我们看看输入和输出结构。这些对应的列表变量,每个变量都有一个“type”属性。type属性匹配“验证”一节中的一个条目。</w:t>
      </w:r>
    </w:p>
    <w:p>
      <w:pPr>
        <w:pStyle w:val="3"/>
        <w:widowControl/>
        <w:spacing w:before="0" w:beforeAutospacing="1" w:after="0" w:afterAutospacing="1"/>
        <w:ind w:left="0" w:right="0"/>
      </w:pPr>
      <w:r>
        <w:rPr>
          <w:rFonts w:hint="eastAsia"/>
          <w:lang w:eastAsia="zh-CN"/>
        </w:rPr>
        <w:t>当</w:t>
      </w:r>
      <w:r>
        <w:t>获得的外部活动的输入数据,这些数据可以在任务实例对象的细节。返回数据作为输出到外部活动,使用</w:t>
      </w:r>
      <w:r>
        <w:rPr>
          <w:rFonts w:ascii="TimesNewRomanPSMT" w:eastAsia="TimesNewRomanPSMT" w:cs="TimesNewRomanPSMT"/>
          <w:color w:val="000000"/>
          <w:sz w:val="24"/>
          <w:szCs w:val="24"/>
        </w:rPr>
        <w:t>REST</w:t>
      </w:r>
      <w:r>
        <w:t>任务完成方法(见:完成一个任务)。</w:t>
      </w:r>
    </w:p>
    <w:p>
      <w:pPr>
        <w:pStyle w:val="3"/>
        <w:widowControl/>
        <w:spacing w:before="0" w:beforeAutospacing="1" w:after="0" w:afterAutospacing="1"/>
        <w:ind w:left="0" w:right="0"/>
        <w:rPr>
          <w:rFonts w:ascii="TimesNewRomanPSMT" w:eastAsia="TimesNewRomanPSMT" w:cs="TimesNewRomanPSMT"/>
          <w:color w:val="000000"/>
          <w:sz w:val="24"/>
          <w:szCs w:val="24"/>
        </w:rPr>
      </w:pPr>
      <w:r>
        <w:t>在处理外部活动,它是一个好主意来构建一个记事本文档看起来如下:</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EA1</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Inputs:</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order</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customerName String</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orderType String</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amount Decimal</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Outputs:</w:t>
      </w:r>
    </w:p>
    <w:p>
      <w:pPr>
        <w:autoSpaceDE w:val="0"/>
        <w:autoSpaceDN w:val="0"/>
        <w:adjustRightInd w:val="0"/>
        <w:spacing w:after="0" w:line="240" w:lineRule="auto"/>
        <w:rPr>
          <w:rFonts w:ascii="TimesNewRomanPSMT" w:eastAsia="TimesNewRomanPSMT" w:cs="TimesNewRomanPSMT"/>
          <w:color w:val="000000"/>
          <w:sz w:val="20"/>
          <w:szCs w:val="20"/>
        </w:rPr>
      </w:pPr>
      <w:r>
        <w:rPr>
          <w:rFonts w:ascii="TimesNewRomanPSMT" w:eastAsia="TimesNewRomanPSMT" w:cs="TimesNewRomanPSMT"/>
          <w:color w:val="000000"/>
          <w:sz w:val="20"/>
          <w:szCs w:val="20"/>
        </w:rPr>
        <w:t>Page 212</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approval</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approved Boolean</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comments String</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For a task input: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data:</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data:</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variables:</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order:</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customerName:</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orderType:</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amount: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For task completion:</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approval:</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approved:</w:t>
      </w:r>
    </w:p>
    <w:p>
      <w:pPr>
        <w:autoSpaceDE w:val="0"/>
        <w:autoSpaceDN w:val="0"/>
        <w:adjustRightInd w:val="0"/>
        <w:spacing w:after="0" w:line="240" w:lineRule="auto"/>
        <w:rPr>
          <w:rFonts w:ascii="CourierNewPSMT" w:eastAsia="CourierNewPSMT" w:cs="CourierNewPSMT"/>
          <w:color w:val="000000"/>
          <w:sz w:val="20"/>
          <w:szCs w:val="20"/>
        </w:rPr>
      </w:pPr>
      <w:r>
        <w:rPr>
          <w:rFonts w:ascii="CourierNewPSMT" w:eastAsia="CourierNewPSMT" w:cs="CourierNewPSMT"/>
          <w:color w:val="000000"/>
          <w:sz w:val="20"/>
          <w:szCs w:val="20"/>
        </w:rPr>
        <w:t>comments:</w:t>
      </w:r>
    </w:p>
    <w:p>
      <w:pPr>
        <w:rPr>
          <w:rFonts w:ascii="CourierNewPSMT" w:eastAsia="CourierNewPSMT" w:cs="CourierNewPSMT"/>
          <w:color w:val="000000"/>
          <w:sz w:val="20"/>
          <w:szCs w:val="20"/>
        </w:rPr>
      </w:pPr>
      <w:r>
        <w:rPr>
          <w:rFonts w:ascii="CourierNewPSMT" w:eastAsia="CourierNewPSMT" w:cs="CourierNewPSMT"/>
          <w:color w:val="000000"/>
          <w:sz w:val="20"/>
          <w:szCs w:val="20"/>
        </w:rPr>
        <w:t>}</w:t>
      </w:r>
    </w:p>
    <w:p>
      <w:pPr>
        <w:spacing w:beforeLines="0" w:afterLines="0"/>
        <w:jc w:val="left"/>
        <w:rPr>
          <w:rFonts w:hint="eastAsia" w:ascii="TimesNewRomanPSMT" w:hAnsi="TimesNewRomanPSMT" w:eastAsia="TimesNewRomanPSMT"/>
          <w:sz w:val="24"/>
        </w:rPr>
      </w:pPr>
      <w:r>
        <w:rPr>
          <w:rFonts w:hint="eastAsia" w:ascii="TimesNewRomanPSMT" w:hAnsi="TimesNewRomanPSMT" w:eastAsia="TimesNewRomanPSMT"/>
          <w:sz w:val="24"/>
        </w:rPr>
        <w:t>This document starts with the name of the External Activity, notes its inputs and outputs and then</w:t>
      </w:r>
      <w:r>
        <w:rPr>
          <w:rFonts w:hint="eastAsia" w:ascii="TimesNewRomanPSMT" w:hAnsi="TimesNewRomanPSMT"/>
          <w:sz w:val="24"/>
          <w:lang w:val="en-US" w:eastAsia="zh-CN"/>
        </w:rPr>
        <w:t xml:space="preserve"> </w:t>
      </w:r>
      <w:r>
        <w:rPr>
          <w:rFonts w:hint="eastAsia" w:ascii="TimesNewRomanPSMT" w:hAnsi="TimesNewRomanPSMT" w:eastAsia="TimesNewRomanPSMT"/>
          <w:sz w:val="24"/>
        </w:rPr>
        <w:t>shows the JSON for a GET request of a task. Finally it shows the response JSON to be passed</w:t>
      </w:r>
      <w:r>
        <w:rPr>
          <w:rFonts w:hint="eastAsia" w:ascii="TimesNewRomanPSMT" w:hAnsi="TimesNewRomanPSMT"/>
          <w:sz w:val="24"/>
          <w:lang w:val="en-US" w:eastAsia="zh-CN"/>
        </w:rPr>
        <w:t xml:space="preserve"> </w:t>
      </w:r>
      <w:r>
        <w:rPr>
          <w:rFonts w:hint="eastAsia" w:ascii="TimesNewRomanPSMT" w:hAnsi="TimesNewRomanPSMT" w:eastAsia="TimesNewRomanPSMT"/>
          <w:sz w:val="24"/>
        </w:rPr>
        <w:t>when the task is completed. Building this notepad document and keeping it handy while designing</w:t>
      </w:r>
      <w:r>
        <w:rPr>
          <w:rFonts w:hint="eastAsia" w:ascii="TimesNewRomanPSMT" w:hAnsi="TimesNewRomanPSMT"/>
          <w:sz w:val="24"/>
          <w:lang w:val="en-US" w:eastAsia="zh-CN"/>
        </w:rPr>
        <w:t xml:space="preserve"> </w:t>
      </w:r>
      <w:r>
        <w:rPr>
          <w:rFonts w:hint="eastAsia" w:ascii="TimesNewRomanPSMT" w:hAnsi="TimesNewRomanPSMT" w:eastAsia="TimesNewRomanPSMT"/>
          <w:sz w:val="24"/>
        </w:rPr>
        <w:t>and coding can save much time and effort.</w:t>
      </w:r>
    </w:p>
    <w:p>
      <w:pPr>
        <w:spacing w:beforeLines="0" w:afterLines="0"/>
        <w:jc w:val="left"/>
        <w:rPr>
          <w:rFonts w:hint="eastAsia" w:ascii="TimesNewRomanPSMT" w:hAnsi="TimesNewRomanPSMT" w:eastAsia="TimesNewRomanPSMT"/>
          <w:sz w:val="24"/>
        </w:rPr>
      </w:pPr>
      <w:r>
        <w:rPr>
          <w:rFonts w:hint="eastAsia" w:ascii="TimesNewRomanPSMT" w:hAnsi="TimesNewRomanPSMT" w:eastAsia="TimesNewRomanPSMT"/>
          <w:sz w:val="24"/>
        </w:rPr>
        <w:t>本文从外部活动的名称开始,指出它的输入和输出,然后显示了JSON的GET请求的任务。最后它显示了JSON响应通过在任务完成。构建这个记事本文档和保持它</w:t>
      </w:r>
      <w:r>
        <w:rPr>
          <w:rFonts w:hint="eastAsia" w:ascii="TimesNewRomanPSMT" w:hAnsi="TimesNewRomanPSMT"/>
          <w:sz w:val="24"/>
          <w:lang w:eastAsia="zh-CN"/>
        </w:rPr>
        <w:t>，当</w:t>
      </w:r>
      <w:bookmarkStart w:id="0" w:name="_GoBack"/>
      <w:bookmarkEnd w:id="0"/>
      <w:r>
        <w:rPr>
          <w:rFonts w:hint="eastAsia" w:ascii="TimesNewRomanPSMT" w:hAnsi="TimesNewRomanPSMT" w:eastAsia="TimesNewRomanPSMT"/>
          <w:sz w:val="24"/>
        </w:rPr>
        <w:t>设计和编码可以节省很多时间和精力。</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TimesNewRomanPS-BoldItalicMT">
    <w:altName w:val="宋体"/>
    <w:panose1 w:val="00000000000000000000"/>
    <w:charset w:val="86"/>
    <w:family w:val="auto"/>
    <w:pitch w:val="default"/>
    <w:sig w:usb0="00000001" w:usb1="080E0000" w:usb2="00000010" w:usb3="00000000" w:csb0="00040000" w:csb1="00000000"/>
  </w:font>
  <w:font w:name="TimesNewRomanPSMT">
    <w:altName w:val="MS Mincho"/>
    <w:panose1 w:val="00000000000000000000"/>
    <w:charset w:val="80"/>
    <w:family w:val="auto"/>
    <w:pitch w:val="default"/>
    <w:sig w:usb0="00000000" w:usb1="08070000" w:usb2="00000010" w:usb3="00000000" w:csb0="00020000" w:csb1="00000000"/>
  </w:font>
  <w:font w:name="CourierNewPSMT">
    <w:altName w:val="宋体"/>
    <w:panose1 w:val="00000000000000000000"/>
    <w:charset w:val="86"/>
    <w:family w:val="auto"/>
    <w:pitch w:val="default"/>
    <w:sig w:usb0="00000001" w:usb1="080E0000" w:usb2="00000010" w:usb3="00000000" w:csb0="00040000" w:csb1="00000000"/>
  </w:font>
  <w:font w:name="TimesNewRomanPS-BoldMT">
    <w:altName w:val="MS Mincho"/>
    <w:panose1 w:val="00000000000000000000"/>
    <w:charset w:val="80"/>
    <w:family w:val="auto"/>
    <w:pitch w:val="default"/>
    <w:sig w:usb0="00000000" w:usb1="08070000" w:usb2="00000010" w:usb3="00000000" w:csb0="00020000" w:csb1="00000000"/>
  </w:font>
  <w:font w:name="OpenSymbol">
    <w:altName w:val="Segoe Print"/>
    <w:panose1 w:val="05010000000000000000"/>
    <w:charset w:val="00"/>
    <w:family w:val="auto"/>
    <w:pitch w:val="default"/>
    <w:sig w:usb0="800000AF" w:usb1="1001ECEA" w:usb2="00000000" w:usb3="00000000" w:csb0="00000001" w:csb1="00000000"/>
  </w:font>
  <w:font w:name="TimesNewRomanPS-ItalicMT">
    <w:altName w:val="宋体"/>
    <w:panose1 w:val="00000000000000000000"/>
    <w:charset w:val="86"/>
    <w:family w:val="auto"/>
    <w:pitch w:val="default"/>
    <w:sig w:usb0="00000001" w:usb1="080E0000" w:usb2="00000010" w:usb3="00000000" w:csb0="00040000" w:csb1="00000000"/>
  </w:font>
  <w:font w:name="Arial-BoldMT">
    <w:altName w:val="宋体"/>
    <w:panose1 w:val="00000000000000000000"/>
    <w:charset w:val="86"/>
    <w:family w:val="auto"/>
    <w:pitch w:val="default"/>
    <w:sig w:usb0="00000001" w:usb1="080E0000" w:usb2="00000010" w:usb3="00000000" w:csb0="00040000" w:csb1="00000000"/>
  </w:font>
  <w:font w:name="CourierNewPS-ItalicMT">
    <w:altName w:val="宋体"/>
    <w:panose1 w:val="00000000000000000000"/>
    <w:charset w:val="86"/>
    <w:family w:val="auto"/>
    <w:pitch w:val="default"/>
    <w:sig w:usb0="00000001" w:usb1="080E0000" w:usb2="00000010" w:usb3="00000000" w:csb0="00040000" w:csb1="00000000"/>
  </w:font>
  <w:font w:name="MS Mincho">
    <w:panose1 w:val="020206090402050803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2543B"/>
    <w:rsid w:val="00270D1A"/>
    <w:rsid w:val="002F6C7D"/>
    <w:rsid w:val="00333EDB"/>
    <w:rsid w:val="00345DCA"/>
    <w:rsid w:val="00480F45"/>
    <w:rsid w:val="004871FF"/>
    <w:rsid w:val="00511E0F"/>
    <w:rsid w:val="00514843"/>
    <w:rsid w:val="00577D80"/>
    <w:rsid w:val="0060062A"/>
    <w:rsid w:val="006637D9"/>
    <w:rsid w:val="006706EB"/>
    <w:rsid w:val="00696784"/>
    <w:rsid w:val="00734224"/>
    <w:rsid w:val="009851D9"/>
    <w:rsid w:val="00A4511B"/>
    <w:rsid w:val="00A9601B"/>
    <w:rsid w:val="00BB7258"/>
    <w:rsid w:val="00BC27D7"/>
    <w:rsid w:val="00C31F9A"/>
    <w:rsid w:val="00C92929"/>
    <w:rsid w:val="00CB2AC0"/>
    <w:rsid w:val="00CC51E1"/>
    <w:rsid w:val="00D61A21"/>
    <w:rsid w:val="00E16DD2"/>
    <w:rsid w:val="00EF7F26"/>
    <w:rsid w:val="00FA196C"/>
    <w:rsid w:val="01DA7C98"/>
    <w:rsid w:val="09CA23F6"/>
    <w:rsid w:val="0AD308D0"/>
    <w:rsid w:val="1AF65748"/>
    <w:rsid w:val="2DCB66B1"/>
    <w:rsid w:val="33374AC4"/>
    <w:rsid w:val="4535259B"/>
    <w:rsid w:val="51480E67"/>
    <w:rsid w:val="52F61E27"/>
    <w:rsid w:val="54D95840"/>
    <w:rsid w:val="56C00F63"/>
    <w:rsid w:val="61032E37"/>
    <w:rsid w:val="78555DF8"/>
    <w:rsid w:val="79982F8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sz w:val="22"/>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styleId="3">
    <w:name w:val="Normal (Web)"/>
    <w:basedOn w:val="1"/>
    <w:unhideWhenUsed/>
    <w:uiPriority w:val="0"/>
    <w:rPr>
      <w:sz w:val="24"/>
    </w:rPr>
  </w:style>
  <w:style w:type="character" w:customStyle="1" w:styleId="6">
    <w:name w:val="Balloon Text Char"/>
    <w:basedOn w:val="4"/>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IBM</Company>
  <Pages>9</Pages>
  <Words>1757</Words>
  <Characters>10019</Characters>
  <Lines>83</Lines>
  <Paragraphs>23</Paragraphs>
  <TotalTime>0</TotalTime>
  <ScaleCrop>false</ScaleCrop>
  <LinksUpToDate>false</LinksUpToDate>
  <CharactersWithSpaces>0</CharactersWithSpaces>
  <Application>WPS Office 个人版_9.1.0.4862_{F1E327BC-269C-435d-A152-05C5408002CA}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2014-09-11T08:31:00Z</dcterms:created>
  <dc:creator>IBM_ADMIN</dc:creator>
  <cp:lastModifiedBy>Administrator</cp:lastModifiedBy>
  <dcterms:modified xsi:type="dcterms:W3CDTF">2014-10-20T06:32:30Z</dcterms:modified>
  <dc:title>Modeling sub-processes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2052-9.1.0.4862</vt:lpwstr>
  </property>
</Properties>
</file>