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295C4769" w14:textId="4FDBDE77" w:rsidR="00244804" w:rsidRPr="001571D3" w:rsidRDefault="00244804" w:rsidP="00244804">
      <w:pPr>
        <w:pStyle w:val="papertitle"/>
        <w:spacing w:before="5pt" w:beforeAutospacing="1" w:after="5pt" w:afterAutospacing="1"/>
        <w:rPr>
          <w:kern w:val="48"/>
          <w:sz w:val="36"/>
          <w:szCs w:val="36"/>
        </w:rPr>
      </w:pPr>
      <w:r w:rsidRPr="00334754">
        <w:rPr>
          <w:b/>
          <w:bCs/>
          <w:kern w:val="48"/>
          <w:sz w:val="40"/>
          <w:szCs w:val="40"/>
          <w:lang w:val="en-IN"/>
        </w:rPr>
        <w:t>MILLER</w:t>
      </w:r>
      <w:r w:rsidRPr="001571D3">
        <w:rPr>
          <w:b/>
          <w:bCs/>
          <w:kern w:val="48"/>
          <w:sz w:val="44"/>
          <w:szCs w:val="44"/>
          <w:lang w:val="en-IN"/>
        </w:rPr>
        <w:t xml:space="preserve"> </w:t>
      </w:r>
      <w:r w:rsidRPr="001571D3">
        <w:rPr>
          <w:b/>
          <w:bCs/>
          <w:kern w:val="48"/>
          <w:sz w:val="36"/>
          <w:szCs w:val="36"/>
          <w:lang w:val="en-IN"/>
        </w:rPr>
        <w:t>COMPENSATED TWO-STAGE OPERATIONAL TRANSCONDUCTANCE AMPLIFIER (OTA) CONFIGURATION (SIMULATION PROJECT)</w:t>
      </w:r>
    </w:p>
    <w:p w14:paraId="20C779BD" w14:textId="4F347A14" w:rsidR="00D7522C" w:rsidRDefault="00D7522C" w:rsidP="003B4E04">
      <w:pPr>
        <w:pStyle w:val="Author"/>
        <w:spacing w:before="5pt" w:beforeAutospacing="1" w:after="5pt" w:afterAutospacing="1" w:line="6pt" w:lineRule="auto"/>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AB2FE26" w14:textId="4C7752FC" w:rsidR="00BD670B" w:rsidRDefault="00244804" w:rsidP="00BD670B">
      <w:pPr>
        <w:pStyle w:val="Author"/>
        <w:spacing w:before="5pt" w:beforeAutospacing="1"/>
        <w:rPr>
          <w:sz w:val="18"/>
          <w:szCs w:val="18"/>
        </w:rPr>
      </w:pPr>
      <w:r>
        <w:rPr>
          <w:sz w:val="18"/>
          <w:szCs w:val="18"/>
        </w:rPr>
        <w:t>A</w:t>
      </w:r>
      <w:r w:rsidR="001A3B3D" w:rsidRPr="00F847A6">
        <w:rPr>
          <w:sz w:val="18"/>
          <w:szCs w:val="18"/>
        </w:rPr>
        <w:t xml:space="preserve"> </w:t>
      </w:r>
      <w:r>
        <w:rPr>
          <w:sz w:val="18"/>
          <w:szCs w:val="18"/>
        </w:rPr>
        <w:t>S Gouthami</w:t>
      </w:r>
      <w:r w:rsidR="001A3B3D" w:rsidRPr="00F847A6">
        <w:rPr>
          <w:sz w:val="18"/>
          <w:szCs w:val="18"/>
        </w:rPr>
        <w:br/>
      </w:r>
      <w:r>
        <w:rPr>
          <w:sz w:val="18"/>
          <w:szCs w:val="18"/>
        </w:rPr>
        <w:t>dept. of electronics and communication engineering</w:t>
      </w:r>
      <w:r w:rsidR="00D72D06" w:rsidRPr="00F847A6">
        <w:rPr>
          <w:sz w:val="18"/>
          <w:szCs w:val="18"/>
        </w:rPr>
        <w:br/>
      </w:r>
      <w:r>
        <w:rPr>
          <w:sz w:val="18"/>
          <w:szCs w:val="18"/>
        </w:rPr>
        <w:t>The national institute of engineering</w:t>
      </w:r>
      <w:r w:rsidR="001A3B3D" w:rsidRPr="00F847A6">
        <w:rPr>
          <w:i/>
          <w:sz w:val="18"/>
          <w:szCs w:val="18"/>
        </w:rPr>
        <w:br/>
      </w:r>
      <w:r>
        <w:rPr>
          <w:sz w:val="18"/>
          <w:szCs w:val="18"/>
        </w:rPr>
        <w:t>Mysore, India</w:t>
      </w:r>
      <w:r w:rsidR="001A3B3D" w:rsidRPr="00F847A6">
        <w:rPr>
          <w:sz w:val="18"/>
          <w:szCs w:val="18"/>
        </w:rPr>
        <w:br/>
      </w:r>
      <w:r w:rsidR="009303D9" w:rsidRPr="00F847A6">
        <w:rPr>
          <w:sz w:val="18"/>
          <w:szCs w:val="18"/>
        </w:rPr>
        <w:t>l</w:t>
      </w:r>
      <w:hyperlink r:id="rId9" w:history="1">
        <w:r w:rsidRPr="00F8268D">
          <w:rPr>
            <w:rStyle w:val="Hyperlink"/>
            <w:sz w:val="18"/>
            <w:szCs w:val="18"/>
            <w:lang w:val="en-IN"/>
          </w:rPr>
          <w:t>2023ec_asgouthami_a@nie.ac.in</w:t>
        </w:r>
      </w:hyperlink>
    </w:p>
    <w:p w14:paraId="1FCCE042" w14:textId="233A0347" w:rsidR="00244804" w:rsidRPr="00244804" w:rsidRDefault="00BD670B" w:rsidP="00334754">
      <w:pPr>
        <w:pStyle w:val="Author"/>
        <w:spacing w:before="5pt" w:beforeAutospacing="1"/>
        <w:rPr>
          <w:sz w:val="18"/>
          <w:szCs w:val="18"/>
          <w:lang w:val="en-IN"/>
        </w:rPr>
      </w:pPr>
      <w:r>
        <w:rPr>
          <w:sz w:val="18"/>
          <w:szCs w:val="18"/>
        </w:rPr>
        <w:br w:type="column"/>
      </w:r>
      <w:r w:rsidR="00244804">
        <w:rPr>
          <w:sz w:val="18"/>
          <w:szCs w:val="18"/>
        </w:rPr>
        <w:t>B P Sapthami</w:t>
      </w:r>
      <w:r w:rsidR="00244804" w:rsidRPr="00F847A6">
        <w:rPr>
          <w:sz w:val="18"/>
          <w:szCs w:val="18"/>
        </w:rPr>
        <w:t xml:space="preserve"> </w:t>
      </w:r>
      <w:r w:rsidR="001A3B3D" w:rsidRPr="00F847A6">
        <w:rPr>
          <w:sz w:val="18"/>
          <w:szCs w:val="18"/>
        </w:rPr>
        <w:br/>
        <w:t xml:space="preserve"> </w:t>
      </w:r>
      <w:r w:rsidR="001A3B3D" w:rsidRPr="00F847A6">
        <w:rPr>
          <w:i/>
          <w:sz w:val="18"/>
          <w:szCs w:val="18"/>
        </w:rPr>
        <w:t xml:space="preserve">dpt. </w:t>
      </w:r>
      <w:r w:rsidR="00244804">
        <w:rPr>
          <w:sz w:val="18"/>
          <w:szCs w:val="18"/>
        </w:rPr>
        <w:t xml:space="preserve"> of electronics and communication engineering</w:t>
      </w:r>
      <w:r w:rsidR="00244804" w:rsidRPr="00F847A6">
        <w:rPr>
          <w:sz w:val="18"/>
          <w:szCs w:val="18"/>
        </w:rPr>
        <w:br/>
      </w:r>
      <w:r w:rsidR="00244804">
        <w:rPr>
          <w:sz w:val="18"/>
          <w:szCs w:val="18"/>
        </w:rPr>
        <w:t>The national institute of engineering</w:t>
      </w:r>
      <w:r w:rsidR="001A3B3D" w:rsidRPr="00F847A6">
        <w:rPr>
          <w:i/>
          <w:sz w:val="18"/>
          <w:szCs w:val="18"/>
        </w:rPr>
        <w:br/>
      </w:r>
      <w:r w:rsidR="001A3B3D" w:rsidRPr="00F847A6">
        <w:rPr>
          <w:sz w:val="18"/>
          <w:szCs w:val="18"/>
        </w:rPr>
        <w:t xml:space="preserve"> </w:t>
      </w:r>
      <w:r w:rsidR="00244804">
        <w:rPr>
          <w:sz w:val="18"/>
          <w:szCs w:val="18"/>
        </w:rPr>
        <w:t>Mysore, India</w:t>
      </w:r>
      <w:r w:rsidR="001A3B3D" w:rsidRPr="00F847A6">
        <w:rPr>
          <w:sz w:val="18"/>
          <w:szCs w:val="18"/>
        </w:rPr>
        <w:br/>
      </w:r>
      <w:r w:rsidR="00244804" w:rsidRPr="00244804">
        <w:rPr>
          <w:sz w:val="18"/>
          <w:szCs w:val="18"/>
          <w:lang w:val="en-IN"/>
        </w:rPr>
        <w:t xml:space="preserve"> </w:t>
      </w:r>
      <w:r w:rsidR="00FA679F">
        <w:rPr>
          <w:sz w:val="18"/>
          <w:szCs w:val="18"/>
          <w:lang w:val="en-IN"/>
        </w:rPr>
        <w:t>2023ec_bpsapthami_a@nie.ac.in</w:t>
      </w:r>
    </w:p>
    <w:p w14:paraId="2729A11B" w14:textId="146A42DB" w:rsidR="00447BB9" w:rsidRDefault="00447BB9" w:rsidP="00334754">
      <w:pPr>
        <w:pStyle w:val="Author"/>
        <w:spacing w:before="5pt" w:beforeAutospacing="1"/>
      </w:pPr>
      <w:r w:rsidRPr="00F847A6">
        <w:rPr>
          <w:sz w:val="18"/>
          <w:szCs w:val="18"/>
        </w:rPr>
        <w:br/>
      </w: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FB92EF5" w14:textId="1F440344" w:rsidR="00334754" w:rsidRPr="001571D3" w:rsidRDefault="009303D9" w:rsidP="00334754">
      <w:pPr>
        <w:pStyle w:val="Keywords"/>
        <w:rPr>
          <w:lang w:val="en-IN"/>
        </w:rPr>
      </w:pPr>
      <w:r>
        <w:rPr>
          <w:iCs/>
        </w:rPr>
        <w:t>Abstract</w:t>
      </w:r>
      <w:r>
        <w:t>—</w:t>
      </w:r>
      <w:r w:rsidR="00334754" w:rsidRPr="00334754">
        <w:rPr>
          <w:lang w:val="en-IN"/>
        </w:rPr>
        <w:t xml:space="preserve"> </w:t>
      </w:r>
      <w:r w:rsidR="00334754" w:rsidRPr="001571D3">
        <w:rPr>
          <w:lang w:val="en-IN"/>
        </w:rPr>
        <w:t xml:space="preserve">This project involves the design and </w:t>
      </w:r>
      <w:proofErr w:type="spellStart"/>
      <w:r w:rsidR="00334754" w:rsidRPr="001571D3">
        <w:rPr>
          <w:lang w:val="en-IN"/>
        </w:rPr>
        <w:t>LTspice</w:t>
      </w:r>
      <w:proofErr w:type="spellEnd"/>
      <w:r w:rsidR="00334754" w:rsidRPr="001571D3">
        <w:rPr>
          <w:lang w:val="en-IN"/>
        </w:rPr>
        <w:t xml:space="preserve"> simulation of a Miller-compensated two-stage operational transconductance amplifier (OTA) using 180nm CMOS technology. The architecture consists of a differential input stage followed by a common-source gain stage, with Miller compensation applied to ensure stability and achieve an adequate phase margin for closed-loop </w:t>
      </w:r>
      <w:proofErr w:type="gramStart"/>
      <w:r w:rsidR="00334754" w:rsidRPr="001571D3">
        <w:rPr>
          <w:lang w:val="en-IN"/>
        </w:rPr>
        <w:t>operation .</w:t>
      </w:r>
      <w:proofErr w:type="gramEnd"/>
      <w:r w:rsidR="00334754" w:rsidRPr="001571D3">
        <w:rPr>
          <w:lang w:val="en-IN"/>
        </w:rPr>
        <w:t xml:space="preserve"> </w:t>
      </w:r>
    </w:p>
    <w:p w14:paraId="1E4B2A5F" w14:textId="3390D8CC" w:rsidR="00334754" w:rsidRPr="001571D3" w:rsidRDefault="00334754" w:rsidP="00334754">
      <w:pPr>
        <w:pStyle w:val="Keywords"/>
        <w:rPr>
          <w:lang w:val="en-IN"/>
        </w:rPr>
      </w:pPr>
      <w:r w:rsidRPr="001571D3">
        <w:rPr>
          <w:lang w:val="en-IN"/>
        </w:rPr>
        <w:t xml:space="preserve">Technical details: The Miller-compensated two-stage OTA is designed and simulated in </w:t>
      </w:r>
      <w:proofErr w:type="spellStart"/>
      <w:r w:rsidRPr="001571D3">
        <w:rPr>
          <w:lang w:val="en-IN"/>
        </w:rPr>
        <w:t>LTspice</w:t>
      </w:r>
      <w:proofErr w:type="spellEnd"/>
      <w:r w:rsidRPr="001571D3">
        <w:rPr>
          <w:lang w:val="en-IN"/>
        </w:rPr>
        <w:t xml:space="preserve"> using a 2 V supply with a total bias current of 100 </w:t>
      </w:r>
      <w:proofErr w:type="spellStart"/>
      <w:r w:rsidRPr="001571D3">
        <w:rPr>
          <w:lang w:val="en-IN"/>
        </w:rPr>
        <w:t>μA</w:t>
      </w:r>
      <w:proofErr w:type="spellEnd"/>
      <w:r w:rsidRPr="001571D3">
        <w:rPr>
          <w:lang w:val="en-IN"/>
        </w:rPr>
        <w:t xml:space="preserve">, </w:t>
      </w:r>
    </w:p>
    <w:p w14:paraId="14DF7605" w14:textId="77777777" w:rsidR="00334754" w:rsidRPr="001571D3" w:rsidRDefault="00334754" w:rsidP="00334754">
      <w:pPr>
        <w:pStyle w:val="Keywords"/>
        <w:ind w:firstLine="0pt"/>
        <w:rPr>
          <w:lang w:val="en-IN"/>
        </w:rPr>
      </w:pPr>
    </w:p>
    <w:p w14:paraId="14959C14" w14:textId="77777777" w:rsidR="00334754" w:rsidRDefault="009303D9" w:rsidP="00E7596C">
      <w:pPr>
        <w:pStyle w:val="Heading1"/>
      </w:pPr>
      <w:r w:rsidRPr="00D632BE">
        <w:t xml:space="preserve">Introduction </w:t>
      </w:r>
    </w:p>
    <w:p w14:paraId="2A763F88" w14:textId="024945B4" w:rsidR="00334754" w:rsidRPr="00E541DD" w:rsidRDefault="00334754" w:rsidP="00334754">
      <w:pPr>
        <w:pStyle w:val="BodyText"/>
        <w:ind w:firstLine="0pt"/>
        <w:rPr>
          <w:lang w:val="en-IN"/>
        </w:rPr>
      </w:pPr>
      <w:r w:rsidRPr="00E541DD">
        <w:rPr>
          <w:lang w:val="en-IN"/>
        </w:rPr>
        <w:t xml:space="preserve">Operational Transconductance Amplifiers (OTAs) are a class of amplifiers where the output current is proportional to the differential input voltage, making them essential in </w:t>
      </w:r>
      <w:proofErr w:type="spellStart"/>
      <w:r w:rsidRPr="00E541DD">
        <w:rPr>
          <w:lang w:val="en-IN"/>
        </w:rPr>
        <w:t>analog</w:t>
      </w:r>
      <w:proofErr w:type="spellEnd"/>
      <w:r w:rsidRPr="00E541DD">
        <w:rPr>
          <w:lang w:val="en-IN"/>
        </w:rPr>
        <w:t xml:space="preserve"> signal processing. Among various OTA architectures, the two-stage OTA is widely used due to its high gain and wide output swing. </w:t>
      </w:r>
    </w:p>
    <w:p w14:paraId="480A6665" w14:textId="23E3EF73" w:rsidR="00FA679F" w:rsidRDefault="00334754" w:rsidP="00FA679F">
      <w:pPr>
        <w:pStyle w:val="BodyText"/>
        <w:rPr>
          <w:lang w:val="en-IN"/>
        </w:rPr>
      </w:pPr>
      <w:r w:rsidRPr="00E541DD">
        <w:rPr>
          <w:lang w:val="en-IN"/>
        </w:rPr>
        <w:t xml:space="preserve">The Miller-compensated two-stage OTA offers a high open-loop gain and improved output voltage swing, making it suitable for low-frequency and precision </w:t>
      </w:r>
      <w:proofErr w:type="spellStart"/>
      <w:r w:rsidRPr="00E541DD">
        <w:rPr>
          <w:lang w:val="en-IN"/>
        </w:rPr>
        <w:t>analog</w:t>
      </w:r>
      <w:proofErr w:type="spellEnd"/>
      <w:r w:rsidRPr="00E541DD">
        <w:rPr>
          <w:lang w:val="en-IN"/>
        </w:rPr>
        <w:t xml:space="preserve"> applications. This configuration allows the OTA to drive capacitive loads efficiently and maintain consistent performance across a wide range of operating conditions. Additionally, it provides good common-mode rejection and power efficiency, which are crucial in low-power and high-performance </w:t>
      </w:r>
      <w:proofErr w:type="spellStart"/>
      <w:r w:rsidRPr="00E541DD">
        <w:rPr>
          <w:lang w:val="en-IN"/>
        </w:rPr>
        <w:t>analog</w:t>
      </w:r>
      <w:proofErr w:type="spellEnd"/>
      <w:r w:rsidRPr="00E541DD">
        <w:rPr>
          <w:lang w:val="en-IN"/>
        </w:rPr>
        <w:t xml:space="preserve"> circuit design</w:t>
      </w:r>
      <w:r>
        <w:rPr>
          <w:lang w:val="en-IN"/>
        </w:rPr>
        <w:t>.</w:t>
      </w:r>
    </w:p>
    <w:p w14:paraId="6D7F0BA6" w14:textId="77777777" w:rsidR="00334754" w:rsidRDefault="00334754" w:rsidP="00334754">
      <w:pPr>
        <w:pStyle w:val="BodyText"/>
        <w:rPr>
          <w:lang w:val="en-IN"/>
        </w:rPr>
      </w:pPr>
    </w:p>
    <w:p w14:paraId="0F8E5526" w14:textId="30752BE6" w:rsidR="00334754" w:rsidRDefault="00FA679F" w:rsidP="00FA679F">
      <w:pPr>
        <w:pStyle w:val="Heading1"/>
        <w:jc w:val="both"/>
      </w:pPr>
      <w:r>
        <w:t xml:space="preserve">                            </w:t>
      </w:r>
      <w:r w:rsidR="00334754">
        <w:t>Circuit diagram</w:t>
      </w:r>
    </w:p>
    <w:p w14:paraId="33C274B5" w14:textId="56265C7D" w:rsidR="00334754" w:rsidRDefault="00036AC4" w:rsidP="00334754">
      <w:pPr>
        <w:pStyle w:val="bulletlist"/>
        <w:numPr>
          <w:ilvl w:val="0"/>
          <w:numId w:val="0"/>
        </w:numPr>
        <w:ind w:start="28.80pt" w:hanging="14.40pt"/>
      </w:pPr>
      <w:r>
        <w:rPr>
          <w:noProof/>
        </w:rPr>
        <w:drawing>
          <wp:anchor distT="0" distB="0" distL="114300" distR="114300" simplePos="0" relativeHeight="251665920" behindDoc="0" locked="0" layoutInCell="1" allowOverlap="1" wp14:anchorId="0483FE62" wp14:editId="7B79DD57">
            <wp:simplePos x="0" y="0"/>
            <wp:positionH relativeFrom="column">
              <wp:posOffset>-241837</wp:posOffset>
            </wp:positionH>
            <wp:positionV relativeFrom="paragraph">
              <wp:posOffset>65845</wp:posOffset>
            </wp:positionV>
            <wp:extent cx="3222767" cy="2133600"/>
            <wp:effectExtent l="0" t="0" r="0" b="0"/>
            <wp:wrapNone/>
            <wp:docPr id="1265312076"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65312076" name="Picture 1265312076"/>
                    <pic:cNvPicPr/>
                  </pic:nvPicPr>
                  <pic:blipFill>
                    <a:blip r:embed="rId10">
                      <a:extLst>
                        <a:ext uri="{28A0092B-C50C-407E-A947-70E740481C1C}">
                          <a14:useLocalDpi xmlns:a14="http://schemas.microsoft.com/office/drawing/2010/main" val="0"/>
                        </a:ext>
                      </a:extLst>
                    </a:blip>
                    <a:stretch>
                      <a:fillRect/>
                    </a:stretch>
                  </pic:blipFill>
                  <pic:spPr>
                    <a:xfrm>
                      <a:off x="0" y="0"/>
                      <a:ext cx="3231700" cy="2139514"/>
                    </a:xfrm>
                    <a:prstGeom prst="rect">
                      <a:avLst/>
                    </a:prstGeom>
                  </pic:spPr>
                </pic:pic>
              </a:graphicData>
            </a:graphic>
            <wp14:sizeRelH relativeFrom="margin">
              <wp14:pctWidth>0%</wp14:pctWidth>
            </wp14:sizeRelH>
            <wp14:sizeRelV relativeFrom="margin">
              <wp14:pctHeight>0%</wp14:pctHeight>
            </wp14:sizeRelV>
          </wp:anchor>
        </w:drawing>
      </w:r>
    </w:p>
    <w:p w14:paraId="23E24512" w14:textId="4A19AD9E" w:rsidR="00334754" w:rsidRDefault="00334754" w:rsidP="00334754">
      <w:pPr>
        <w:pStyle w:val="bulletlist"/>
        <w:numPr>
          <w:ilvl w:val="0"/>
          <w:numId w:val="0"/>
        </w:numPr>
        <w:ind w:start="28.80pt"/>
      </w:pPr>
    </w:p>
    <w:p w14:paraId="6E93586A" w14:textId="2425DC84" w:rsidR="00334754" w:rsidRDefault="00334754" w:rsidP="00334754">
      <w:pPr>
        <w:pStyle w:val="bulletlist"/>
        <w:numPr>
          <w:ilvl w:val="0"/>
          <w:numId w:val="0"/>
        </w:numPr>
        <w:ind w:start="28.80pt"/>
      </w:pPr>
    </w:p>
    <w:p w14:paraId="7D8FE43E" w14:textId="58732567" w:rsidR="00334754" w:rsidRDefault="00334754" w:rsidP="00334754">
      <w:pPr>
        <w:pStyle w:val="bulletlist"/>
        <w:numPr>
          <w:ilvl w:val="0"/>
          <w:numId w:val="0"/>
        </w:numPr>
        <w:ind w:start="28.80pt"/>
      </w:pPr>
    </w:p>
    <w:p w14:paraId="2F0731D5" w14:textId="77777777" w:rsidR="00334754" w:rsidRDefault="00334754" w:rsidP="00334754">
      <w:pPr>
        <w:pStyle w:val="bulletlist"/>
        <w:numPr>
          <w:ilvl w:val="0"/>
          <w:numId w:val="0"/>
        </w:numPr>
        <w:ind w:start="28.80pt"/>
      </w:pPr>
    </w:p>
    <w:p w14:paraId="68DF71BB" w14:textId="77777777" w:rsidR="00334754" w:rsidRDefault="00334754" w:rsidP="00334754">
      <w:pPr>
        <w:pStyle w:val="bulletlist"/>
        <w:numPr>
          <w:ilvl w:val="0"/>
          <w:numId w:val="0"/>
        </w:numPr>
        <w:ind w:start="28.80pt" w:hanging="14.40pt"/>
      </w:pPr>
    </w:p>
    <w:p w14:paraId="507DA4AA" w14:textId="77777777" w:rsidR="00334754" w:rsidRDefault="00334754" w:rsidP="00334754">
      <w:pPr>
        <w:pStyle w:val="bulletlist"/>
        <w:numPr>
          <w:ilvl w:val="0"/>
          <w:numId w:val="0"/>
        </w:numPr>
        <w:ind w:start="28.80pt" w:hanging="14.40pt"/>
      </w:pPr>
    </w:p>
    <w:p w14:paraId="7BF2E988" w14:textId="77777777" w:rsidR="00334754" w:rsidRDefault="00334754" w:rsidP="00334754">
      <w:pPr>
        <w:pStyle w:val="bulletlist"/>
        <w:numPr>
          <w:ilvl w:val="0"/>
          <w:numId w:val="0"/>
        </w:numPr>
        <w:ind w:start="28.80pt"/>
      </w:pPr>
    </w:p>
    <w:p w14:paraId="539460DC" w14:textId="79A8F76E" w:rsidR="009303D9" w:rsidRPr="005B520E" w:rsidRDefault="009303D9" w:rsidP="00334754">
      <w:pPr>
        <w:pStyle w:val="bulletlist"/>
        <w:numPr>
          <w:ilvl w:val="0"/>
          <w:numId w:val="0"/>
        </w:numPr>
        <w:ind w:start="28.80pt"/>
      </w:pPr>
    </w:p>
    <w:p w14:paraId="13ED4CC7" w14:textId="2AE6B0C1" w:rsidR="0075685B" w:rsidRDefault="0075685B" w:rsidP="00334754">
      <w:pPr>
        <w:pStyle w:val="Heading1"/>
        <w:rPr>
          <w:b/>
          <w:bCs/>
        </w:rPr>
      </w:pPr>
      <w:r w:rsidRPr="0075685B">
        <w:rPr>
          <w:b/>
          <w:bCs/>
        </w:rPr>
        <w:t>Design Specification</w:t>
      </w:r>
    </w:p>
    <w:p w14:paraId="4329FFBF" w14:textId="6F534FEE" w:rsidR="0075685B" w:rsidRPr="0075685B" w:rsidRDefault="0075685B" w:rsidP="0075685B">
      <w:pPr>
        <w:jc w:val="both"/>
        <w:rPr>
          <w:sz w:val="22"/>
          <w:szCs w:val="22"/>
        </w:rPr>
      </w:pPr>
      <w:r w:rsidRPr="0075685B">
        <w:rPr>
          <w:sz w:val="22"/>
          <w:szCs w:val="22"/>
        </w:rPr>
        <w:t>DC gain = 7</w:t>
      </w:r>
      <w:r>
        <w:rPr>
          <w:sz w:val="22"/>
          <w:szCs w:val="22"/>
        </w:rPr>
        <w:t>0</w:t>
      </w:r>
      <w:r w:rsidRPr="0075685B">
        <w:rPr>
          <w:sz w:val="22"/>
          <w:szCs w:val="22"/>
        </w:rPr>
        <w:t xml:space="preserve">dB, GB = </w:t>
      </w:r>
      <w:r>
        <w:rPr>
          <w:sz w:val="22"/>
          <w:szCs w:val="22"/>
        </w:rPr>
        <w:t>~</w:t>
      </w:r>
      <w:r w:rsidRPr="0075685B">
        <w:rPr>
          <w:sz w:val="22"/>
          <w:szCs w:val="22"/>
        </w:rPr>
        <w:t>5MHz, Phase margin&gt;= 60</w:t>
      </w:r>
      <w:r w:rsidRPr="0075685B">
        <w:rPr>
          <w:sz w:val="22"/>
          <w:szCs w:val="22"/>
          <w:vertAlign w:val="superscript"/>
        </w:rPr>
        <w:t>0</w:t>
      </w:r>
      <w:r w:rsidRPr="0075685B">
        <w:rPr>
          <w:sz w:val="22"/>
          <w:szCs w:val="22"/>
        </w:rPr>
        <w:t>, Slew rate = 10uV/s, Cc= 3pF, C</w:t>
      </w:r>
      <w:r w:rsidRPr="0075685B">
        <w:rPr>
          <w:sz w:val="22"/>
          <w:szCs w:val="22"/>
          <w:vertAlign w:val="subscript"/>
        </w:rPr>
        <w:t>L</w:t>
      </w:r>
      <w:r w:rsidRPr="0075685B">
        <w:rPr>
          <w:sz w:val="22"/>
          <w:szCs w:val="22"/>
        </w:rPr>
        <w:t>= 1</w:t>
      </w:r>
      <w:r>
        <w:rPr>
          <w:sz w:val="22"/>
          <w:szCs w:val="22"/>
        </w:rPr>
        <w:t>0</w:t>
      </w:r>
      <w:r w:rsidRPr="0075685B">
        <w:rPr>
          <w:sz w:val="22"/>
          <w:szCs w:val="22"/>
        </w:rPr>
        <w:t>pF, (</w:t>
      </w:r>
      <w:proofErr w:type="spellStart"/>
      <w:r w:rsidRPr="0075685B">
        <w:rPr>
          <w:sz w:val="22"/>
          <w:szCs w:val="22"/>
        </w:rPr>
        <w:t>U</w:t>
      </w:r>
      <w:r w:rsidRPr="0075685B">
        <w:rPr>
          <w:sz w:val="22"/>
          <w:szCs w:val="22"/>
          <w:vertAlign w:val="subscript"/>
        </w:rPr>
        <w:t>n</w:t>
      </w:r>
      <w:r w:rsidRPr="0075685B">
        <w:rPr>
          <w:sz w:val="22"/>
          <w:szCs w:val="22"/>
        </w:rPr>
        <w:t>C</w:t>
      </w:r>
      <w:r w:rsidRPr="0075685B">
        <w:rPr>
          <w:sz w:val="22"/>
          <w:szCs w:val="22"/>
          <w:vertAlign w:val="subscript"/>
        </w:rPr>
        <w:t>ox</w:t>
      </w:r>
      <w:proofErr w:type="spellEnd"/>
      <w:r w:rsidRPr="0075685B">
        <w:rPr>
          <w:sz w:val="22"/>
          <w:szCs w:val="22"/>
        </w:rPr>
        <w:t>)</w:t>
      </w:r>
      <w:r w:rsidRPr="0075685B">
        <w:rPr>
          <w:sz w:val="22"/>
          <w:szCs w:val="22"/>
          <w:vertAlign w:val="subscript"/>
        </w:rPr>
        <w:t>n</w:t>
      </w:r>
      <w:r w:rsidRPr="0075685B">
        <w:rPr>
          <w:sz w:val="22"/>
          <w:szCs w:val="22"/>
        </w:rPr>
        <w:t xml:space="preserve"> = 280uA/V</w:t>
      </w:r>
      <w:r w:rsidRPr="0075685B">
        <w:rPr>
          <w:sz w:val="22"/>
          <w:szCs w:val="22"/>
          <w:vertAlign w:val="superscript"/>
        </w:rPr>
        <w:t>2</w:t>
      </w:r>
      <w:r w:rsidRPr="0075685B">
        <w:rPr>
          <w:sz w:val="22"/>
          <w:szCs w:val="22"/>
        </w:rPr>
        <w:t xml:space="preserve">, </w:t>
      </w:r>
    </w:p>
    <w:p w14:paraId="3D450B98" w14:textId="5F9B6EDE" w:rsidR="0075685B" w:rsidRPr="0075685B" w:rsidRDefault="0075685B" w:rsidP="0075685B">
      <w:pPr>
        <w:jc w:val="both"/>
        <w:rPr>
          <w:sz w:val="22"/>
          <w:szCs w:val="22"/>
        </w:rPr>
      </w:pPr>
      <w:r w:rsidRPr="0075685B">
        <w:rPr>
          <w:sz w:val="22"/>
          <w:szCs w:val="22"/>
        </w:rPr>
        <w:t>(</w:t>
      </w:r>
      <w:proofErr w:type="spellStart"/>
      <w:r w:rsidRPr="0075685B">
        <w:rPr>
          <w:sz w:val="22"/>
          <w:szCs w:val="22"/>
        </w:rPr>
        <w:t>U</w:t>
      </w:r>
      <w:r w:rsidRPr="0075685B">
        <w:rPr>
          <w:sz w:val="22"/>
          <w:szCs w:val="22"/>
          <w:vertAlign w:val="subscript"/>
        </w:rPr>
        <w:t>n</w:t>
      </w:r>
      <w:r w:rsidRPr="0075685B">
        <w:rPr>
          <w:sz w:val="22"/>
          <w:szCs w:val="22"/>
        </w:rPr>
        <w:t>C</w:t>
      </w:r>
      <w:r w:rsidRPr="0075685B">
        <w:rPr>
          <w:sz w:val="22"/>
          <w:szCs w:val="22"/>
          <w:vertAlign w:val="subscript"/>
        </w:rPr>
        <w:t>ox</w:t>
      </w:r>
      <w:proofErr w:type="spellEnd"/>
      <w:r w:rsidRPr="0075685B">
        <w:rPr>
          <w:sz w:val="22"/>
          <w:szCs w:val="22"/>
        </w:rPr>
        <w:t>)</w:t>
      </w:r>
      <w:r w:rsidRPr="0075685B">
        <w:rPr>
          <w:sz w:val="22"/>
          <w:szCs w:val="22"/>
          <w:vertAlign w:val="subscript"/>
        </w:rPr>
        <w:t xml:space="preserve">p </w:t>
      </w:r>
      <w:r w:rsidRPr="0075685B">
        <w:rPr>
          <w:sz w:val="22"/>
          <w:szCs w:val="22"/>
        </w:rPr>
        <w:t>= 160uA/V</w:t>
      </w:r>
      <w:r w:rsidRPr="0075685B">
        <w:rPr>
          <w:sz w:val="22"/>
          <w:szCs w:val="22"/>
          <w:vertAlign w:val="superscript"/>
        </w:rPr>
        <w:t>2</w:t>
      </w:r>
      <w:r w:rsidRPr="0075685B">
        <w:rPr>
          <w:sz w:val="22"/>
          <w:szCs w:val="22"/>
        </w:rPr>
        <w:t>, VSS= -</w:t>
      </w:r>
      <w:r>
        <w:rPr>
          <w:sz w:val="22"/>
          <w:szCs w:val="22"/>
        </w:rPr>
        <w:t>2.5</w:t>
      </w:r>
      <w:r w:rsidRPr="0075685B">
        <w:rPr>
          <w:sz w:val="22"/>
          <w:szCs w:val="22"/>
        </w:rPr>
        <w:t>V, VDD=</w:t>
      </w:r>
      <w:r>
        <w:rPr>
          <w:sz w:val="22"/>
          <w:szCs w:val="22"/>
        </w:rPr>
        <w:t>2.5</w:t>
      </w:r>
      <w:r w:rsidRPr="0075685B">
        <w:rPr>
          <w:sz w:val="22"/>
          <w:szCs w:val="22"/>
        </w:rPr>
        <w:t xml:space="preserve">V Power&lt;1mW, L= 500nm, </w:t>
      </w:r>
    </w:p>
    <w:p w14:paraId="1CDA8B74" w14:textId="31C0013C" w:rsidR="0075685B" w:rsidRPr="0075685B" w:rsidRDefault="0075685B" w:rsidP="0075685B">
      <w:pPr>
        <w:jc w:val="both"/>
        <w:rPr>
          <w:sz w:val="22"/>
          <w:szCs w:val="22"/>
        </w:rPr>
      </w:pPr>
      <w:proofErr w:type="spellStart"/>
      <w:r>
        <w:rPr>
          <w:sz w:val="22"/>
          <w:szCs w:val="22"/>
        </w:rPr>
        <w:t>Iref</w:t>
      </w:r>
      <w:proofErr w:type="spellEnd"/>
      <w:r>
        <w:rPr>
          <w:sz w:val="22"/>
          <w:szCs w:val="22"/>
        </w:rPr>
        <w:t xml:space="preserve"> = 30uA.</w:t>
      </w:r>
    </w:p>
    <w:p w14:paraId="0E71CDD9" w14:textId="77777777" w:rsidR="0075685B" w:rsidRPr="0075685B" w:rsidRDefault="0075685B" w:rsidP="0075685B">
      <w:pPr>
        <w:rPr>
          <w:lang w:val="en-IN"/>
        </w:rPr>
      </w:pPr>
    </w:p>
    <w:p w14:paraId="543D2EEF" w14:textId="2936C6CC" w:rsidR="0075685B" w:rsidRDefault="0075685B" w:rsidP="00334754">
      <w:pPr>
        <w:pStyle w:val="Heading1"/>
        <w:rPr>
          <w:lang w:val="en-IN"/>
        </w:rPr>
      </w:pPr>
      <w:r>
        <w:rPr>
          <w:lang w:val="en-IN"/>
        </w:rPr>
        <w:t>CIRCUIT ANALYSIS AND CALCULATIONS</w:t>
      </w:r>
    </w:p>
    <w:p w14:paraId="42F50421" w14:textId="77777777" w:rsidR="0075685B" w:rsidRDefault="0075685B" w:rsidP="0075685B">
      <w:pPr>
        <w:jc w:val="both"/>
        <w:rPr>
          <w:sz w:val="24"/>
          <w:szCs w:val="24"/>
        </w:rPr>
      </w:pPr>
      <w:r>
        <w:rPr>
          <w:sz w:val="24"/>
          <w:szCs w:val="24"/>
        </w:rPr>
        <w:t>The design of a Miller OTA (Operational Transconductance Amplifier) involves careful analysis of each stage to ensure all MOSFETs operate in saturation, and the required gain, bandwidth, and biasing conditions are met. The OTA consists of a differential input pair, active load, current mirror, and an output gain stage. The following equations govern the operating points, biasing, and voltage levels across various nodes in the circuit.</w:t>
      </w:r>
    </w:p>
    <w:p w14:paraId="36E384FD" w14:textId="73AA1EC2" w:rsidR="003838D3" w:rsidRPr="003838D3" w:rsidRDefault="003838D3" w:rsidP="003838D3">
      <w:pPr>
        <w:jc w:val="both"/>
        <w:rPr>
          <w:sz w:val="24"/>
          <w:szCs w:val="24"/>
        </w:rPr>
      </w:pPr>
      <w:r w:rsidRPr="003838D3">
        <w:rPr>
          <w:sz w:val="24"/>
          <w:szCs w:val="24"/>
        </w:rPr>
        <w:t xml:space="preserve">P/V = 1m / </w:t>
      </w:r>
      <w:r>
        <w:rPr>
          <w:sz w:val="24"/>
          <w:szCs w:val="24"/>
        </w:rPr>
        <w:t>5</w:t>
      </w:r>
      <w:r w:rsidRPr="003838D3">
        <w:rPr>
          <w:sz w:val="24"/>
          <w:szCs w:val="24"/>
        </w:rPr>
        <w:t xml:space="preserve">V = </w:t>
      </w:r>
      <w:r>
        <w:rPr>
          <w:sz w:val="24"/>
          <w:szCs w:val="24"/>
        </w:rPr>
        <w:t>200</w:t>
      </w:r>
      <w:r w:rsidRPr="003838D3">
        <w:rPr>
          <w:sz w:val="24"/>
          <w:szCs w:val="24"/>
        </w:rPr>
        <w:t xml:space="preserve"> uA.</w:t>
      </w:r>
    </w:p>
    <w:p w14:paraId="58C4FF95" w14:textId="0D2EBC13" w:rsidR="003838D3" w:rsidRDefault="003838D3" w:rsidP="0075685B">
      <w:pPr>
        <w:jc w:val="both"/>
        <w:rPr>
          <w:sz w:val="24"/>
          <w:szCs w:val="24"/>
        </w:rPr>
      </w:pPr>
      <w:proofErr w:type="spellStart"/>
      <w:r>
        <w:rPr>
          <w:sz w:val="24"/>
          <w:szCs w:val="24"/>
        </w:rPr>
        <w:t>Iref</w:t>
      </w:r>
      <w:proofErr w:type="spellEnd"/>
      <w:r>
        <w:rPr>
          <w:sz w:val="24"/>
          <w:szCs w:val="24"/>
        </w:rPr>
        <w:t xml:space="preserve"> = 30uA</w:t>
      </w:r>
    </w:p>
    <w:p w14:paraId="4B6BF55D" w14:textId="278D68F1" w:rsidR="003838D3" w:rsidRDefault="003838D3" w:rsidP="0075685B">
      <w:pPr>
        <w:jc w:val="both"/>
        <w:rPr>
          <w:sz w:val="24"/>
          <w:szCs w:val="24"/>
        </w:rPr>
      </w:pPr>
    </w:p>
    <w:p w14:paraId="48C37A83" w14:textId="1BB4282C" w:rsidR="003838D3" w:rsidRDefault="003838D3" w:rsidP="0075685B">
      <w:pPr>
        <w:jc w:val="both"/>
        <w:rPr>
          <w:sz w:val="24"/>
          <w:szCs w:val="24"/>
        </w:rPr>
      </w:pPr>
      <w:r>
        <w:rPr>
          <w:sz w:val="24"/>
          <w:szCs w:val="24"/>
        </w:rPr>
        <w:t>(W/L)1,2 =100u/500n</w:t>
      </w:r>
    </w:p>
    <w:p w14:paraId="3846BFB0" w14:textId="7DCBB690" w:rsidR="003838D3" w:rsidRDefault="003838D3" w:rsidP="003838D3">
      <w:pPr>
        <w:jc w:val="both"/>
        <w:rPr>
          <w:sz w:val="24"/>
          <w:szCs w:val="24"/>
        </w:rPr>
      </w:pPr>
      <w:r>
        <w:rPr>
          <w:sz w:val="24"/>
          <w:szCs w:val="24"/>
        </w:rPr>
        <w:t>(W/L)</w:t>
      </w:r>
      <w:r>
        <w:rPr>
          <w:sz w:val="24"/>
          <w:szCs w:val="24"/>
        </w:rPr>
        <w:t>3,4</w:t>
      </w:r>
      <w:r>
        <w:rPr>
          <w:sz w:val="24"/>
          <w:szCs w:val="24"/>
        </w:rPr>
        <w:t xml:space="preserve"> =</w:t>
      </w:r>
      <w:r>
        <w:rPr>
          <w:sz w:val="24"/>
          <w:szCs w:val="24"/>
        </w:rPr>
        <w:t>20u/500n</w:t>
      </w:r>
    </w:p>
    <w:p w14:paraId="0D34A6D2" w14:textId="4D323979" w:rsidR="003838D3" w:rsidRDefault="003838D3" w:rsidP="003838D3">
      <w:pPr>
        <w:jc w:val="both"/>
        <w:rPr>
          <w:sz w:val="24"/>
          <w:szCs w:val="24"/>
        </w:rPr>
      </w:pPr>
      <w:r>
        <w:rPr>
          <w:sz w:val="24"/>
          <w:szCs w:val="24"/>
        </w:rPr>
        <w:t>(W/L)</w:t>
      </w:r>
      <w:r>
        <w:rPr>
          <w:sz w:val="24"/>
          <w:szCs w:val="24"/>
        </w:rPr>
        <w:t>5,7,8</w:t>
      </w:r>
      <w:r>
        <w:rPr>
          <w:sz w:val="24"/>
          <w:szCs w:val="24"/>
        </w:rPr>
        <w:t xml:space="preserve"> =</w:t>
      </w:r>
      <w:r>
        <w:rPr>
          <w:sz w:val="24"/>
          <w:szCs w:val="24"/>
        </w:rPr>
        <w:t>500u/500n</w:t>
      </w:r>
    </w:p>
    <w:p w14:paraId="2036FD79" w14:textId="2E75AA51" w:rsidR="003838D3" w:rsidRDefault="003838D3" w:rsidP="003838D3">
      <w:pPr>
        <w:jc w:val="both"/>
        <w:rPr>
          <w:sz w:val="24"/>
          <w:szCs w:val="24"/>
        </w:rPr>
      </w:pPr>
      <w:r>
        <w:rPr>
          <w:sz w:val="24"/>
          <w:szCs w:val="24"/>
        </w:rPr>
        <w:t>(W/L)</w:t>
      </w:r>
      <w:r>
        <w:rPr>
          <w:sz w:val="24"/>
          <w:szCs w:val="24"/>
        </w:rPr>
        <w:t>6 = 100u/500n</w:t>
      </w:r>
    </w:p>
    <w:p w14:paraId="596AA4C3" w14:textId="773F7248" w:rsidR="0075685B" w:rsidRDefault="0075685B" w:rsidP="003838D3">
      <w:pPr>
        <w:pStyle w:val="Heading1"/>
        <w:numPr>
          <w:ilvl w:val="0"/>
          <w:numId w:val="0"/>
        </w:numPr>
        <w:jc w:val="both"/>
        <w:rPr>
          <w:lang w:val="en-IN"/>
        </w:rPr>
      </w:pPr>
    </w:p>
    <w:p w14:paraId="02228ED3" w14:textId="3FF2DA9B" w:rsidR="008369C9" w:rsidRDefault="008369C9" w:rsidP="008369C9">
      <w:pPr>
        <w:rPr>
          <w:lang w:val="en-IN"/>
        </w:rPr>
      </w:pPr>
      <w:r>
        <w:rPr>
          <w:lang w:val="en-IN"/>
        </w:rPr>
        <w:t>DC ANALYSIS</w:t>
      </w:r>
    </w:p>
    <w:p w14:paraId="77636161" w14:textId="77777777" w:rsidR="008369C9" w:rsidRPr="008369C9" w:rsidRDefault="008369C9" w:rsidP="008369C9">
      <w:pPr>
        <w:rPr>
          <w:lang w:val="en-IN"/>
        </w:rPr>
      </w:pPr>
    </w:p>
    <w:p w14:paraId="74073935" w14:textId="29B8B4C4" w:rsidR="008369C9" w:rsidRPr="008369C9" w:rsidRDefault="008369C9" w:rsidP="008369C9">
      <w:r w:rsidRPr="008369C9">
        <w:t xml:space="preserve">The DC operating point analysis of the Miller OTA was conducted to validate the stability and biasing conditions of each transistor in the circuit. The design ensured that all transistors operate in their saturation region, which is essential for proper amplification and linear behavior. During the DC analysis, the voltages across the critical nodes and the bias currents in each branch were thoroughly verified. observed during the simulation, confirming that the biasing network is functioning as intended. Additionally, the </w:t>
      </w:r>
      <w:r w:rsidRPr="008369C9">
        <w:lastRenderedPageBreak/>
        <w:t>node voltages were within expected ranges to maintain saturation conditions and meet the desired input common-</w:t>
      </w:r>
      <w:r>
        <w:rPr>
          <w:noProof/>
          <w:lang w:val="en-IN"/>
        </w:rPr>
        <w:drawing>
          <wp:anchor distT="0" distB="0" distL="114300" distR="114300" simplePos="0" relativeHeight="251668992" behindDoc="0" locked="0" layoutInCell="1" allowOverlap="1" wp14:anchorId="3B2C566F" wp14:editId="0EB60CF0">
            <wp:simplePos x="0" y="0"/>
            <wp:positionH relativeFrom="column">
              <wp:posOffset>-77714</wp:posOffset>
            </wp:positionH>
            <wp:positionV relativeFrom="paragraph">
              <wp:posOffset>310662</wp:posOffset>
            </wp:positionV>
            <wp:extent cx="2894965" cy="3721618"/>
            <wp:effectExtent l="0" t="0" r="635" b="0"/>
            <wp:wrapNone/>
            <wp:docPr id="1964878446"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64878446" name="Picture 1964878446"/>
                    <pic:cNvPicPr/>
                  </pic:nvPicPr>
                  <pic:blipFill>
                    <a:blip r:embed="rId11">
                      <a:extLst>
                        <a:ext uri="{28A0092B-C50C-407E-A947-70E740481C1C}">
                          <a14:useLocalDpi xmlns:a14="http://schemas.microsoft.com/office/drawing/2010/main" val="0"/>
                        </a:ext>
                      </a:extLst>
                    </a:blip>
                    <a:stretch>
                      <a:fillRect/>
                    </a:stretch>
                  </pic:blipFill>
                  <pic:spPr>
                    <a:xfrm>
                      <a:off x="0" y="0"/>
                      <a:ext cx="2895368" cy="3722136"/>
                    </a:xfrm>
                    <a:prstGeom prst="rect">
                      <a:avLst/>
                    </a:prstGeom>
                  </pic:spPr>
                </pic:pic>
              </a:graphicData>
            </a:graphic>
            <wp14:sizeRelH relativeFrom="margin">
              <wp14:pctWidth>0%</wp14:pctWidth>
            </wp14:sizeRelH>
            <wp14:sizeRelV relativeFrom="margin">
              <wp14:pctHeight>0%</wp14:pctHeight>
            </wp14:sizeRelV>
          </wp:anchor>
        </w:drawing>
      </w:r>
      <w:r w:rsidRPr="008369C9">
        <w:t>mode range (ICMR) and output swing.</w:t>
      </w:r>
    </w:p>
    <w:p w14:paraId="64A28266" w14:textId="70CDFEE6" w:rsidR="008369C9" w:rsidRPr="008369C9" w:rsidRDefault="008369C9" w:rsidP="008369C9">
      <w:pPr>
        <w:rPr>
          <w:lang w:val="en-IN"/>
        </w:rPr>
      </w:pPr>
    </w:p>
    <w:p w14:paraId="587D7419" w14:textId="0633EEDD" w:rsidR="003838D3" w:rsidRDefault="003838D3" w:rsidP="003838D3">
      <w:pPr>
        <w:rPr>
          <w:lang w:val="en-IN"/>
        </w:rPr>
      </w:pPr>
    </w:p>
    <w:p w14:paraId="0B75A0B6" w14:textId="0F7CDFFA" w:rsidR="003838D3" w:rsidRDefault="003838D3" w:rsidP="003838D3">
      <w:pPr>
        <w:rPr>
          <w:lang w:val="en-IN"/>
        </w:rPr>
      </w:pPr>
    </w:p>
    <w:p w14:paraId="38F72B15" w14:textId="734A78E7" w:rsidR="003838D3" w:rsidRDefault="003838D3" w:rsidP="003838D3">
      <w:pPr>
        <w:rPr>
          <w:noProof/>
          <w:lang w:val="en-IN"/>
        </w:rPr>
      </w:pPr>
    </w:p>
    <w:p w14:paraId="205B73E6" w14:textId="17054D59" w:rsidR="003838D3" w:rsidRDefault="003838D3" w:rsidP="003838D3">
      <w:pPr>
        <w:rPr>
          <w:lang w:val="en-IN"/>
        </w:rPr>
      </w:pPr>
    </w:p>
    <w:p w14:paraId="368E7453" w14:textId="236A28CE" w:rsidR="003838D3" w:rsidRDefault="003838D3" w:rsidP="003838D3">
      <w:pPr>
        <w:rPr>
          <w:lang w:val="en-IN"/>
        </w:rPr>
      </w:pPr>
    </w:p>
    <w:p w14:paraId="42C3AECA" w14:textId="7A098BDA" w:rsidR="003838D3" w:rsidRDefault="003838D3" w:rsidP="003838D3">
      <w:pPr>
        <w:rPr>
          <w:lang w:val="en-IN"/>
        </w:rPr>
      </w:pPr>
    </w:p>
    <w:p w14:paraId="14D244A0" w14:textId="6BEECD5D" w:rsidR="003838D3" w:rsidRDefault="003838D3" w:rsidP="003838D3">
      <w:pPr>
        <w:rPr>
          <w:lang w:val="en-IN"/>
        </w:rPr>
      </w:pPr>
    </w:p>
    <w:p w14:paraId="3A75E25C" w14:textId="5A7124D5" w:rsidR="003838D3" w:rsidRDefault="003838D3" w:rsidP="003838D3">
      <w:pPr>
        <w:rPr>
          <w:lang w:val="en-IN"/>
        </w:rPr>
      </w:pPr>
    </w:p>
    <w:p w14:paraId="73111403" w14:textId="0B4DE0C2" w:rsidR="003838D3" w:rsidRDefault="003838D3" w:rsidP="003838D3">
      <w:pPr>
        <w:rPr>
          <w:lang w:val="en-IN"/>
        </w:rPr>
      </w:pPr>
    </w:p>
    <w:p w14:paraId="4B0EEE76" w14:textId="2C2257D4" w:rsidR="003838D3" w:rsidRDefault="003838D3" w:rsidP="003838D3">
      <w:pPr>
        <w:rPr>
          <w:lang w:val="en-IN"/>
        </w:rPr>
      </w:pPr>
    </w:p>
    <w:p w14:paraId="068A58A6" w14:textId="77777777" w:rsidR="003838D3" w:rsidRDefault="003838D3" w:rsidP="003838D3">
      <w:pPr>
        <w:rPr>
          <w:lang w:val="en-IN"/>
        </w:rPr>
      </w:pPr>
    </w:p>
    <w:p w14:paraId="7BA72D64" w14:textId="77777777" w:rsidR="003838D3" w:rsidRDefault="003838D3" w:rsidP="003838D3">
      <w:pPr>
        <w:rPr>
          <w:lang w:val="en-IN"/>
        </w:rPr>
      </w:pPr>
    </w:p>
    <w:p w14:paraId="2FF2E261" w14:textId="77777777" w:rsidR="003838D3" w:rsidRDefault="003838D3" w:rsidP="003838D3">
      <w:pPr>
        <w:rPr>
          <w:lang w:val="en-IN"/>
        </w:rPr>
      </w:pPr>
    </w:p>
    <w:p w14:paraId="192E1AD8" w14:textId="77777777" w:rsidR="003838D3" w:rsidRDefault="003838D3" w:rsidP="003838D3">
      <w:pPr>
        <w:rPr>
          <w:lang w:val="en-IN"/>
        </w:rPr>
      </w:pPr>
    </w:p>
    <w:p w14:paraId="63BC1B92" w14:textId="77777777" w:rsidR="003838D3" w:rsidRPr="003838D3" w:rsidRDefault="003838D3" w:rsidP="003838D3">
      <w:pPr>
        <w:rPr>
          <w:lang w:val="en-IN"/>
        </w:rPr>
      </w:pPr>
    </w:p>
    <w:p w14:paraId="7AF2E3A8" w14:textId="095BBF9D" w:rsidR="003838D3" w:rsidRPr="003838D3" w:rsidRDefault="003838D3" w:rsidP="003838D3">
      <w:pPr>
        <w:rPr>
          <w:lang w:val="en-IN"/>
        </w:rPr>
      </w:pPr>
    </w:p>
    <w:p w14:paraId="03299B8D" w14:textId="60BD12FC" w:rsidR="0075685B" w:rsidRPr="0075685B" w:rsidRDefault="0075685B" w:rsidP="00334754">
      <w:pPr>
        <w:pStyle w:val="Heading1"/>
        <w:rPr>
          <w:lang w:val="en-IN"/>
        </w:rPr>
      </w:pPr>
    </w:p>
    <w:p w14:paraId="55174F49" w14:textId="6A9177DF" w:rsidR="0075685B" w:rsidRPr="0075685B" w:rsidRDefault="0075685B" w:rsidP="00334754">
      <w:pPr>
        <w:pStyle w:val="Heading1"/>
        <w:rPr>
          <w:lang w:val="en-IN"/>
        </w:rPr>
      </w:pPr>
    </w:p>
    <w:p w14:paraId="71F331BA" w14:textId="75632154" w:rsidR="0075685B" w:rsidRPr="0075685B" w:rsidRDefault="0075685B" w:rsidP="00334754">
      <w:pPr>
        <w:pStyle w:val="Heading1"/>
        <w:rPr>
          <w:lang w:val="en-IN"/>
        </w:rPr>
      </w:pPr>
    </w:p>
    <w:p w14:paraId="6229397C" w14:textId="28CFB550" w:rsidR="00334754" w:rsidRDefault="009303D9" w:rsidP="00334754">
      <w:pPr>
        <w:pStyle w:val="Heading1"/>
        <w:rPr>
          <w:lang w:val="en-IN"/>
        </w:rPr>
      </w:pPr>
      <w:r w:rsidRPr="005B520E">
        <w:t>Equations</w:t>
      </w:r>
      <w:r w:rsidR="00334754" w:rsidRPr="005B520E">
        <w:t xml:space="preserve"> </w:t>
      </w:r>
      <w:r w:rsidR="00334754" w:rsidRPr="00E541DD">
        <w:rPr>
          <w:lang w:val="en-IN"/>
        </w:rPr>
        <w:t>Expected waveforms</w:t>
      </w:r>
    </w:p>
    <w:p w14:paraId="45ABD5FA" w14:textId="35FA5CC2" w:rsidR="00FA679F" w:rsidRDefault="00FA679F" w:rsidP="008369C9">
      <w:pPr>
        <w:pStyle w:val="equation"/>
        <w:jc w:val="both"/>
        <w:rPr>
          <w:rFonts w:hint="eastAsia"/>
        </w:rPr>
      </w:pPr>
    </w:p>
    <w:p w14:paraId="3938B744" w14:textId="77777777" w:rsidR="008369C9" w:rsidRDefault="008369C9" w:rsidP="008369C9">
      <w:pPr>
        <w:pStyle w:val="Heading1"/>
        <w:numPr>
          <w:ilvl w:val="0"/>
          <w:numId w:val="0"/>
        </w:numPr>
        <w:jc w:val="both"/>
      </w:pPr>
    </w:p>
    <w:p w14:paraId="5D2DD83B" w14:textId="1F6678E5" w:rsidR="009303D9" w:rsidRDefault="00FA679F" w:rsidP="008369C9">
      <w:pPr>
        <w:pStyle w:val="Heading1"/>
        <w:numPr>
          <w:ilvl w:val="0"/>
          <w:numId w:val="0"/>
        </w:numPr>
        <w:jc w:val="both"/>
      </w:pPr>
      <w:r>
        <w:t>Expected results and specificati</w:t>
      </w:r>
      <w:r w:rsidR="00470BFB">
        <w:t>ons</w:t>
      </w:r>
    </w:p>
    <w:p w14:paraId="63FB6F39" w14:textId="77777777" w:rsidR="00FA679F" w:rsidRPr="00E541DD" w:rsidRDefault="00FA679F" w:rsidP="00FA679F">
      <w:pPr>
        <w:rPr>
          <w:lang w:val="en-IN"/>
        </w:rPr>
      </w:pPr>
    </w:p>
    <w:p w14:paraId="3FE6B6DF" w14:textId="77777777" w:rsidR="00FA679F" w:rsidRPr="00E541DD" w:rsidRDefault="00FA679F" w:rsidP="00FA679F">
      <w:pPr>
        <w:pStyle w:val="BodyText"/>
        <w:rPr>
          <w:lang w:val="en-IN"/>
        </w:rPr>
      </w:pPr>
      <w:r w:rsidRPr="00E541DD">
        <w:rPr>
          <w:rFonts w:hint="eastAsia"/>
          <w:lang w:val="en-IN"/>
        </w:rPr>
        <w:t xml:space="preserve">AC Analysis (Gain and Phase vs Frequency): </w:t>
      </w:r>
    </w:p>
    <w:p w14:paraId="110268B3" w14:textId="77777777" w:rsidR="00FA679F" w:rsidRPr="00E541DD" w:rsidRDefault="00FA679F" w:rsidP="00FA679F">
      <w:pPr>
        <w:pStyle w:val="BodyText"/>
        <w:rPr>
          <w:lang w:val="en-IN"/>
        </w:rPr>
      </w:pPr>
      <w:r w:rsidRPr="00E541DD">
        <w:rPr>
          <w:lang w:val="en-IN"/>
        </w:rPr>
        <w:t xml:space="preserve">Plot: Bode plot showing gain (in dB) and phase (in degrees). </w:t>
      </w:r>
    </w:p>
    <w:p w14:paraId="2BAC23E8" w14:textId="055063DD" w:rsidR="008369C9" w:rsidRDefault="008369C9" w:rsidP="00FA679F">
      <w:pPr>
        <w:pStyle w:val="BodyText"/>
        <w:rPr>
          <w:lang w:val="en-IN"/>
        </w:rPr>
      </w:pPr>
      <w:r>
        <w:rPr>
          <w:noProof/>
        </w:rPr>
        <w:drawing>
          <wp:anchor distT="0" distB="0" distL="114300" distR="114300" simplePos="0" relativeHeight="251663872" behindDoc="0" locked="0" layoutInCell="1" allowOverlap="1" wp14:anchorId="7CAD7FAB" wp14:editId="2AA18F7C">
            <wp:simplePos x="0" y="0"/>
            <wp:positionH relativeFrom="column">
              <wp:posOffset>15484</wp:posOffset>
            </wp:positionH>
            <wp:positionV relativeFrom="paragraph">
              <wp:posOffset>12309</wp:posOffset>
            </wp:positionV>
            <wp:extent cx="2559685" cy="3663461"/>
            <wp:effectExtent l="0" t="0" r="0" b="0"/>
            <wp:wrapNone/>
            <wp:docPr id="412981235"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12981235" name="Picture 412981235"/>
                    <pic:cNvPicPr/>
                  </pic:nvPicPr>
                  <pic:blipFill>
                    <a:blip r:embed="rId12">
                      <a:extLst>
                        <a:ext uri="{28A0092B-C50C-407E-A947-70E740481C1C}">
                          <a14:useLocalDpi xmlns:a14="http://schemas.microsoft.com/office/drawing/2010/main" val="0"/>
                        </a:ext>
                      </a:extLst>
                    </a:blip>
                    <a:stretch>
                      <a:fillRect/>
                    </a:stretch>
                  </pic:blipFill>
                  <pic:spPr>
                    <a:xfrm>
                      <a:off x="0" y="0"/>
                      <a:ext cx="2559685" cy="3663461"/>
                    </a:xfrm>
                    <a:prstGeom prst="rect">
                      <a:avLst/>
                    </a:prstGeom>
                  </pic:spPr>
                </pic:pic>
              </a:graphicData>
            </a:graphic>
            <wp14:sizeRelH relativeFrom="margin">
              <wp14:pctWidth>0%</wp14:pctWidth>
            </wp14:sizeRelH>
            <wp14:sizeRelV relativeFrom="margin">
              <wp14:pctHeight>0%</wp14:pctHeight>
            </wp14:sizeRelV>
          </wp:anchor>
        </w:drawing>
      </w:r>
    </w:p>
    <w:p w14:paraId="07A870C5" w14:textId="77777777" w:rsidR="008369C9" w:rsidRDefault="008369C9" w:rsidP="00FA679F">
      <w:pPr>
        <w:pStyle w:val="BodyText"/>
        <w:rPr>
          <w:lang w:val="en-IN"/>
        </w:rPr>
      </w:pPr>
    </w:p>
    <w:p w14:paraId="2991F647" w14:textId="77777777" w:rsidR="008369C9" w:rsidRDefault="008369C9" w:rsidP="00FA679F">
      <w:pPr>
        <w:pStyle w:val="BodyText"/>
        <w:rPr>
          <w:lang w:val="en-IN"/>
        </w:rPr>
      </w:pPr>
    </w:p>
    <w:p w14:paraId="5B2F58AA" w14:textId="6C412E0F" w:rsidR="008369C9" w:rsidRDefault="008369C9" w:rsidP="00FA679F">
      <w:pPr>
        <w:pStyle w:val="BodyText"/>
        <w:rPr>
          <w:lang w:val="en-IN"/>
        </w:rPr>
      </w:pPr>
    </w:p>
    <w:p w14:paraId="612C08B6" w14:textId="30D73BF4" w:rsidR="008369C9" w:rsidRDefault="008369C9" w:rsidP="00FA679F">
      <w:pPr>
        <w:pStyle w:val="BodyText"/>
        <w:rPr>
          <w:lang w:val="en-IN"/>
        </w:rPr>
      </w:pPr>
    </w:p>
    <w:p w14:paraId="35CFF189" w14:textId="2370169A" w:rsidR="008369C9" w:rsidRDefault="008369C9" w:rsidP="00FA679F">
      <w:pPr>
        <w:pStyle w:val="BodyText"/>
        <w:rPr>
          <w:lang w:val="en-IN"/>
        </w:rPr>
      </w:pPr>
    </w:p>
    <w:p w14:paraId="7CBF40A7" w14:textId="0A52104D" w:rsidR="008369C9" w:rsidRDefault="008369C9" w:rsidP="00FA679F">
      <w:pPr>
        <w:pStyle w:val="BodyText"/>
        <w:rPr>
          <w:lang w:val="en-IN"/>
        </w:rPr>
      </w:pPr>
    </w:p>
    <w:p w14:paraId="0259DE9B" w14:textId="6562A513" w:rsidR="008369C9" w:rsidRDefault="008369C9" w:rsidP="00FA679F">
      <w:pPr>
        <w:pStyle w:val="BodyText"/>
        <w:rPr>
          <w:lang w:val="en-IN"/>
        </w:rPr>
      </w:pPr>
    </w:p>
    <w:p w14:paraId="2045B2E9" w14:textId="77777777" w:rsidR="008369C9" w:rsidRDefault="008369C9" w:rsidP="00FA679F">
      <w:pPr>
        <w:pStyle w:val="BodyText"/>
        <w:rPr>
          <w:lang w:val="en-IN"/>
        </w:rPr>
      </w:pPr>
    </w:p>
    <w:p w14:paraId="297B3654" w14:textId="77777777" w:rsidR="008369C9" w:rsidRDefault="008369C9" w:rsidP="00FA679F">
      <w:pPr>
        <w:pStyle w:val="BodyText"/>
        <w:rPr>
          <w:lang w:val="en-IN"/>
        </w:rPr>
      </w:pPr>
    </w:p>
    <w:p w14:paraId="084F3BE1" w14:textId="298D2C5C" w:rsidR="008369C9" w:rsidRDefault="008369C9" w:rsidP="00FA679F">
      <w:pPr>
        <w:pStyle w:val="BodyText"/>
        <w:rPr>
          <w:lang w:val="en-IN"/>
        </w:rPr>
      </w:pPr>
    </w:p>
    <w:p w14:paraId="67844E11" w14:textId="77777777" w:rsidR="008369C9" w:rsidRDefault="008369C9" w:rsidP="00FA679F">
      <w:pPr>
        <w:pStyle w:val="BodyText"/>
        <w:rPr>
          <w:lang w:val="en-IN"/>
        </w:rPr>
      </w:pPr>
    </w:p>
    <w:p w14:paraId="60FB6335" w14:textId="3A07F606" w:rsidR="008369C9" w:rsidRDefault="008369C9" w:rsidP="00FA679F">
      <w:pPr>
        <w:pStyle w:val="BodyText"/>
        <w:rPr>
          <w:lang w:val="en-IN"/>
        </w:rPr>
      </w:pPr>
    </w:p>
    <w:p w14:paraId="24C746E8" w14:textId="1A673D4F" w:rsidR="008369C9" w:rsidRDefault="008369C9" w:rsidP="00FA679F">
      <w:pPr>
        <w:pStyle w:val="BodyText"/>
        <w:rPr>
          <w:lang w:val="en-IN"/>
        </w:rPr>
      </w:pPr>
    </w:p>
    <w:p w14:paraId="4310344D" w14:textId="77777777" w:rsidR="008369C9" w:rsidRDefault="008369C9" w:rsidP="00FA679F">
      <w:pPr>
        <w:pStyle w:val="BodyText"/>
        <w:rPr>
          <w:lang w:val="en-IN"/>
        </w:rPr>
      </w:pPr>
    </w:p>
    <w:p w14:paraId="7A21DBE3" w14:textId="77777777" w:rsidR="008369C9" w:rsidRDefault="008369C9" w:rsidP="00FA679F">
      <w:pPr>
        <w:pStyle w:val="BodyText"/>
        <w:rPr>
          <w:lang w:val="en-IN"/>
        </w:rPr>
      </w:pPr>
    </w:p>
    <w:p w14:paraId="24774CC8" w14:textId="56199F5E" w:rsidR="00FA679F" w:rsidRPr="00E541DD" w:rsidRDefault="00FA679F" w:rsidP="00FA679F">
      <w:pPr>
        <w:pStyle w:val="BodyText"/>
        <w:rPr>
          <w:lang w:val="en-IN"/>
        </w:rPr>
      </w:pPr>
      <w:r w:rsidRPr="00E541DD">
        <w:rPr>
          <w:lang w:val="en-IN"/>
        </w:rPr>
        <w:t xml:space="preserve">Expected Output: </w:t>
      </w:r>
    </w:p>
    <w:p w14:paraId="0FC95F83" w14:textId="0CF235AF" w:rsidR="00FA679F" w:rsidRPr="00E541DD" w:rsidRDefault="00FA679F" w:rsidP="00FA679F">
      <w:pPr>
        <w:pStyle w:val="BodyText"/>
        <w:rPr>
          <w:lang w:val="en-IN"/>
        </w:rPr>
      </w:pPr>
      <w:r w:rsidRPr="00E541DD">
        <w:rPr>
          <w:lang w:val="en-IN"/>
        </w:rPr>
        <w:t xml:space="preserve"> DC Gain: ~7</w:t>
      </w:r>
      <w:r w:rsidR="00997E35">
        <w:rPr>
          <w:lang w:val="en-IN"/>
        </w:rPr>
        <w:t>0</w:t>
      </w:r>
      <w:r w:rsidRPr="00E541DD">
        <w:rPr>
          <w:lang w:val="en-IN"/>
        </w:rPr>
        <w:t xml:space="preserve"> dB at low frequencies. </w:t>
      </w:r>
    </w:p>
    <w:p w14:paraId="3B61E9AD" w14:textId="7F170BB2" w:rsidR="00FA679F" w:rsidRPr="00E541DD" w:rsidRDefault="00FA679F" w:rsidP="00FA679F">
      <w:pPr>
        <w:pStyle w:val="BodyText"/>
        <w:rPr>
          <w:lang w:val="en-IN"/>
        </w:rPr>
      </w:pPr>
      <w:r w:rsidRPr="00E541DD">
        <w:rPr>
          <w:lang w:val="en-IN"/>
        </w:rPr>
        <w:t xml:space="preserve"> Unity-Gain Bandwidth (UGBW): </w:t>
      </w:r>
      <w:r>
        <w:rPr>
          <w:lang w:val="en-IN"/>
        </w:rPr>
        <w:t xml:space="preserve"> 100</w:t>
      </w:r>
      <w:r w:rsidRPr="00E541DD">
        <w:rPr>
          <w:lang w:val="en-IN"/>
        </w:rPr>
        <w:t xml:space="preserve"> MHz (where gain = 0 dB). </w:t>
      </w:r>
    </w:p>
    <w:p w14:paraId="7A35475D" w14:textId="77777777" w:rsidR="00470BFB" w:rsidRPr="00470BFB" w:rsidRDefault="00470BFB" w:rsidP="00470BFB">
      <w:pPr>
        <w:pStyle w:val="BodyText"/>
        <w:rPr>
          <w:lang w:val="en-IN"/>
        </w:rPr>
      </w:pPr>
      <w:r w:rsidRPr="00470BFB">
        <w:rPr>
          <w:lang w:val="en-IN"/>
        </w:rPr>
        <w:t>Technology: 180nm CMOS</w:t>
      </w:r>
    </w:p>
    <w:p w14:paraId="68FFB06C" w14:textId="004B0B18" w:rsidR="00470BFB" w:rsidRPr="00470BFB" w:rsidRDefault="00470BFB" w:rsidP="00470BFB">
      <w:pPr>
        <w:pStyle w:val="BodyText"/>
        <w:rPr>
          <w:lang w:val="en-IN"/>
        </w:rPr>
      </w:pPr>
      <w:r w:rsidRPr="00470BFB">
        <w:rPr>
          <w:lang w:val="en-IN"/>
        </w:rPr>
        <w:t xml:space="preserve">Supply Voltage (VDD): </w:t>
      </w:r>
      <w:r w:rsidR="00997E35">
        <w:rPr>
          <w:lang w:val="en-IN"/>
        </w:rPr>
        <w:t>2.5</w:t>
      </w:r>
      <w:r w:rsidRPr="00470BFB">
        <w:rPr>
          <w:lang w:val="en-IN"/>
        </w:rPr>
        <w:t>V</w:t>
      </w:r>
    </w:p>
    <w:p w14:paraId="341FFFF8" w14:textId="79CA43C6" w:rsidR="00470BFB" w:rsidRPr="00470BFB" w:rsidRDefault="00470BFB" w:rsidP="00470BFB">
      <w:pPr>
        <w:pStyle w:val="BodyText"/>
        <w:rPr>
          <w:lang w:val="en-IN"/>
        </w:rPr>
      </w:pPr>
      <w:r w:rsidRPr="00470BFB">
        <w:rPr>
          <w:lang w:val="en-IN"/>
        </w:rPr>
        <w:t>Target Gain: Greater than 60 dB</w:t>
      </w:r>
    </w:p>
    <w:p w14:paraId="4AAB93AD" w14:textId="31978EEE" w:rsidR="00470BFB" w:rsidRPr="00470BFB" w:rsidRDefault="00470BFB" w:rsidP="00470BFB">
      <w:pPr>
        <w:pStyle w:val="BodyText"/>
        <w:rPr>
          <w:lang w:val="en-IN"/>
        </w:rPr>
      </w:pPr>
      <w:r w:rsidRPr="00470BFB">
        <w:rPr>
          <w:lang w:val="en-IN"/>
        </w:rPr>
        <w:t>Phase Margin: Minimum 60° for stability</w:t>
      </w:r>
    </w:p>
    <w:p w14:paraId="334D31BC" w14:textId="2A9C7519" w:rsidR="00470BFB" w:rsidRPr="00470BFB" w:rsidRDefault="00470BFB" w:rsidP="00470BFB">
      <w:pPr>
        <w:pStyle w:val="BodyText"/>
        <w:rPr>
          <w:lang w:val="en-IN"/>
        </w:rPr>
      </w:pPr>
      <w:r w:rsidRPr="00470BFB">
        <w:rPr>
          <w:lang w:val="en-IN"/>
        </w:rPr>
        <w:t>Gain –Band width product (GB</w:t>
      </w:r>
      <w:proofErr w:type="gramStart"/>
      <w:r w:rsidRPr="00470BFB">
        <w:rPr>
          <w:lang w:val="en-IN"/>
        </w:rPr>
        <w:t>) :</w:t>
      </w:r>
      <w:proofErr w:type="gramEnd"/>
      <w:r w:rsidRPr="00470BFB">
        <w:rPr>
          <w:lang w:val="en-IN"/>
        </w:rPr>
        <w:t xml:space="preserve"> Approximately 100 MHz</w:t>
      </w:r>
    </w:p>
    <w:p w14:paraId="3379C3A0" w14:textId="1B13D25D" w:rsidR="00470BFB" w:rsidRPr="00470BFB" w:rsidRDefault="00470BFB" w:rsidP="00470BFB">
      <w:pPr>
        <w:pStyle w:val="BodyText"/>
        <w:rPr>
          <w:lang w:val="en-IN"/>
        </w:rPr>
      </w:pPr>
      <w:r w:rsidRPr="00470BFB">
        <w:rPr>
          <w:lang w:val="en-IN"/>
        </w:rPr>
        <w:t>Load Capacitance: Between 1 pF and 10 pF</w:t>
      </w:r>
    </w:p>
    <w:p w14:paraId="6152B228" w14:textId="65EF1E42" w:rsidR="00470BFB" w:rsidRPr="00470BFB" w:rsidRDefault="00470BFB" w:rsidP="00470BFB">
      <w:pPr>
        <w:pStyle w:val="BodyText"/>
        <w:rPr>
          <w:lang w:val="en-IN"/>
        </w:rPr>
      </w:pPr>
      <w:r w:rsidRPr="00470BFB">
        <w:rPr>
          <w:lang w:val="en-IN"/>
        </w:rPr>
        <w:t>Compensation Capacitor (Cc): Tuned around 1–3 pF</w:t>
      </w:r>
    </w:p>
    <w:p w14:paraId="3C898AFD" w14:textId="6873F50E" w:rsidR="00470BFB" w:rsidRPr="00470BFB" w:rsidRDefault="00470BFB" w:rsidP="00470BFB">
      <w:pPr>
        <w:pStyle w:val="BodyText"/>
        <w:rPr>
          <w:lang w:val="en-IN"/>
        </w:rPr>
      </w:pPr>
      <w:r w:rsidRPr="00470BFB">
        <w:rPr>
          <w:lang w:val="en-IN"/>
        </w:rPr>
        <w:t>Bias Current: Optimized for low power (~</w:t>
      </w:r>
      <w:r w:rsidR="00997E35">
        <w:rPr>
          <w:lang w:val="en-IN"/>
        </w:rPr>
        <w:t>3</w:t>
      </w:r>
      <w:r w:rsidRPr="00470BFB">
        <w:rPr>
          <w:lang w:val="en-IN"/>
        </w:rPr>
        <w:t xml:space="preserve">0 </w:t>
      </w:r>
      <w:proofErr w:type="spellStart"/>
      <w:r w:rsidRPr="00470BFB">
        <w:rPr>
          <w:lang w:val="en-IN"/>
        </w:rPr>
        <w:t>μA</w:t>
      </w:r>
      <w:proofErr w:type="spellEnd"/>
      <w:r w:rsidRPr="00470BFB">
        <w:rPr>
          <w:lang w:val="en-IN"/>
        </w:rPr>
        <w:t xml:space="preserve"> range)</w:t>
      </w:r>
    </w:p>
    <w:p w14:paraId="03A5D951" w14:textId="50E76EB2" w:rsidR="00470BFB" w:rsidRDefault="00470BFB" w:rsidP="00470BFB">
      <w:pPr>
        <w:pStyle w:val="BodyText"/>
        <w:rPr>
          <w:lang w:val="en-IN"/>
        </w:rPr>
      </w:pPr>
      <w:r w:rsidRPr="00470BFB">
        <w:rPr>
          <w:lang w:val="en-IN"/>
        </w:rPr>
        <w:t>Transistor Sizing: W/L ratios selected to balance speed and</w:t>
      </w:r>
      <w:r>
        <w:rPr>
          <w:lang w:val="en-IN"/>
        </w:rPr>
        <w:t xml:space="preserve"> gain</w:t>
      </w:r>
    </w:p>
    <w:p w14:paraId="5A012724" w14:textId="3DA4B53F" w:rsidR="00470BFB" w:rsidRDefault="00470BFB" w:rsidP="00470BFB">
      <w:pPr>
        <w:pStyle w:val="BodyText"/>
        <w:rPr>
          <w:lang w:val="en-IN"/>
        </w:rPr>
      </w:pPr>
    </w:p>
    <w:p w14:paraId="3B87FBBE" w14:textId="12E5CB5B" w:rsidR="008369C9" w:rsidRDefault="008369C9" w:rsidP="008369C9">
      <w:pPr>
        <w:pStyle w:val="BodyText"/>
        <w:rPr>
          <w:lang w:val="en-IN"/>
        </w:rPr>
      </w:pPr>
      <w:r>
        <w:rPr>
          <w:lang w:val="en-IN"/>
        </w:rPr>
        <w:t>SIMULATED CIRCUIT</w:t>
      </w:r>
    </w:p>
    <w:p w14:paraId="6AD16FE1" w14:textId="77777777" w:rsidR="008369C9" w:rsidRDefault="008369C9" w:rsidP="008369C9">
      <w:pPr>
        <w:pStyle w:val="BodyText"/>
        <w:rPr>
          <w:lang w:val="en-IN"/>
        </w:rPr>
      </w:pPr>
      <w:r>
        <w:rPr>
          <w:noProof/>
          <w:lang w:val="en-IN"/>
        </w:rPr>
        <w:drawing>
          <wp:anchor distT="0" distB="0" distL="114300" distR="114300" simplePos="0" relativeHeight="251671040" behindDoc="0" locked="0" layoutInCell="1" allowOverlap="1" wp14:anchorId="675AFC11" wp14:editId="28850A38">
            <wp:simplePos x="0" y="0"/>
            <wp:positionH relativeFrom="column">
              <wp:posOffset>-306705</wp:posOffset>
            </wp:positionH>
            <wp:positionV relativeFrom="paragraph">
              <wp:posOffset>130322</wp:posOffset>
            </wp:positionV>
            <wp:extent cx="3463274" cy="2367622"/>
            <wp:effectExtent l="0" t="0" r="4445" b="0"/>
            <wp:wrapNone/>
            <wp:docPr id="799275952"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53135474" name="Picture 2053135474"/>
                    <pic:cNvPicPr/>
                  </pic:nvPicPr>
                  <pic:blipFill>
                    <a:blip r:embed="rId13">
                      <a:extLst>
                        <a:ext uri="{28A0092B-C50C-407E-A947-70E740481C1C}">
                          <a14:useLocalDpi xmlns:a14="http://schemas.microsoft.com/office/drawing/2010/main" val="0"/>
                        </a:ext>
                      </a:extLst>
                    </a:blip>
                    <a:stretch>
                      <a:fillRect/>
                    </a:stretch>
                  </pic:blipFill>
                  <pic:spPr>
                    <a:xfrm>
                      <a:off x="0" y="0"/>
                      <a:ext cx="3463274" cy="2367622"/>
                    </a:xfrm>
                    <a:prstGeom prst="rect">
                      <a:avLst/>
                    </a:prstGeom>
                  </pic:spPr>
                </pic:pic>
              </a:graphicData>
            </a:graphic>
            <wp14:sizeRelH relativeFrom="margin">
              <wp14:pctWidth>0%</wp14:pctWidth>
            </wp14:sizeRelH>
            <wp14:sizeRelV relativeFrom="margin">
              <wp14:pctHeight>0%</wp14:pctHeight>
            </wp14:sizeRelV>
          </wp:anchor>
        </w:drawing>
      </w:r>
    </w:p>
    <w:p w14:paraId="7FBDEBFE" w14:textId="77777777" w:rsidR="008369C9" w:rsidRDefault="008369C9" w:rsidP="008369C9">
      <w:pPr>
        <w:pStyle w:val="BodyText"/>
        <w:rPr>
          <w:lang w:val="en-IN"/>
        </w:rPr>
      </w:pPr>
    </w:p>
    <w:p w14:paraId="341366C9" w14:textId="77777777" w:rsidR="008369C9" w:rsidRDefault="008369C9" w:rsidP="008369C9">
      <w:pPr>
        <w:pStyle w:val="BodyText"/>
        <w:rPr>
          <w:lang w:val="en-IN"/>
        </w:rPr>
      </w:pPr>
    </w:p>
    <w:p w14:paraId="241B3E33" w14:textId="77777777" w:rsidR="008369C9" w:rsidRDefault="008369C9" w:rsidP="00470BFB">
      <w:pPr>
        <w:pStyle w:val="BodyText"/>
        <w:rPr>
          <w:lang w:val="en-IN"/>
        </w:rPr>
      </w:pPr>
    </w:p>
    <w:p w14:paraId="304E4B28" w14:textId="361BE7D4" w:rsidR="008369C9" w:rsidRDefault="008369C9" w:rsidP="00470BFB">
      <w:pPr>
        <w:pStyle w:val="BodyText"/>
        <w:rPr>
          <w:lang w:val="en-IN"/>
        </w:rPr>
      </w:pPr>
    </w:p>
    <w:p w14:paraId="68DC1739" w14:textId="77777777" w:rsidR="008369C9" w:rsidRDefault="008369C9" w:rsidP="00470BFB">
      <w:pPr>
        <w:pStyle w:val="BodyText"/>
        <w:rPr>
          <w:lang w:val="en-IN"/>
        </w:rPr>
      </w:pPr>
    </w:p>
    <w:p w14:paraId="1ADB6046" w14:textId="77777777" w:rsidR="008369C9" w:rsidRDefault="008369C9" w:rsidP="00470BFB">
      <w:pPr>
        <w:pStyle w:val="BodyText"/>
        <w:rPr>
          <w:lang w:val="en-IN"/>
        </w:rPr>
      </w:pPr>
    </w:p>
    <w:p w14:paraId="11A65144" w14:textId="21DBAA90" w:rsidR="008369C9" w:rsidRDefault="008369C9" w:rsidP="00470BFB">
      <w:pPr>
        <w:pStyle w:val="BodyText"/>
        <w:rPr>
          <w:lang w:val="en-IN"/>
        </w:rPr>
      </w:pPr>
    </w:p>
    <w:p w14:paraId="6B7FB050" w14:textId="1493D17A" w:rsidR="008369C9" w:rsidRDefault="008369C9" w:rsidP="00470BFB">
      <w:pPr>
        <w:pStyle w:val="BodyText"/>
        <w:rPr>
          <w:lang w:val="en-IN"/>
        </w:rPr>
      </w:pPr>
    </w:p>
    <w:p w14:paraId="235D6D4D" w14:textId="3D48B685" w:rsidR="008369C9" w:rsidRDefault="008369C9" w:rsidP="00470BFB">
      <w:pPr>
        <w:pStyle w:val="BodyText"/>
        <w:rPr>
          <w:lang w:val="en-IN"/>
        </w:rPr>
      </w:pPr>
    </w:p>
    <w:p w14:paraId="1CC52BD7" w14:textId="556B9854" w:rsidR="008369C9" w:rsidRDefault="008369C9" w:rsidP="00470BFB">
      <w:pPr>
        <w:pStyle w:val="BodyText"/>
        <w:rPr>
          <w:lang w:val="en-IN"/>
        </w:rPr>
      </w:pPr>
    </w:p>
    <w:p w14:paraId="63AD533C" w14:textId="6F5604CE" w:rsidR="008369C9" w:rsidRDefault="008369C9" w:rsidP="00470BFB">
      <w:pPr>
        <w:pStyle w:val="BodyText"/>
        <w:rPr>
          <w:lang w:val="en-IN"/>
        </w:rPr>
      </w:pPr>
    </w:p>
    <w:p w14:paraId="02D95D49" w14:textId="400AD8ED" w:rsidR="00470BFB" w:rsidRPr="00470BFB" w:rsidRDefault="00470BFB" w:rsidP="00470BFB">
      <w:pPr>
        <w:pStyle w:val="BodyText"/>
        <w:rPr>
          <w:lang w:val="en-IN"/>
        </w:rPr>
      </w:pPr>
      <w:r w:rsidRPr="00470BFB">
        <w:rPr>
          <w:lang w:val="en-IN"/>
        </w:rPr>
        <w:t>CIRCUIT ARCHITECTURE</w:t>
      </w:r>
    </w:p>
    <w:p w14:paraId="67DC6799" w14:textId="31FDD050" w:rsidR="00470BFB" w:rsidRPr="00470BFB" w:rsidRDefault="00470BFB" w:rsidP="00470BFB">
      <w:pPr>
        <w:pStyle w:val="BodyText"/>
        <w:rPr>
          <w:lang w:val="en-IN"/>
        </w:rPr>
      </w:pPr>
      <w:r w:rsidRPr="00470BFB">
        <w:rPr>
          <w:lang w:val="en-IN"/>
        </w:rPr>
        <w:t>Two Gain Stages: The OTA uses two cascaded amplification stages to achieve high</w:t>
      </w:r>
    </w:p>
    <w:p w14:paraId="0D7F4DA0" w14:textId="77777777" w:rsidR="00470BFB" w:rsidRPr="00470BFB" w:rsidRDefault="00470BFB" w:rsidP="00470BFB">
      <w:pPr>
        <w:pStyle w:val="BodyText"/>
        <w:rPr>
          <w:lang w:val="en-IN"/>
        </w:rPr>
      </w:pPr>
      <w:r w:rsidRPr="00470BFB">
        <w:rPr>
          <w:lang w:val="en-IN"/>
        </w:rPr>
        <w:t>overall gain.</w:t>
      </w:r>
    </w:p>
    <w:p w14:paraId="67D1B2F6" w14:textId="60C80135" w:rsidR="00470BFB" w:rsidRPr="00470BFB" w:rsidRDefault="00470BFB" w:rsidP="00470BFB">
      <w:pPr>
        <w:pStyle w:val="BodyText"/>
        <w:rPr>
          <w:lang w:val="en-IN"/>
        </w:rPr>
      </w:pPr>
      <w:r w:rsidRPr="00470BFB">
        <w:rPr>
          <w:lang w:val="en-IN"/>
        </w:rPr>
        <w:t>Differential Input First Stage: The input stage (left side) amplifies the difference</w:t>
      </w:r>
    </w:p>
    <w:p w14:paraId="72CB7E47" w14:textId="77777777" w:rsidR="00470BFB" w:rsidRPr="00470BFB" w:rsidRDefault="00470BFB" w:rsidP="00470BFB">
      <w:pPr>
        <w:pStyle w:val="BodyText"/>
        <w:rPr>
          <w:lang w:val="en-IN"/>
        </w:rPr>
      </w:pPr>
      <w:r w:rsidRPr="00470BFB">
        <w:rPr>
          <w:lang w:val="en-IN"/>
        </w:rPr>
        <w:t>between the two input voltages.</w:t>
      </w:r>
    </w:p>
    <w:p w14:paraId="03B84DC0" w14:textId="027C9894" w:rsidR="00470BFB" w:rsidRPr="00470BFB" w:rsidRDefault="00470BFB" w:rsidP="00470BFB">
      <w:pPr>
        <w:pStyle w:val="BodyText"/>
        <w:rPr>
          <w:lang w:val="en-IN"/>
        </w:rPr>
      </w:pPr>
      <w:r w:rsidRPr="00470BFB">
        <w:rPr>
          <w:lang w:val="en-IN"/>
        </w:rPr>
        <w:t>Common-Source Second Stage: The second stage (right side) provides further</w:t>
      </w:r>
    </w:p>
    <w:p w14:paraId="508B7E37" w14:textId="77777777" w:rsidR="00470BFB" w:rsidRPr="00470BFB" w:rsidRDefault="00470BFB" w:rsidP="00470BFB">
      <w:pPr>
        <w:pStyle w:val="BodyText"/>
        <w:rPr>
          <w:lang w:val="en-IN"/>
        </w:rPr>
      </w:pPr>
      <w:r w:rsidRPr="00470BFB">
        <w:rPr>
          <w:lang w:val="en-IN"/>
        </w:rPr>
        <w:t>voltage amplification.</w:t>
      </w:r>
    </w:p>
    <w:p w14:paraId="4DEE3CEB" w14:textId="4FDEE56C" w:rsidR="00470BFB" w:rsidRPr="00470BFB" w:rsidRDefault="00470BFB" w:rsidP="00470BFB">
      <w:pPr>
        <w:pStyle w:val="BodyText"/>
        <w:rPr>
          <w:lang w:val="en-IN"/>
        </w:rPr>
      </w:pPr>
      <w:r w:rsidRPr="00470BFB">
        <w:rPr>
          <w:lang w:val="en-IN"/>
        </w:rPr>
        <w:t>Miller Compensation (C1): A capacitor connected between the output and the</w:t>
      </w:r>
      <w:r>
        <w:rPr>
          <w:lang w:val="en-IN"/>
        </w:rPr>
        <w:t xml:space="preserve"> </w:t>
      </w:r>
      <w:r w:rsidRPr="00470BFB">
        <w:rPr>
          <w:lang w:val="en-IN"/>
        </w:rPr>
        <w:t>input of the second stage stabilizes the amplifier.</w:t>
      </w:r>
    </w:p>
    <w:p w14:paraId="14A5418B" w14:textId="0161FFCD" w:rsidR="00470BFB" w:rsidRDefault="00470BFB" w:rsidP="00470BFB">
      <w:pPr>
        <w:pStyle w:val="BodyText"/>
        <w:rPr>
          <w:lang w:val="en-IN"/>
        </w:rPr>
      </w:pPr>
      <w:r w:rsidRPr="00470BFB">
        <w:rPr>
          <w:lang w:val="en-IN"/>
        </w:rPr>
        <w:t>Biasing Circuits: Dedicated circuits (like the one we discussed) ensure operation of both stages.</w:t>
      </w:r>
    </w:p>
    <w:p w14:paraId="013EE06E" w14:textId="506E472C" w:rsidR="00470BFB" w:rsidRDefault="00470BFB" w:rsidP="008369C9">
      <w:pPr>
        <w:pStyle w:val="BodyText"/>
        <w:ind w:firstLine="0pt"/>
        <w:rPr>
          <w:lang w:val="en-IN"/>
        </w:rPr>
      </w:pPr>
    </w:p>
    <w:p w14:paraId="5FE13B0E" w14:textId="5ABB915B" w:rsidR="00470BFB" w:rsidRDefault="008369C9" w:rsidP="00997E35">
      <w:pPr>
        <w:pStyle w:val="BodyText"/>
        <w:ind w:firstLine="0pt"/>
        <w:rPr>
          <w:lang w:val="en-IN"/>
        </w:rPr>
      </w:pPr>
      <w:r>
        <w:rPr>
          <w:noProof/>
          <w:lang w:val="en-IN"/>
        </w:rPr>
        <w:lastRenderedPageBreak/>
        <w:drawing>
          <wp:anchor distT="0" distB="0" distL="114300" distR="114300" simplePos="0" relativeHeight="251667968" behindDoc="0" locked="0" layoutInCell="1" allowOverlap="1" wp14:anchorId="68F58CE7" wp14:editId="491B45DF">
            <wp:simplePos x="0" y="0"/>
            <wp:positionH relativeFrom="column">
              <wp:posOffset>-364929</wp:posOffset>
            </wp:positionH>
            <wp:positionV relativeFrom="paragraph">
              <wp:posOffset>213262</wp:posOffset>
            </wp:positionV>
            <wp:extent cx="3399312" cy="2953385"/>
            <wp:effectExtent l="0" t="0" r="0" b="0"/>
            <wp:wrapNone/>
            <wp:docPr id="1155357259"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55357259" name="Picture 115535725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04874" cy="2958218"/>
                    </a:xfrm>
                    <a:prstGeom prst="rect">
                      <a:avLst/>
                    </a:prstGeom>
                  </pic:spPr>
                </pic:pic>
              </a:graphicData>
            </a:graphic>
            <wp14:sizeRelH relativeFrom="margin">
              <wp14:pctWidth>0%</wp14:pctWidth>
            </wp14:sizeRelH>
            <wp14:sizeRelV relativeFrom="margin">
              <wp14:pctHeight>0%</wp14:pctHeight>
            </wp14:sizeRelV>
          </wp:anchor>
        </w:drawing>
      </w:r>
      <w:r w:rsidR="00997E35">
        <w:rPr>
          <w:lang w:val="en-IN"/>
        </w:rPr>
        <w:t>OBTAINED OUTPUT</w:t>
      </w:r>
    </w:p>
    <w:p w14:paraId="3F68F651" w14:textId="2A6019D6" w:rsidR="00470BFB" w:rsidRDefault="00470BFB" w:rsidP="00470BFB">
      <w:pPr>
        <w:pStyle w:val="BodyText"/>
        <w:rPr>
          <w:lang w:val="en-IN"/>
        </w:rPr>
      </w:pPr>
    </w:p>
    <w:p w14:paraId="7BCB39D6" w14:textId="46C6FBED" w:rsidR="00470BFB" w:rsidRDefault="00470BFB" w:rsidP="00470BFB">
      <w:pPr>
        <w:pStyle w:val="BodyText"/>
        <w:rPr>
          <w:lang w:val="en-IN"/>
        </w:rPr>
      </w:pPr>
    </w:p>
    <w:p w14:paraId="6A7F28E8" w14:textId="77777777" w:rsidR="00470BFB" w:rsidRDefault="00470BFB" w:rsidP="00470BFB">
      <w:pPr>
        <w:pStyle w:val="BodyText"/>
        <w:rPr>
          <w:lang w:val="en-IN"/>
        </w:rPr>
      </w:pPr>
    </w:p>
    <w:p w14:paraId="63CE5DD2" w14:textId="77777777" w:rsidR="00470BFB" w:rsidRPr="00470BFB" w:rsidRDefault="00470BFB" w:rsidP="00470BFB">
      <w:pPr>
        <w:pStyle w:val="BodyText"/>
        <w:rPr>
          <w:lang w:val="en-IN"/>
        </w:rPr>
      </w:pPr>
    </w:p>
    <w:p w14:paraId="767DF386" w14:textId="27ED5B10" w:rsidR="00FA679F" w:rsidRPr="00E541DD" w:rsidRDefault="00FA679F" w:rsidP="00470BFB">
      <w:pPr>
        <w:pStyle w:val="BodyText"/>
        <w:rPr>
          <w:lang w:val="en-IN"/>
        </w:rPr>
      </w:pPr>
    </w:p>
    <w:p w14:paraId="02901C52" w14:textId="77777777" w:rsidR="00997E35" w:rsidRDefault="00997E35" w:rsidP="00FA679F"/>
    <w:p w14:paraId="76905018" w14:textId="77777777" w:rsidR="00997E35" w:rsidRDefault="00997E35" w:rsidP="00FA679F"/>
    <w:p w14:paraId="3A9BE6AB" w14:textId="77777777" w:rsidR="00997E35" w:rsidRDefault="00997E35" w:rsidP="00FA679F"/>
    <w:p w14:paraId="66850C75" w14:textId="77777777" w:rsidR="00997E35" w:rsidRDefault="00997E35" w:rsidP="00FA679F"/>
    <w:p w14:paraId="4156A25D" w14:textId="77777777" w:rsidR="00997E35" w:rsidRDefault="00997E35" w:rsidP="00FA679F"/>
    <w:p w14:paraId="18BB01EC" w14:textId="77777777" w:rsidR="00997E35" w:rsidRDefault="00997E35" w:rsidP="00FA679F"/>
    <w:p w14:paraId="57CFE8B8" w14:textId="6847CC47" w:rsidR="00997E35" w:rsidRDefault="00997E35" w:rsidP="00FA679F"/>
    <w:p w14:paraId="281578B2" w14:textId="77777777" w:rsidR="00997E35" w:rsidRDefault="00997E35" w:rsidP="00FA679F"/>
    <w:p w14:paraId="30CA6CED" w14:textId="77777777" w:rsidR="00997E35" w:rsidRDefault="00997E35" w:rsidP="00FA679F"/>
    <w:p w14:paraId="7A44AB82" w14:textId="5B8BA96D" w:rsidR="00997E35" w:rsidRDefault="00997E35" w:rsidP="00FA679F"/>
    <w:p w14:paraId="0ECE25B7" w14:textId="77777777" w:rsidR="00997E35" w:rsidRDefault="00997E35" w:rsidP="00FA679F"/>
    <w:p w14:paraId="59C17638" w14:textId="77777777" w:rsidR="00997E35" w:rsidRDefault="00997E35" w:rsidP="00FA679F"/>
    <w:p w14:paraId="6FB56C3C" w14:textId="25C23925" w:rsidR="00997E35" w:rsidRDefault="00997E35" w:rsidP="00FA679F"/>
    <w:p w14:paraId="6F4AEAFD" w14:textId="77777777" w:rsidR="00997E35" w:rsidRDefault="00997E35" w:rsidP="00FA679F"/>
    <w:p w14:paraId="4D313C49" w14:textId="5039DC72" w:rsidR="00997E35" w:rsidRDefault="00997E35" w:rsidP="00FA679F"/>
    <w:p w14:paraId="3486AF65" w14:textId="14DA1E44" w:rsidR="00997E35" w:rsidRDefault="00997E35" w:rsidP="00FA679F"/>
    <w:p w14:paraId="59446A79" w14:textId="1D2E1545" w:rsidR="00997E35" w:rsidRDefault="00997E35" w:rsidP="00FA679F"/>
    <w:p w14:paraId="2D7E2067" w14:textId="77777777" w:rsidR="00997E35" w:rsidRDefault="00997E35" w:rsidP="00FA679F"/>
    <w:p w14:paraId="58510EE5" w14:textId="77777777" w:rsidR="00997E35" w:rsidRDefault="00997E35" w:rsidP="00FA679F"/>
    <w:p w14:paraId="1EC5C7F9" w14:textId="77777777" w:rsidR="00997E35" w:rsidRDefault="00997E35" w:rsidP="00FA679F"/>
    <w:p w14:paraId="1323C8E8" w14:textId="77777777" w:rsidR="00997E35" w:rsidRDefault="00997E35" w:rsidP="00FA679F"/>
    <w:p w14:paraId="006F07D3" w14:textId="24956A82" w:rsidR="00FA679F" w:rsidRDefault="00470BFB" w:rsidP="00FA679F">
      <w:r>
        <w:t>REFERENCES</w:t>
      </w:r>
    </w:p>
    <w:p w14:paraId="0DE531E2" w14:textId="77777777" w:rsidR="00470BFB" w:rsidRDefault="00470BFB" w:rsidP="00470BFB">
      <w:pPr>
        <w:pStyle w:val="references"/>
        <w:numPr>
          <w:ilvl w:val="0"/>
          <w:numId w:val="0"/>
        </w:numPr>
        <w:ind w:start="17.70pt"/>
      </w:pPr>
    </w:p>
    <w:p w14:paraId="2CB76BC4" w14:textId="77777777" w:rsidR="00470BFB" w:rsidRPr="002255AA" w:rsidRDefault="00470BFB" w:rsidP="00470BFB">
      <w:pPr>
        <w:pStyle w:val="references"/>
        <w:rPr>
          <w:lang w:val="en-IN" w:eastAsia="en-IN" w:bidi="kn-IN"/>
        </w:rPr>
      </w:pPr>
      <w:r w:rsidRPr="002255AA">
        <w:rPr>
          <w:lang w:val="en-IN" w:eastAsia="en-IN" w:bidi="kn-IN"/>
        </w:rPr>
        <w:t xml:space="preserve"> B. Razavi, </w:t>
      </w:r>
      <w:r w:rsidRPr="002255AA">
        <w:rPr>
          <w:i/>
          <w:iCs/>
          <w:lang w:val="en-IN" w:eastAsia="en-IN" w:bidi="kn-IN"/>
        </w:rPr>
        <w:t>Design of Analog CMOS Integrated Circuits</w:t>
      </w:r>
      <w:r w:rsidRPr="002255AA">
        <w:rPr>
          <w:lang w:val="en-IN" w:eastAsia="en-IN" w:bidi="kn-IN"/>
        </w:rPr>
        <w:t>, 1st ed. New York, NY, USA: McGraw-Hill, 2001.</w:t>
      </w:r>
    </w:p>
    <w:p w14:paraId="13AE0EAE" w14:textId="77777777" w:rsidR="00470BFB" w:rsidRPr="002255AA" w:rsidRDefault="00470BFB" w:rsidP="00470BFB">
      <w:pPr>
        <w:pStyle w:val="references"/>
        <w:rPr>
          <w:lang w:val="en-IN" w:eastAsia="en-IN" w:bidi="kn-IN"/>
        </w:rPr>
      </w:pPr>
      <w:r w:rsidRPr="002255AA">
        <w:rPr>
          <w:lang w:val="en-IN" w:eastAsia="en-IN" w:bidi="kn-IN"/>
        </w:rPr>
        <w:t xml:space="preserve"> P. E. Allen and D. R. Holberg, </w:t>
      </w:r>
      <w:r w:rsidRPr="002255AA">
        <w:rPr>
          <w:i/>
          <w:iCs/>
          <w:lang w:val="en-IN" w:eastAsia="en-IN" w:bidi="kn-IN"/>
        </w:rPr>
        <w:t>CMOS Analog Circuit Design</w:t>
      </w:r>
      <w:r w:rsidRPr="002255AA">
        <w:rPr>
          <w:lang w:val="en-IN" w:eastAsia="en-IN" w:bidi="kn-IN"/>
        </w:rPr>
        <w:t>, 2nd ed. New York, NY, USA: Oxford Univ. Press, 2002.</w:t>
      </w:r>
    </w:p>
    <w:p w14:paraId="1775DFD6" w14:textId="77777777" w:rsidR="00470BFB" w:rsidRPr="002255AA" w:rsidRDefault="00470BFB" w:rsidP="00470BFB">
      <w:pPr>
        <w:pStyle w:val="references"/>
        <w:rPr>
          <w:lang w:val="en-IN" w:eastAsia="en-IN" w:bidi="kn-IN"/>
        </w:rPr>
      </w:pPr>
      <w:r w:rsidRPr="002255AA">
        <w:rPr>
          <w:lang w:val="en-IN" w:eastAsia="en-IN" w:bidi="kn-IN"/>
        </w:rPr>
        <w:t xml:space="preserve">  P. R. Gray, P. J. Hurst, S. H. Lewis, and R. G. Meyer, </w:t>
      </w:r>
      <w:r w:rsidRPr="002255AA">
        <w:rPr>
          <w:i/>
          <w:iCs/>
          <w:lang w:val="en-IN" w:eastAsia="en-IN" w:bidi="kn-IN"/>
        </w:rPr>
        <w:t>Analysis and Design of Analog Integrated Circuits</w:t>
      </w:r>
      <w:r w:rsidRPr="002255AA">
        <w:rPr>
          <w:lang w:val="en-IN" w:eastAsia="en-IN" w:bidi="kn-IN"/>
        </w:rPr>
        <w:t>, 5th ed. Hoboken, NJ, USA: Wiley, 2009.</w:t>
      </w:r>
    </w:p>
    <w:p w14:paraId="2018D82E" w14:textId="77777777" w:rsidR="00470BFB" w:rsidRPr="002255AA" w:rsidRDefault="00470BFB" w:rsidP="00470BFB">
      <w:pPr>
        <w:pStyle w:val="references"/>
        <w:rPr>
          <w:lang w:val="en-IN" w:eastAsia="en-IN" w:bidi="kn-IN"/>
        </w:rPr>
      </w:pPr>
      <w:r w:rsidRPr="002255AA">
        <w:rPr>
          <w:lang w:val="en-IN" w:eastAsia="en-IN" w:bidi="kn-IN"/>
        </w:rPr>
        <w:t xml:space="preserve">  R. Kumar and R. P. Agarwal, "Design and simulation of Miller compensated two-stage operational amplifier in 180nm CMOS technology," </w:t>
      </w:r>
      <w:r w:rsidRPr="002255AA">
        <w:rPr>
          <w:i/>
          <w:iCs/>
          <w:lang w:val="en-IN" w:eastAsia="en-IN" w:bidi="kn-IN"/>
        </w:rPr>
        <w:t>Int. J. VLSI Design Commun. Syst.</w:t>
      </w:r>
      <w:r w:rsidRPr="002255AA">
        <w:rPr>
          <w:lang w:val="en-IN" w:eastAsia="en-IN" w:bidi="kn-IN"/>
        </w:rPr>
        <w:t>, vol. 6, no. 1, pp. 1–10, Feb. 2015.</w:t>
      </w:r>
    </w:p>
    <w:p w14:paraId="742A2277" w14:textId="77777777" w:rsidR="00470BFB" w:rsidRDefault="00470BFB" w:rsidP="00470BFB">
      <w:pPr>
        <w:pStyle w:val="references"/>
        <w:rPr>
          <w:lang w:val="en-IN" w:eastAsia="en-IN" w:bidi="kn-IN"/>
        </w:rPr>
      </w:pPr>
      <w:r w:rsidRPr="002255AA">
        <w:rPr>
          <w:lang w:val="en-IN" w:eastAsia="en-IN" w:bidi="kn-IN"/>
        </w:rPr>
        <w:t xml:space="preserve">  S. Pandey and R. Gangopadhyay, "Low power and high gain OTA with improved gain bandwidth product using Miller compensation," </w:t>
      </w:r>
      <w:r w:rsidRPr="002255AA">
        <w:rPr>
          <w:i/>
          <w:iCs/>
          <w:lang w:val="en-IN" w:eastAsia="en-IN" w:bidi="kn-IN"/>
        </w:rPr>
        <w:t>Int. J. Electron. Commun. Eng.</w:t>
      </w:r>
      <w:r w:rsidRPr="002255AA">
        <w:rPr>
          <w:lang w:val="en-IN" w:eastAsia="en-IN" w:bidi="kn-IN"/>
        </w:rPr>
        <w:t>, vol. 6, no. 2, pp. 103–107, 2013.</w:t>
      </w:r>
    </w:p>
    <w:p w14:paraId="0F79338F" w14:textId="77777777" w:rsidR="00470BFB" w:rsidRDefault="00470BFB" w:rsidP="00470BFB">
      <w:pPr>
        <w:pStyle w:val="references"/>
        <w:numPr>
          <w:ilvl w:val="0"/>
          <w:numId w:val="0"/>
        </w:numPr>
        <w:ind w:start="18pt" w:hanging="18pt"/>
        <w:rPr>
          <w:lang w:val="en-IN" w:eastAsia="en-IN" w:bidi="kn-IN"/>
        </w:rPr>
      </w:pPr>
    </w:p>
    <w:p w14:paraId="37BBA009" w14:textId="77777777" w:rsidR="00470BFB" w:rsidRDefault="00470BFB" w:rsidP="00470BFB">
      <w:pPr>
        <w:pStyle w:val="references"/>
        <w:numPr>
          <w:ilvl w:val="0"/>
          <w:numId w:val="0"/>
        </w:numPr>
        <w:ind w:start="18pt" w:hanging="18pt"/>
        <w:rPr>
          <w:lang w:val="en-IN" w:eastAsia="en-IN" w:bidi="kn-IN"/>
        </w:rPr>
      </w:pPr>
    </w:p>
    <w:p w14:paraId="786FB178" w14:textId="77777777" w:rsidR="00470BFB" w:rsidRPr="00FA679F" w:rsidRDefault="00470BFB" w:rsidP="00FA679F"/>
    <w:p w14:paraId="2CBC4D6A" w14:textId="2B26EB2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w:t>
      </w:r>
    </w:p>
    <w:p w14:paraId="4EF2B8B8" w14:textId="3AAC2E41" w:rsidR="009303D9" w:rsidRDefault="009303D9" w:rsidP="005B520E"/>
    <w:p w14:paraId="7AA51571" w14:textId="0EAEEEE7" w:rsidR="008369C9" w:rsidRDefault="008369C9" w:rsidP="008369C9">
      <w:pPr>
        <w:tabs>
          <w:tab w:val="start" w:pos="68.75pt"/>
          <w:tab w:val="center" w:pos="253pt"/>
        </w:tabs>
        <w:jc w:val="start"/>
      </w:pPr>
      <w:r>
        <w:tab/>
      </w:r>
    </w:p>
    <w:p w14:paraId="23E071EB" w14:textId="21E9D266" w:rsidR="008369C9" w:rsidRPr="008369C9" w:rsidRDefault="008369C9" w:rsidP="008369C9">
      <w:pPr>
        <w:tabs>
          <w:tab w:val="start" w:pos="68.75pt"/>
          <w:tab w:val="center" w:pos="253pt"/>
        </w:tabs>
        <w:jc w:val="start"/>
      </w:pPr>
      <w:r>
        <w:tab/>
      </w:r>
      <w:r>
        <w:tab/>
      </w:r>
    </w:p>
    <w:sectPr w:rsidR="008369C9" w:rsidRPr="008369C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504622D0" w14:textId="77777777" w:rsidR="00BE2C98" w:rsidRDefault="00BE2C98" w:rsidP="001A3B3D">
      <w:r>
        <w:separator/>
      </w:r>
    </w:p>
  </w:endnote>
  <w:endnote w:type="continuationSeparator" w:id="0">
    <w:p w14:paraId="2EBAE753" w14:textId="77777777" w:rsidR="00BE2C98" w:rsidRDefault="00BE2C9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Tunga">
    <w:panose1 w:val="00000400000000000000"/>
    <w:charset w:characterSet="iso-8859-1"/>
    <w:family w:val="swiss"/>
    <w:pitch w:val="variable"/>
    <w:sig w:usb0="00400003" w:usb1="00000000" w:usb2="00000000" w:usb3="00000000" w:csb0="00000001"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77E4DEFC" w14:textId="77777777" w:rsidR="00BE2C98" w:rsidRDefault="00BE2C98" w:rsidP="001A3B3D">
      <w:r>
        <w:separator/>
      </w:r>
    </w:p>
  </w:footnote>
  <w:footnote w:type="continuationSeparator" w:id="0">
    <w:p w14:paraId="42D6F47B" w14:textId="77777777" w:rsidR="00BE2C98" w:rsidRDefault="00BE2C9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0"/>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6AC4"/>
    <w:rsid w:val="0004781E"/>
    <w:rsid w:val="00063921"/>
    <w:rsid w:val="0008758A"/>
    <w:rsid w:val="000C1E68"/>
    <w:rsid w:val="00114CE8"/>
    <w:rsid w:val="001A2EFD"/>
    <w:rsid w:val="001A3B3D"/>
    <w:rsid w:val="001B67DC"/>
    <w:rsid w:val="002254A9"/>
    <w:rsid w:val="00233D97"/>
    <w:rsid w:val="002347A2"/>
    <w:rsid w:val="00244804"/>
    <w:rsid w:val="002850E3"/>
    <w:rsid w:val="00334754"/>
    <w:rsid w:val="00354FCF"/>
    <w:rsid w:val="003838D3"/>
    <w:rsid w:val="003A19E2"/>
    <w:rsid w:val="003B2B40"/>
    <w:rsid w:val="003B4E04"/>
    <w:rsid w:val="003F5A08"/>
    <w:rsid w:val="00420716"/>
    <w:rsid w:val="004325FB"/>
    <w:rsid w:val="004432BA"/>
    <w:rsid w:val="0044407E"/>
    <w:rsid w:val="00447BB9"/>
    <w:rsid w:val="0046031D"/>
    <w:rsid w:val="00470BFB"/>
    <w:rsid w:val="00473AC9"/>
    <w:rsid w:val="004D72B5"/>
    <w:rsid w:val="00551B7F"/>
    <w:rsid w:val="0056610F"/>
    <w:rsid w:val="00575BCA"/>
    <w:rsid w:val="005B0344"/>
    <w:rsid w:val="005B520E"/>
    <w:rsid w:val="005C0CA2"/>
    <w:rsid w:val="005E2800"/>
    <w:rsid w:val="00605825"/>
    <w:rsid w:val="00645D22"/>
    <w:rsid w:val="00651A08"/>
    <w:rsid w:val="00654204"/>
    <w:rsid w:val="00670434"/>
    <w:rsid w:val="006A5D82"/>
    <w:rsid w:val="006B6B66"/>
    <w:rsid w:val="006F6D3D"/>
    <w:rsid w:val="007039A6"/>
    <w:rsid w:val="00715BEA"/>
    <w:rsid w:val="00740EEA"/>
    <w:rsid w:val="0075685B"/>
    <w:rsid w:val="00794804"/>
    <w:rsid w:val="007B33F1"/>
    <w:rsid w:val="007B6DDA"/>
    <w:rsid w:val="007C0308"/>
    <w:rsid w:val="007C2FF2"/>
    <w:rsid w:val="007D6232"/>
    <w:rsid w:val="007F1F99"/>
    <w:rsid w:val="007F768F"/>
    <w:rsid w:val="0080791D"/>
    <w:rsid w:val="008147B5"/>
    <w:rsid w:val="00836367"/>
    <w:rsid w:val="008369C9"/>
    <w:rsid w:val="00873603"/>
    <w:rsid w:val="008803CC"/>
    <w:rsid w:val="008A2C7D"/>
    <w:rsid w:val="008B6524"/>
    <w:rsid w:val="008C4B23"/>
    <w:rsid w:val="008F6E2C"/>
    <w:rsid w:val="009303D9"/>
    <w:rsid w:val="00933C64"/>
    <w:rsid w:val="00972203"/>
    <w:rsid w:val="00997E35"/>
    <w:rsid w:val="009F1D79"/>
    <w:rsid w:val="00A059B3"/>
    <w:rsid w:val="00AE3409"/>
    <w:rsid w:val="00B11A60"/>
    <w:rsid w:val="00B22613"/>
    <w:rsid w:val="00B44A76"/>
    <w:rsid w:val="00B768D1"/>
    <w:rsid w:val="00BA1025"/>
    <w:rsid w:val="00BC3420"/>
    <w:rsid w:val="00BD670B"/>
    <w:rsid w:val="00BE2C98"/>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317F"/>
    <w:rsid w:val="00E7596C"/>
    <w:rsid w:val="00E878F2"/>
    <w:rsid w:val="00ED0149"/>
    <w:rsid w:val="00EF7DE3"/>
    <w:rsid w:val="00F03103"/>
    <w:rsid w:val="00F271DE"/>
    <w:rsid w:val="00F627DA"/>
    <w:rsid w:val="00F7288F"/>
    <w:rsid w:val="00F847A6"/>
    <w:rsid w:val="00F9441B"/>
    <w:rsid w:val="00FA4C32"/>
    <w:rsid w:val="00FA679F"/>
    <w:rsid w:val="00FE2974"/>
    <w:rsid w:val="00FE7114"/>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244804"/>
    <w:rPr>
      <w:color w:val="0563C1" w:themeColor="hyperlink"/>
      <w:u w:val="single"/>
    </w:rPr>
  </w:style>
  <w:style w:type="character" w:styleId="UnresolvedMention">
    <w:name w:val="Unresolved Mention"/>
    <w:basedOn w:val="DefaultParagraphFont"/>
    <w:uiPriority w:val="99"/>
    <w:semiHidden/>
    <w:unhideWhenUsed/>
    <w:rsid w:val="00244804"/>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934723">
      <w:bodyDiv w:val="1"/>
      <w:marLeft w:val="0pt"/>
      <w:marRight w:val="0pt"/>
      <w:marTop w:val="0pt"/>
      <w:marBottom w:val="0pt"/>
      <w:divBdr>
        <w:top w:val="none" w:sz="0" w:space="0" w:color="auto"/>
        <w:left w:val="none" w:sz="0" w:space="0" w:color="auto"/>
        <w:bottom w:val="none" w:sz="0" w:space="0" w:color="auto"/>
        <w:right w:val="none" w:sz="0" w:space="0" w:color="auto"/>
      </w:divBdr>
    </w:div>
    <w:div w:id="289635142">
      <w:bodyDiv w:val="1"/>
      <w:marLeft w:val="0pt"/>
      <w:marRight w:val="0pt"/>
      <w:marTop w:val="0pt"/>
      <w:marBottom w:val="0pt"/>
      <w:divBdr>
        <w:top w:val="none" w:sz="0" w:space="0" w:color="auto"/>
        <w:left w:val="none" w:sz="0" w:space="0" w:color="auto"/>
        <w:bottom w:val="none" w:sz="0" w:space="0" w:color="auto"/>
        <w:right w:val="none" w:sz="0" w:space="0" w:color="auto"/>
      </w:divBdr>
    </w:div>
    <w:div w:id="292445666">
      <w:bodyDiv w:val="1"/>
      <w:marLeft w:val="0pt"/>
      <w:marRight w:val="0pt"/>
      <w:marTop w:val="0pt"/>
      <w:marBottom w:val="0pt"/>
      <w:divBdr>
        <w:top w:val="none" w:sz="0" w:space="0" w:color="auto"/>
        <w:left w:val="none" w:sz="0" w:space="0" w:color="auto"/>
        <w:bottom w:val="none" w:sz="0" w:space="0" w:color="auto"/>
        <w:right w:val="none" w:sz="0" w:space="0" w:color="auto"/>
      </w:divBdr>
    </w:div>
    <w:div w:id="540870720">
      <w:bodyDiv w:val="1"/>
      <w:marLeft w:val="0pt"/>
      <w:marRight w:val="0pt"/>
      <w:marTop w:val="0pt"/>
      <w:marBottom w:val="0pt"/>
      <w:divBdr>
        <w:top w:val="none" w:sz="0" w:space="0" w:color="auto"/>
        <w:left w:val="none" w:sz="0" w:space="0" w:color="auto"/>
        <w:bottom w:val="none" w:sz="0" w:space="0" w:color="auto"/>
        <w:right w:val="none" w:sz="0" w:space="0" w:color="auto"/>
      </w:divBdr>
    </w:div>
    <w:div w:id="947850299">
      <w:bodyDiv w:val="1"/>
      <w:marLeft w:val="0pt"/>
      <w:marRight w:val="0pt"/>
      <w:marTop w:val="0pt"/>
      <w:marBottom w:val="0pt"/>
      <w:divBdr>
        <w:top w:val="none" w:sz="0" w:space="0" w:color="auto"/>
        <w:left w:val="none" w:sz="0" w:space="0" w:color="auto"/>
        <w:bottom w:val="none" w:sz="0" w:space="0" w:color="auto"/>
        <w:right w:val="none" w:sz="0" w:space="0" w:color="auto"/>
      </w:divBdr>
    </w:div>
    <w:div w:id="1072313493">
      <w:bodyDiv w:val="1"/>
      <w:marLeft w:val="0pt"/>
      <w:marRight w:val="0pt"/>
      <w:marTop w:val="0pt"/>
      <w:marBottom w:val="0pt"/>
      <w:divBdr>
        <w:top w:val="none" w:sz="0" w:space="0" w:color="auto"/>
        <w:left w:val="none" w:sz="0" w:space="0" w:color="auto"/>
        <w:bottom w:val="none" w:sz="0" w:space="0" w:color="auto"/>
        <w:right w:val="none" w:sz="0" w:space="0" w:color="auto"/>
      </w:divBdr>
    </w:div>
    <w:div w:id="1335499989">
      <w:bodyDiv w:val="1"/>
      <w:marLeft w:val="0pt"/>
      <w:marRight w:val="0pt"/>
      <w:marTop w:val="0pt"/>
      <w:marBottom w:val="0pt"/>
      <w:divBdr>
        <w:top w:val="none" w:sz="0" w:space="0" w:color="auto"/>
        <w:left w:val="none" w:sz="0" w:space="0" w:color="auto"/>
        <w:bottom w:val="none" w:sz="0" w:space="0" w:color="auto"/>
        <w:right w:val="none" w:sz="0" w:space="0" w:color="auto"/>
      </w:divBdr>
    </w:div>
    <w:div w:id="1709453273">
      <w:bodyDiv w:val="1"/>
      <w:marLeft w:val="0pt"/>
      <w:marRight w:val="0pt"/>
      <w:marTop w:val="0pt"/>
      <w:marBottom w:val="0pt"/>
      <w:divBdr>
        <w:top w:val="none" w:sz="0" w:space="0" w:color="auto"/>
        <w:left w:val="none" w:sz="0" w:space="0" w:color="auto"/>
        <w:bottom w:val="none" w:sz="0" w:space="0" w:color="auto"/>
        <w:right w:val="none" w:sz="0" w:space="0" w:color="auto"/>
      </w:divBdr>
    </w:div>
    <w:div w:id="1954441282">
      <w:bodyDiv w:val="1"/>
      <w:marLeft w:val="0pt"/>
      <w:marRight w:val="0pt"/>
      <w:marTop w:val="0pt"/>
      <w:marBottom w:val="0pt"/>
      <w:divBdr>
        <w:top w:val="none" w:sz="0" w:space="0" w:color="auto"/>
        <w:left w:val="none" w:sz="0" w:space="0" w:color="auto"/>
        <w:bottom w:val="none" w:sz="0" w:space="0" w:color="auto"/>
        <w:right w:val="none" w:sz="0" w:space="0" w:color="auto"/>
      </w:divBdr>
    </w:div>
    <w:div w:id="199382452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1.png"/><Relationship Id="rId4" Type="http://purl.oclc.org/ooxml/officeDocument/relationships/settings" Target="settings.xml"/><Relationship Id="rId9" Type="http://purl.oclc.org/ooxml/officeDocument/relationships/hyperlink" Target="mailto:2023ec_asgouthami_a@nie.ac.in" TargetMode="External"/><Relationship Id="rId14" Type="http://purl.oclc.org/ooxml/officeDocument/relationships/image" Target="media/image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3</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gouthami a s</cp:lastModifiedBy>
  <cp:revision>2</cp:revision>
  <dcterms:created xsi:type="dcterms:W3CDTF">2025-05-17T02:51:00Z</dcterms:created>
  <dcterms:modified xsi:type="dcterms:W3CDTF">2025-05-17T02:51:00Z</dcterms:modified>
</cp:coreProperties>
</file>