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F7D1" w14:textId="3BB26E15" w:rsidR="00496D9F" w:rsidRPr="004A20B6" w:rsidRDefault="35D3A7B8" w:rsidP="00496D9F">
      <w:pPr>
        <w:pStyle w:val="Title"/>
        <w:spacing w:line="235" w:lineRule="auto"/>
      </w:pPr>
      <w:r w:rsidRPr="004A20B6">
        <w:t>Report</w:t>
      </w:r>
      <w:r w:rsidRPr="004A20B6">
        <w:rPr>
          <w:spacing w:val="-9"/>
        </w:rPr>
        <w:t xml:space="preserve"> </w:t>
      </w:r>
      <w:r w:rsidRPr="004A20B6">
        <w:t>for Serious Incidents</w:t>
      </w:r>
      <w:r w:rsidR="22213EE8" w:rsidRPr="004A20B6">
        <w:rPr>
          <w:color w:val="FF0000"/>
        </w:rPr>
        <w:t xml:space="preserve"> </w:t>
      </w:r>
      <w:r w:rsidRPr="004A20B6">
        <w:t xml:space="preserve">under the AI Act </w:t>
      </w:r>
      <w:r w:rsidRPr="006B2135">
        <w:rPr>
          <w:sz w:val="40"/>
          <w:szCs w:val="40"/>
        </w:rPr>
        <w:t>(General</w:t>
      </w:r>
      <w:r w:rsidR="2234381F" w:rsidRPr="006B2135">
        <w:rPr>
          <w:sz w:val="40"/>
          <w:szCs w:val="40"/>
        </w:rPr>
        <w:t>-</w:t>
      </w:r>
      <w:r w:rsidRPr="006B2135">
        <w:rPr>
          <w:sz w:val="40"/>
          <w:szCs w:val="40"/>
        </w:rPr>
        <w:t>Purpose AI Models with Systemic Risk)</w:t>
      </w:r>
    </w:p>
    <w:p w14:paraId="4A3ED4BC" w14:textId="57E1EB31" w:rsidR="00496D9F" w:rsidRPr="00B76025" w:rsidRDefault="006944F9" w:rsidP="009B74A3">
      <w:pPr>
        <w:pStyle w:val="Title"/>
        <w:spacing w:line="235" w:lineRule="auto"/>
        <w:rPr>
          <w:b w:val="0"/>
          <w:bCs w:val="0"/>
          <w:i/>
          <w:iCs/>
          <w:sz w:val="24"/>
          <w:szCs w:val="24"/>
        </w:rPr>
      </w:pPr>
      <w:r w:rsidRPr="00B76025">
        <w:rPr>
          <w:b w:val="0"/>
          <w:bCs w:val="0"/>
          <w:i/>
          <w:iCs/>
          <w:sz w:val="24"/>
          <w:szCs w:val="24"/>
        </w:rPr>
        <w:t>This template serves as a means to demonstrate compliance</w:t>
      </w:r>
      <w:r w:rsidR="0016156A">
        <w:rPr>
          <w:b w:val="0"/>
          <w:bCs w:val="0"/>
          <w:i/>
          <w:iCs/>
          <w:sz w:val="24"/>
          <w:szCs w:val="24"/>
        </w:rPr>
        <w:t xml:space="preserve"> with Article 55(1), point</w:t>
      </w:r>
      <w:r w:rsidR="00B95189">
        <w:rPr>
          <w:b w:val="0"/>
          <w:bCs w:val="0"/>
          <w:i/>
          <w:iCs/>
          <w:sz w:val="24"/>
          <w:szCs w:val="24"/>
        </w:rPr>
        <w:t> </w:t>
      </w:r>
      <w:r w:rsidR="0016156A">
        <w:rPr>
          <w:b w:val="0"/>
          <w:bCs w:val="0"/>
          <w:i/>
          <w:iCs/>
          <w:sz w:val="24"/>
          <w:szCs w:val="24"/>
        </w:rPr>
        <w:t>(c)</w:t>
      </w:r>
      <w:r w:rsidR="00B95189">
        <w:rPr>
          <w:b w:val="0"/>
          <w:bCs w:val="0"/>
          <w:i/>
          <w:iCs/>
          <w:sz w:val="24"/>
          <w:szCs w:val="24"/>
        </w:rPr>
        <w:t>, of the AI Act</w:t>
      </w:r>
      <w:r w:rsidRPr="00B76025">
        <w:rPr>
          <w:b w:val="0"/>
          <w:bCs w:val="0"/>
          <w:i/>
          <w:iCs/>
          <w:sz w:val="24"/>
          <w:szCs w:val="24"/>
        </w:rPr>
        <w:t xml:space="preserve"> </w:t>
      </w:r>
      <w:r w:rsidR="00B76025" w:rsidRPr="00B76025">
        <w:rPr>
          <w:b w:val="0"/>
          <w:bCs w:val="0"/>
          <w:i/>
          <w:iCs/>
          <w:sz w:val="24"/>
          <w:szCs w:val="24"/>
        </w:rPr>
        <w:t>as part of Commitment</w:t>
      </w:r>
      <w:r w:rsidR="002A15FC">
        <w:rPr>
          <w:b w:val="0"/>
          <w:bCs w:val="0"/>
          <w:i/>
          <w:iCs/>
          <w:sz w:val="24"/>
          <w:szCs w:val="24"/>
        </w:rPr>
        <w:t xml:space="preserve"> </w:t>
      </w:r>
      <w:r w:rsidR="00B76025" w:rsidRPr="00B76025">
        <w:rPr>
          <w:b w:val="0"/>
          <w:bCs w:val="0"/>
          <w:i/>
          <w:iCs/>
          <w:sz w:val="24"/>
          <w:szCs w:val="24"/>
        </w:rPr>
        <w:t xml:space="preserve">9 of the Safety and Security Chapter of the </w:t>
      </w:r>
      <w:r w:rsidR="001D3BB4">
        <w:rPr>
          <w:b w:val="0"/>
          <w:bCs w:val="0"/>
          <w:i/>
          <w:iCs/>
          <w:sz w:val="24"/>
          <w:szCs w:val="24"/>
        </w:rPr>
        <w:fldChar w:fldCharType="begin"/>
      </w:r>
      <w:r w:rsidR="001D3BB4">
        <w:rPr>
          <w:b w:val="0"/>
          <w:bCs w:val="0"/>
          <w:i/>
          <w:iCs/>
          <w:sz w:val="24"/>
          <w:szCs w:val="24"/>
        </w:rPr>
        <w:instrText>HYPERLINK "https://digital-strategy.ec.europa.eu/en/policies/contents-code-gpai"</w:instrText>
      </w:r>
      <w:r w:rsidR="001D3BB4">
        <w:rPr>
          <w:b w:val="0"/>
          <w:bCs w:val="0"/>
          <w:i/>
          <w:iCs/>
          <w:sz w:val="24"/>
          <w:szCs w:val="24"/>
        </w:rPr>
      </w:r>
      <w:r w:rsidR="001D3BB4">
        <w:rPr>
          <w:b w:val="0"/>
          <w:bCs w:val="0"/>
          <w:i/>
          <w:iCs/>
          <w:sz w:val="24"/>
          <w:szCs w:val="24"/>
        </w:rPr>
        <w:fldChar w:fldCharType="separate"/>
      </w:r>
      <w:r w:rsidR="00B76025" w:rsidRPr="001D3BB4">
        <w:rPr>
          <w:rStyle w:val="Hyperlink"/>
          <w:b w:val="0"/>
          <w:bCs w:val="0"/>
          <w:i/>
          <w:iCs/>
          <w:sz w:val="24"/>
          <w:szCs w:val="24"/>
        </w:rPr>
        <w:t>General-Purpose AI Code of Practice</w:t>
      </w:r>
      <w:r w:rsidR="001D3BB4">
        <w:rPr>
          <w:b w:val="0"/>
          <w:bCs w:val="0"/>
          <w:i/>
          <w:iCs/>
          <w:sz w:val="24"/>
          <w:szCs w:val="24"/>
        </w:rPr>
        <w:fldChar w:fldCharType="end"/>
      </w:r>
      <w:r w:rsidR="00B76025" w:rsidRPr="00B76025">
        <w:rPr>
          <w:b w:val="0"/>
          <w:bCs w:val="0"/>
          <w:i/>
          <w:iCs/>
          <w:sz w:val="24"/>
          <w:szCs w:val="24"/>
        </w:rPr>
        <w:t>.</w:t>
      </w:r>
    </w:p>
    <w:p w14:paraId="4A3ED4BC" w14:textId="57E1EB31" w:rsidR="00496D9F" w:rsidRPr="00B76025" w:rsidRDefault="006944F9" w:rsidP="009B74A3">
      <w:pPr>
        <w:pStyle w:val="Title"/>
        <w:spacing w:line="235" w:lineRule="auto"/>
        <w:rPr>
          <w:b w:val="0"/>
          <w:bCs w:val="0"/>
          <w:i/>
          <w:iCs/>
          <w:sz w:val="24"/>
          <w:szCs w:val="24"/>
        </w:rPr>
      </w:pPr>
      <w:r w:rsidRPr="00B76025">
        <w:rPr>
          <w:b/>
          <w:bCs w:val="0"/>
          <w:i/>
          <w:iCs/>
          <w:sz w:val="24"/>
          <w:szCs w:val="24"/>
        </w:rPr>
        <w:t>MODEL AMENDED TEMPLATE. Not a document of the European Commission or the AI Office. Fields 1a and 1b have been added by an external researcher (B. Quinlan, University of Essex, September 2026) to the Commission’s published template of 4 November 2025; every other field is reproduced unchanged. The added fields mirror section 1.2 of the Commission’s draft template for high-risk AI systems (“Date of report submission”, “Manufacturer awareness date of reportability”), adapted to the trigger in Measure 9.3 of the Code, which runs from awareness of the model’s involvement.</w:t>
      </w:r>
    </w:p>
    <w:p w14:paraId="7F2EF43A" w14:textId="56A28B4E" w:rsidR="00B72224" w:rsidRPr="004A20B6" w:rsidRDefault="00932584">
      <w:pPr>
        <w:tabs>
          <w:tab w:val="left" w:pos="5308"/>
        </w:tabs>
        <w:spacing w:before="451"/>
        <w:ind w:left="2643" w:right="2989" w:firstLine="105"/>
        <w:jc w:val="center"/>
        <w:rPr>
          <w:b/>
          <w:sz w:val="24"/>
        </w:rPr>
      </w:pPr>
      <w:r w:rsidRPr="004A20B6">
        <w:rPr>
          <w:b/>
          <w:sz w:val="28"/>
        </w:rPr>
        <w:t>Reporting Template</w:t>
      </w:r>
    </w:p>
    <w:p w14:paraId="475C5652" w14:textId="77777777" w:rsidR="00B72224" w:rsidRPr="004A20B6" w:rsidRDefault="00932584">
      <w:pPr>
        <w:pStyle w:val="BodyText"/>
        <w:spacing w:before="4"/>
        <w:rPr>
          <w:b/>
          <w:sz w:val="6"/>
        </w:rPr>
      </w:pPr>
      <w:r w:rsidRPr="004A20B6">
        <w:rPr>
          <w:noProof/>
        </w:rPr>
        <mc:AlternateContent>
          <mc:Choice Requires="wps">
            <w:drawing>
              <wp:anchor distT="0" distB="0" distL="0" distR="0" simplePos="0" relativeHeight="251658240" behindDoc="1" locked="0" layoutInCell="1" allowOverlap="1" wp14:anchorId="221DF85E" wp14:editId="72CE013E">
                <wp:simplePos x="0" y="0"/>
                <wp:positionH relativeFrom="page">
                  <wp:posOffset>667512</wp:posOffset>
                </wp:positionH>
                <wp:positionV relativeFrom="paragraph">
                  <wp:posOffset>64833</wp:posOffset>
                </wp:positionV>
                <wp:extent cx="622554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40" y="0"/>
                              </a:moveTo>
                              <a:lnTo>
                                <a:pt x="0" y="0"/>
                              </a:lnTo>
                              <a:lnTo>
                                <a:pt x="0" y="6108"/>
                              </a:lnTo>
                              <a:lnTo>
                                <a:pt x="6225540" y="6108"/>
                              </a:lnTo>
                              <a:lnTo>
                                <a:pt x="6225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 style="position:absolute;margin-left:52.55pt;margin-top:5.1pt;width:490.2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225540,6350" o:spid="_x0000_s1026" fillcolor="black" stroked="f" path="m6225540,l,,,6108r6225540,l62255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" w14:anchorId="64DCA914">
                <v:path arrowok="t"/>
                <w10:wrap type="topAndBottom" anchorx="page"/>
              </v:shape>
            </w:pict>
          </mc:Fallback>
        </mc:AlternateContent>
      </w:r>
    </w:p>
    <w:p w14:paraId="0D5ED92E" w14:textId="71DBC425" w:rsidR="00B72224" w:rsidRPr="004A20B6" w:rsidRDefault="00B72224">
      <w:pPr>
        <w:ind w:left="309"/>
        <w:rPr>
          <w:rFonts w:ascii="Arial"/>
          <w:sz w:val="20"/>
        </w:rPr>
      </w:pPr>
    </w:p>
    <w:p w14:paraId="0ABE62B3" w14:textId="77777777" w:rsidR="00B72224" w:rsidRPr="004A20B6" w:rsidRDefault="00B72224">
      <w:pPr>
        <w:pStyle w:val="BodyText"/>
        <w:spacing w:before="8"/>
        <w:rPr>
          <w:rFonts w:ascii="Arial"/>
          <w:sz w:val="5"/>
        </w:rPr>
      </w:pPr>
    </w:p>
    <w:tbl>
      <w:tblPr>
        <w:tblW w:w="0" w:type="auto"/>
        <w:tblInd w:w="1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19"/>
        <w:gridCol w:w="9405"/>
      </w:tblGrid>
      <w:tr w:rsidR="00F774F3" w:rsidRPr="004A20B6" w14:paraId="7689B38A" w14:textId="77777777" w:rsidTr="0F04E14F">
        <w:trPr>
          <w:trHeight w:val="556"/>
        </w:trPr>
        <w:tc>
          <w:tcPr>
            <w:tcW w:w="719" w:type="dxa"/>
            <w:vMerge w:val="restart"/>
            <w:tcBorders>
              <w:top w:val="single" w:sz="4" w:space="0" w:color="000000" w:themeColor="text1"/>
              <w:left w:val="single" w:sz="4" w:space="0" w:color="000000" w:themeColor="text1"/>
            </w:tcBorders>
            <w:shd w:val="clear" w:color="auto" w:fill="C6D9F1" w:themeFill="text2" w:themeFillTint="33"/>
            <w:vAlign w:val="center"/>
          </w:tcPr>
          <w:p w14:paraId="42070127" w14:textId="1CD6FD79" w:rsidR="00F774F3" w:rsidRPr="004A20B6" w:rsidRDefault="00F774F3" w:rsidP="006D607C">
            <w:pPr>
              <w:pStyle w:val="TableParagraph"/>
              <w:spacing w:before="88"/>
              <w:ind w:left="6"/>
              <w:jc w:val="center"/>
              <w:rPr>
                <w:b/>
                <w:sz w:val="28"/>
              </w:rPr>
            </w:pPr>
            <w:r w:rsidRPr="004A20B6">
              <w:rPr>
                <w:b/>
                <w:spacing w:val="-5"/>
                <w:sz w:val="28"/>
              </w:rPr>
              <w:t>1</w:t>
            </w:r>
          </w:p>
        </w:tc>
        <w:tc>
          <w:tcPr>
            <w:tcW w:w="9405" w:type="dxa"/>
            <w:tcBorders>
              <w:top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21C3FB3A" w14:textId="12258145" w:rsidR="00F774F3" w:rsidRPr="004A20B6" w:rsidRDefault="22D77034" w:rsidP="00994D7B">
            <w:pPr>
              <w:pStyle w:val="TableParagraph"/>
              <w:spacing w:before="147"/>
              <w:ind w:left="41"/>
              <w:rPr>
                <w:b/>
                <w:bCs/>
                <w:sz w:val="28"/>
                <w:szCs w:val="28"/>
              </w:rPr>
            </w:pPr>
            <w:r w:rsidRPr="004A20B6">
              <w:rPr>
                <w:b/>
                <w:bCs/>
                <w:sz w:val="28"/>
                <w:szCs w:val="28"/>
              </w:rPr>
              <w:t xml:space="preserve">Start and end dates of the serious </w:t>
            </w:r>
            <w:r w:rsidR="28F89484" w:rsidRPr="004A20B6">
              <w:rPr>
                <w:b/>
                <w:bCs/>
                <w:sz w:val="28"/>
                <w:szCs w:val="28"/>
              </w:rPr>
              <w:t>i</w:t>
            </w:r>
            <w:r w:rsidRPr="004A20B6">
              <w:rPr>
                <w:b/>
                <w:bCs/>
                <w:sz w:val="28"/>
                <w:szCs w:val="28"/>
              </w:rPr>
              <w:t>ncident</w:t>
            </w:r>
          </w:p>
        </w:tc>
      </w:tr>
      <w:tr w:rsidR="00F774F3" w:rsidRPr="004A20B6" w14:paraId="4ED323C9" w14:textId="77777777" w:rsidTr="0F04E14F">
        <w:trPr>
          <w:trHeight w:val="556"/>
        </w:trPr>
        <w:tc>
          <w:tcPr>
            <w:tcW w:w="719" w:type="dxa"/>
            <w:vMerge/>
            <w:vAlign w:val="center"/>
          </w:tcPr>
          <w:p w14:paraId="1BB99C50" w14:textId="2C41DA80" w:rsidR="00F774F3" w:rsidRPr="004A20B6" w:rsidRDefault="00F774F3" w:rsidP="006D607C">
            <w:pPr>
              <w:pStyle w:val="TableParagraph"/>
              <w:spacing w:before="17"/>
              <w:ind w:left="38" w:right="30"/>
              <w:jc w:val="center"/>
              <w:rPr>
                <w:b/>
                <w:sz w:val="20"/>
              </w:rPr>
            </w:pPr>
          </w:p>
        </w:tc>
        <w:tc>
          <w:tcPr>
            <w:tcW w:w="9405" w:type="dxa"/>
            <w:tcBorders>
              <w:top w:val="single" w:sz="4" w:space="0" w:color="000000" w:themeColor="text1"/>
              <w:bottom w:val="single" w:sz="4" w:space="0" w:color="000000" w:themeColor="text1"/>
              <w:right w:val="single" w:sz="4" w:space="0" w:color="000000" w:themeColor="text1"/>
            </w:tcBorders>
            <w:vAlign w:val="center"/>
          </w:tcPr>
          <w:p w14:paraId="3AAE612F" w14:textId="0AC0F398" w:rsidR="00F774F3" w:rsidRPr="004A20B6" w:rsidRDefault="00C87578" w:rsidP="00994D7B">
            <w:pPr>
              <w:pStyle w:val="TableParagraph"/>
              <w:spacing w:line="220" w:lineRule="exact"/>
              <w:rPr>
                <w:sz w:val="20"/>
              </w:rPr>
            </w:pPr>
            <w:sdt>
              <w:sdtPr>
                <w:rPr>
                  <w:sz w:val="20"/>
                </w:rPr>
                <w:id w:val="-808861120"/>
                <w:placeholder>
                  <w:docPart w:val="3185702893614AA183F987C8F50950B2"/>
                </w:placeholder>
                <w:showingPlcHdr/>
              </w:sdtPr>
              <w:sdtEndPr/>
              <w:sdtContent>
                <w:r w:rsidR="00DD44E2" w:rsidRPr="009956A1">
                  <w:rPr>
                    <w:color w:val="808080" w:themeColor="background1" w:themeShade="80"/>
                    <w:sz w:val="20"/>
                  </w:rPr>
                  <w:t xml:space="preserve">[PARTIAL] Detected activity at the affected party from 9 July 2026 02:28 UTC to 13 July 2026 14:14 UTC, access cut 13:37 UTC on 13 July. That is the window at the victim, not of the containment failure: the provider's account has internet access regained after a service rebuild following a 4 July outage.</w:t>
                </w:r>
                <w:r w:rsidR="00B47552" w:rsidRPr="009956A1">
                  <w:rPr>
                    <w:color w:val="808080" w:themeColor="background1" w:themeShade="80"/>
                    <w:sz w:val="20"/>
                  </w:rPr>
                  <w:t/>
                </w:r>
              </w:sdtContent>
            </w:sdt>
          </w:p>
        </w:tc>
      </w:tr>
      <w:tr w:rsidR="00F774F3" w:rsidRPr="004A20B6" w14:paraId="7689B38A" w14:textId="77777777" w:rsidTr="0F04E14F">
        <w:trPr>
          <w:trHeight w:val="556"/>
        </w:trPr>
        <w:tc>
          <w:tcPr>
            <w:tcW w:w="719" w:type="dxa"/>
            <w:vMerge w:val="restart"/>
            <w:tcBorders>
              <w:top w:val="single" w:sz="4" w:space="0" w:color="000000" w:themeColor="text1"/>
              <w:left w:val="single" w:sz="4" w:space="0" w:color="000000" w:themeColor="text1"/>
            </w:tcBorders>
            <w:shd w:val="clear" w:color="auto" w:fill="C6D9F1" w:themeFill="text2" w:themeFillTint="33"/>
            <w:vAlign w:val="center"/>
          </w:tcPr>
          <w:p w14:paraId="42070127" w14:textId="1CD6FD79" w:rsidR="00F774F3" w:rsidRPr="004A20B6" w:rsidRDefault="00F774F3" w:rsidP="006D607C">
            <w:pPr>
              <w:pStyle w:val="TableParagraph"/>
              <w:spacing w:before="88"/>
              <w:ind w:left="6"/>
              <w:jc w:val="center"/>
              <w:rPr>
                <w:b/>
                <w:sz w:val="28"/>
              </w:rPr>
            </w:pPr>
            <w:r w:rsidRPr="004A20B6">
              <w:rPr>
                <w:b/>
                <w:spacing w:val="-5"/>
                <w:sz w:val="28"/>
              </w:rPr>
              <w:t xml:space="preserve">1a</w:t>
            </w:r>
          </w:p>
        </w:tc>
        <w:tc>
          <w:tcPr>
            <w:tcW w:w="9405" w:type="dxa"/>
            <w:tcBorders>
              <w:top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21C3FB3A" w14:textId="12258145" w:rsidR="00F774F3" w:rsidRPr="004A20B6" w:rsidRDefault="22D77034" w:rsidP="00994D7B">
            <w:pPr>
              <w:pStyle w:val="TableParagraph"/>
              <w:spacing w:before="147"/>
              <w:ind w:left="41"/>
              <w:rPr>
                <w:b/>
                <w:bCs/>
                <w:sz w:val="28"/>
                <w:szCs w:val="28"/>
              </w:rPr>
            </w:pPr>
            <w:r w:rsidRPr="004A20B6">
              <w:rPr>
                <w:b/>
                <w:bCs/>
                <w:sz w:val="28"/>
                <w:szCs w:val="28"/>
              </w:rPr>
              <w:t xml:space="preserve">Date on which the provider became aware of the involvement of its model in the serious incident</w:t>
            </w:r>
            <w:r w:rsidR="28F89484" w:rsidRPr="004A20B6">
              <w:rPr>
                <w:b/>
                <w:bCs/>
                <w:sz w:val="28"/>
                <w:szCs w:val="28"/>
              </w:rPr>
              <w:t/>
            </w:r>
            <w:r w:rsidRPr="004A20B6">
              <w:rPr>
                <w:b/>
                <w:bCs/>
                <w:sz w:val="28"/>
                <w:szCs w:val="28"/>
              </w:rPr>
              <w:t/>
            </w:r>
          </w:p>
        </w:tc>
      </w:tr>
      <w:tr w:rsidR="00F774F3" w:rsidRPr="004A20B6" w14:paraId="4ED323C9" w14:textId="77777777" w:rsidTr="0F04E14F">
        <w:trPr>
          <w:trHeight w:val="556"/>
        </w:trPr>
        <w:tc>
          <w:tcPr>
            <w:tcW w:w="719" w:type="dxa"/>
            <w:vMerge/>
            <w:vAlign w:val="center"/>
          </w:tcPr>
          <w:p w14:paraId="1BB99C50" w14:textId="2C41DA80" w:rsidR="00F774F3" w:rsidRPr="004A20B6" w:rsidRDefault="00F774F3" w:rsidP="006D607C">
            <w:pPr>
              <w:pStyle w:val="TableParagraph"/>
              <w:spacing w:before="17"/>
              <w:ind w:left="38" w:right="30"/>
              <w:jc w:val="center"/>
              <w:rPr>
                <w:b/>
                <w:sz w:val="20"/>
              </w:rPr>
            </w:pPr>
          </w:p>
        </w:tc>
        <w:tc>
          <w:tcPr>
            <w:tcW w:w="9405" w:type="dxa"/>
            <w:tcBorders>
              <w:top w:val="single" w:sz="4" w:space="0" w:color="000000" w:themeColor="text1"/>
              <w:bottom w:val="single" w:sz="4" w:space="0" w:color="000000" w:themeColor="text1"/>
              <w:right w:val="single" w:sz="4" w:space="0" w:color="000000" w:themeColor="text1"/>
            </w:tcBorders>
            <w:vAlign w:val="center"/>
          </w:tcPr>
          <w:p w14:paraId="3AAE612F" w14:textId="0AC0F398" w:rsidR="00F774F3" w:rsidRPr="004A20B6" w:rsidRDefault="00C87578" w:rsidP="00994D7B">
            <w:pPr>
              <w:pStyle w:val="TableParagraph"/>
              <w:spacing w:line="220" w:lineRule="exact"/>
              <w:rPr>
                <w:sz w:val="20"/>
              </w:rPr>
            </w:pPr>
            <w:sdt>
              <w:sdtPr>
                <w:rPr>
                  <w:sz w:val="20"/>
                </w:rPr>
                <w:id w:val="-808861120"/>
                <w:placeholder>
                  <w:docPart w:val="3185702893614AA183F987C8F50950B2"/>
                </w:placeholder>
                <w:showingPlcHdr/>
              </w:sdtPr>
              <w:sdtEndPr/>
              <w:sdtContent>
                <w:r w:rsidR="00DD44E2" w:rsidRPr="009956A1">
                  <w:rPr>
                    <w:color w:val="808080" w:themeColor="background1" w:themeShade="80"/>
                    <w:sz w:val="20"/>
                  </w:rPr>
                  <w:t xml:space="preserve">[CANNOT-FILL] Not public. The provider's account says its monitoring alerted it on 19 July and it connected the activity to the affected party on 20 July; whether either is the date of awareness of its model's involvement for Measure 9.3, or an earlier date is, the record does not say. Request 11a of the instrument asks it.</w:t>
                </w:r>
                <w:r w:rsidR="00B47552" w:rsidRPr="009956A1">
                  <w:rPr>
                    <w:color w:val="808080" w:themeColor="background1" w:themeShade="80"/>
                    <w:sz w:val="20"/>
                  </w:rPr>
                  <w:t/>
                </w:r>
              </w:sdtContent>
            </w:sdt>
          </w:p>
        </w:tc>
      </w:tr>
      <w:tr w:rsidR="00F774F3" w:rsidRPr="004A20B6" w14:paraId="7689B38A" w14:textId="77777777" w:rsidTr="0F04E14F">
        <w:trPr>
          <w:trHeight w:val="556"/>
        </w:trPr>
        <w:tc>
          <w:tcPr>
            <w:tcW w:w="719" w:type="dxa"/>
            <w:vMerge w:val="restart"/>
            <w:tcBorders>
              <w:top w:val="single" w:sz="4" w:space="0" w:color="000000" w:themeColor="text1"/>
              <w:left w:val="single" w:sz="4" w:space="0" w:color="000000" w:themeColor="text1"/>
            </w:tcBorders>
            <w:shd w:val="clear" w:color="auto" w:fill="C6D9F1" w:themeFill="text2" w:themeFillTint="33"/>
            <w:vAlign w:val="center"/>
          </w:tcPr>
          <w:p w14:paraId="42070127" w14:textId="1CD6FD79" w:rsidR="00F774F3" w:rsidRPr="004A20B6" w:rsidRDefault="00F774F3" w:rsidP="006D607C">
            <w:pPr>
              <w:pStyle w:val="TableParagraph"/>
              <w:spacing w:before="88"/>
              <w:ind w:left="6"/>
              <w:jc w:val="center"/>
              <w:rPr>
                <w:b/>
                <w:sz w:val="28"/>
              </w:rPr>
            </w:pPr>
            <w:r w:rsidRPr="004A20B6">
              <w:rPr>
                <w:b/>
                <w:spacing w:val="-5"/>
                <w:sz w:val="28"/>
              </w:rPr>
              <w:t xml:space="preserve">1b</w:t>
            </w:r>
          </w:p>
        </w:tc>
        <w:tc>
          <w:tcPr>
            <w:tcW w:w="9405" w:type="dxa"/>
            <w:tcBorders>
              <w:top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21C3FB3A" w14:textId="12258145" w:rsidR="00F774F3" w:rsidRPr="004A20B6" w:rsidRDefault="22D77034" w:rsidP="00994D7B">
            <w:pPr>
              <w:pStyle w:val="TableParagraph"/>
              <w:spacing w:before="147"/>
              <w:ind w:left="41"/>
              <w:rPr>
                <w:b/>
                <w:bCs/>
                <w:sz w:val="28"/>
                <w:szCs w:val="28"/>
              </w:rPr>
            </w:pPr>
            <w:r w:rsidRPr="004A20B6">
              <w:rPr>
                <w:b/>
                <w:bCs/>
                <w:sz w:val="28"/>
                <w:szCs w:val="28"/>
              </w:rPr>
              <w:t xml:space="preserve">Date of submission of this report</w:t>
            </w:r>
            <w:r w:rsidR="28F89484" w:rsidRPr="004A20B6">
              <w:rPr>
                <w:b/>
                <w:bCs/>
                <w:sz w:val="28"/>
                <w:szCs w:val="28"/>
              </w:rPr>
              <w:t/>
            </w:r>
            <w:r w:rsidRPr="004A20B6">
              <w:rPr>
                <w:b/>
                <w:bCs/>
                <w:sz w:val="28"/>
                <w:szCs w:val="28"/>
              </w:rPr>
              <w:t/>
            </w:r>
          </w:p>
        </w:tc>
      </w:tr>
      <w:tr w:rsidR="00F774F3" w:rsidRPr="004A20B6" w14:paraId="4ED323C9" w14:textId="77777777" w:rsidTr="0F04E14F">
        <w:trPr>
          <w:trHeight w:val="556"/>
        </w:trPr>
        <w:tc>
          <w:tcPr>
            <w:tcW w:w="719" w:type="dxa"/>
            <w:vMerge/>
            <w:vAlign w:val="center"/>
          </w:tcPr>
          <w:p w14:paraId="1BB99C50" w14:textId="2C41DA80" w:rsidR="00F774F3" w:rsidRPr="004A20B6" w:rsidRDefault="00F774F3" w:rsidP="006D607C">
            <w:pPr>
              <w:pStyle w:val="TableParagraph"/>
              <w:spacing w:before="17"/>
              <w:ind w:left="38" w:right="30"/>
              <w:jc w:val="center"/>
              <w:rPr>
                <w:b/>
                <w:sz w:val="20"/>
              </w:rPr>
            </w:pPr>
          </w:p>
        </w:tc>
        <w:tc>
          <w:tcPr>
            <w:tcW w:w="9405" w:type="dxa"/>
            <w:tcBorders>
              <w:top w:val="single" w:sz="4" w:space="0" w:color="000000" w:themeColor="text1"/>
              <w:bottom w:val="single" w:sz="4" w:space="0" w:color="000000" w:themeColor="text1"/>
              <w:right w:val="single" w:sz="4" w:space="0" w:color="000000" w:themeColor="text1"/>
            </w:tcBorders>
            <w:vAlign w:val="center"/>
          </w:tcPr>
          <w:p w14:paraId="3AAE612F" w14:textId="0AC0F398" w:rsidR="00F774F3" w:rsidRPr="004A20B6" w:rsidRDefault="00C87578" w:rsidP="00994D7B">
            <w:pPr>
              <w:pStyle w:val="TableParagraph"/>
              <w:spacing w:line="220" w:lineRule="exact"/>
              <w:rPr>
                <w:sz w:val="20"/>
              </w:rPr>
            </w:pPr>
            <w:sdt>
              <w:sdtPr>
                <w:rPr>
                  <w:sz w:val="20"/>
                </w:rPr>
                <w:id w:val="-808861120"/>
                <w:placeholder>
                  <w:docPart w:val="3185702893614AA183F987C8F50950B2"/>
                </w:placeholder>
                <w:showingPlcHdr/>
              </w:sdtPr>
              <w:sdtEndPr/>
              <w:sdtContent>
                <w:r w:rsidR="00DD44E2" w:rsidRPr="009956A1">
                  <w:rPr>
                    <w:color w:val="808080" w:themeColor="background1" w:themeShade="80"/>
                    <w:sz w:val="20"/>
                  </w:rPr>
                  <w:t xml:space="preserve">[CANNOT-FILL] No filing on this episode is public. The Commission has confirmed receipt of a report on the wiki episode and declined to give its date.</w:t>
                </w:r>
                <w:r w:rsidR="00B47552" w:rsidRPr="009956A1">
                  <w:rPr>
                    <w:color w:val="808080" w:themeColor="background1" w:themeShade="80"/>
                    <w:sz w:val="20"/>
                  </w:rPr>
                  <w:t/>
                </w:r>
              </w:sdtContent>
            </w:sdt>
          </w:p>
        </w:tc>
      </w:tr>
      <w:tr w:rsidR="00F774F3" w:rsidRPr="004A20B6" w14:paraId="3C06972E"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47A10A66" w14:textId="672EC76F" w:rsidR="00F774F3" w:rsidRPr="004A20B6" w:rsidRDefault="00F774F3" w:rsidP="006D607C">
            <w:pPr>
              <w:pStyle w:val="TableParagraph"/>
              <w:spacing w:before="17"/>
              <w:ind w:left="38" w:right="30"/>
              <w:jc w:val="center"/>
              <w:rPr>
                <w:b/>
                <w:sz w:val="20"/>
              </w:rPr>
            </w:pPr>
            <w:r w:rsidRPr="004A20B6">
              <w:rPr>
                <w:b/>
                <w:spacing w:val="-5"/>
                <w:sz w:val="28"/>
              </w:rPr>
              <w:t>2</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0818D741" w14:textId="06633D09" w:rsidR="00F774F3" w:rsidRPr="004A20B6" w:rsidRDefault="00F774F3" w:rsidP="00994D7B">
            <w:pPr>
              <w:pStyle w:val="TableParagraph"/>
              <w:spacing w:before="147"/>
              <w:rPr>
                <w:sz w:val="20"/>
              </w:rPr>
            </w:pPr>
            <w:r w:rsidRPr="004A20B6">
              <w:rPr>
                <w:b/>
                <w:sz w:val="28"/>
              </w:rPr>
              <w:t>Resulting harm</w:t>
            </w:r>
          </w:p>
        </w:tc>
      </w:tr>
      <w:tr w:rsidR="00AD012B" w:rsidRPr="004A20B6" w14:paraId="280D3874" w14:textId="77777777" w:rsidTr="0F04E14F">
        <w:trPr>
          <w:trHeight w:val="556"/>
        </w:trPr>
        <w:tc>
          <w:tcPr>
            <w:tcW w:w="719" w:type="dxa"/>
            <w:vMerge/>
            <w:vAlign w:val="center"/>
          </w:tcPr>
          <w:p w14:paraId="12D34E10"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67116" w14:textId="4FC09A1D" w:rsidR="00AD012B" w:rsidRPr="004A20B6" w:rsidRDefault="00C87578" w:rsidP="00994D7B">
            <w:pPr>
              <w:pStyle w:val="TableParagraph"/>
              <w:spacing w:line="220" w:lineRule="exact"/>
              <w:ind w:left="39"/>
              <w:rPr>
                <w:sz w:val="20"/>
              </w:rPr>
            </w:pPr>
            <w:sdt>
              <w:sdtPr>
                <w:rPr>
                  <w:sz w:val="20"/>
                </w:rPr>
                <w:id w:val="1734429980"/>
                <w:placeholder>
                  <w:docPart w:val="B02B7F357EC8466CBD23A0D5C7E38BF4"/>
                </w:placeholder>
                <w:showingPlcHdr/>
              </w:sdtPr>
              <w:sdtEndPr/>
              <w:sdtContent>
                <w:r w:rsidR="00D60EE1" w:rsidRPr="009956A1">
                  <w:rPr>
                    <w:color w:val="808080" w:themeColor="background1" w:themeShade="80"/>
                    <w:sz w:val="20"/>
                  </w:rPr>
                  <w:t xml:space="preserve">[FILLED] One core cluster wiped and rebuilt from scratch, which the affected party describes as a precaution; credential rotation across all infrastructure tokens; five datasets touched; only operational metadata tied to search queries read; no other customer-facing models, datasets, Spaces or packages affected. From the affected party, not the provider.</w:t>
                </w:r>
                <w:r w:rsidR="001B69DF" w:rsidRPr="009956A1">
                  <w:rPr>
                    <w:rStyle w:val="PlaceholderText"/>
                    <w:color w:val="808080" w:themeColor="background1" w:themeShade="80"/>
                  </w:rPr>
                  <w:t/>
                </w:r>
              </w:sdtContent>
            </w:sdt>
          </w:p>
        </w:tc>
      </w:tr>
      <w:tr w:rsidR="00AD012B" w:rsidRPr="004A20B6" w14:paraId="7AA6EA0C"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471020F8" w14:textId="5F2ED5E1" w:rsidR="00AD012B" w:rsidRPr="004A20B6" w:rsidRDefault="00AD012B" w:rsidP="006D607C">
            <w:pPr>
              <w:pStyle w:val="TableParagraph"/>
              <w:spacing w:before="17"/>
              <w:ind w:left="38" w:right="30"/>
              <w:jc w:val="center"/>
              <w:rPr>
                <w:b/>
                <w:sz w:val="20"/>
              </w:rPr>
            </w:pPr>
            <w:r w:rsidRPr="004A20B6">
              <w:rPr>
                <w:b/>
                <w:spacing w:val="-5"/>
                <w:sz w:val="28"/>
              </w:rPr>
              <w:t>3</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50CD9A57" w14:textId="6BC246E8" w:rsidR="00AD012B" w:rsidRPr="004A20B6" w:rsidRDefault="00AD012B" w:rsidP="00994D7B">
            <w:pPr>
              <w:pStyle w:val="TableParagraph"/>
              <w:spacing w:before="147"/>
              <w:rPr>
                <w:sz w:val="20"/>
              </w:rPr>
            </w:pPr>
            <w:r w:rsidRPr="004A20B6">
              <w:rPr>
                <w:b/>
                <w:sz w:val="28"/>
              </w:rPr>
              <w:t>Chain of events</w:t>
            </w:r>
          </w:p>
        </w:tc>
      </w:tr>
      <w:tr w:rsidR="00AD012B" w:rsidRPr="004A20B6" w14:paraId="2B77E0E9" w14:textId="77777777" w:rsidTr="0F04E14F">
        <w:trPr>
          <w:trHeight w:val="556"/>
        </w:trPr>
        <w:tc>
          <w:tcPr>
            <w:tcW w:w="719" w:type="dxa"/>
            <w:vMerge/>
            <w:vAlign w:val="center"/>
          </w:tcPr>
          <w:p w14:paraId="62237E88"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A1302" w14:textId="1995A82A" w:rsidR="00AD012B" w:rsidRPr="004A20B6" w:rsidRDefault="00C87578" w:rsidP="00994D7B">
            <w:pPr>
              <w:pStyle w:val="TableParagraph"/>
              <w:spacing w:line="220" w:lineRule="exact"/>
              <w:ind w:left="39"/>
              <w:rPr>
                <w:sz w:val="20"/>
              </w:rPr>
            </w:pPr>
            <w:sdt>
              <w:sdtPr>
                <w:rPr>
                  <w:sz w:val="20"/>
                </w:rPr>
                <w:id w:val="-502892994"/>
                <w:placeholder>
                  <w:docPart w:val="748D68C623E64E08AA882E54000A460C"/>
                </w:placeholder>
                <w:showingPlcHdr/>
              </w:sdtPr>
              <w:sdtEndPr/>
              <w:sdtContent>
                <w:r w:rsidR="00D60EE1" w:rsidRPr="009956A1">
                  <w:rPr>
                    <w:color w:val="808080" w:themeColor="background1" w:themeShade="80"/>
                    <w:sz w:val="20"/>
                  </w:rPr>
                  <w:t xml:space="preserve">[FILLED] Two chained vectors at the victim, a privileged pod with the host filesystem mounted, escape to root on the node; egress on the provider's side by server-side request forgery against a remote-repository service.</w:t>
                </w:r>
                <w:r w:rsidR="00AE52FF" w:rsidRPr="009956A1">
                  <w:rPr>
                    <w:rStyle w:val="PlaceholderText"/>
                    <w:color w:val="808080" w:themeColor="background1" w:themeShade="80"/>
                  </w:rPr>
                  <w:t/>
                </w:r>
              </w:sdtContent>
            </w:sdt>
          </w:p>
        </w:tc>
      </w:tr>
      <w:tr w:rsidR="00AD012B" w:rsidRPr="004A20B6" w14:paraId="40F13C01"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46F70E95" w14:textId="20FE2DE5" w:rsidR="00AD012B" w:rsidRPr="004A20B6" w:rsidRDefault="00AD012B" w:rsidP="006D607C">
            <w:pPr>
              <w:pStyle w:val="TableParagraph"/>
              <w:spacing w:before="17"/>
              <w:ind w:left="38" w:right="30"/>
              <w:jc w:val="center"/>
              <w:rPr>
                <w:b/>
                <w:sz w:val="20"/>
              </w:rPr>
            </w:pPr>
            <w:r w:rsidRPr="004A20B6">
              <w:rPr>
                <w:b/>
                <w:spacing w:val="-5"/>
                <w:sz w:val="28"/>
              </w:rPr>
              <w:t>4</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0EF75129" w14:textId="43DCE8D1" w:rsidR="00AD012B" w:rsidRPr="004A20B6" w:rsidRDefault="00AD012B" w:rsidP="00994D7B">
            <w:pPr>
              <w:pStyle w:val="TableParagraph"/>
              <w:spacing w:before="147"/>
              <w:rPr>
                <w:sz w:val="20"/>
                <w:szCs w:val="20"/>
              </w:rPr>
            </w:pPr>
            <w:r w:rsidRPr="004A20B6">
              <w:rPr>
                <w:b/>
                <w:sz w:val="28"/>
              </w:rPr>
              <w:t>Model involved</w:t>
            </w:r>
          </w:p>
        </w:tc>
      </w:tr>
      <w:tr w:rsidR="00AD012B" w:rsidRPr="004A20B6" w14:paraId="190612DD" w14:textId="77777777" w:rsidTr="0F04E14F">
        <w:trPr>
          <w:trHeight w:val="556"/>
        </w:trPr>
        <w:tc>
          <w:tcPr>
            <w:tcW w:w="719" w:type="dxa"/>
            <w:vMerge/>
            <w:vAlign w:val="center"/>
          </w:tcPr>
          <w:p w14:paraId="1E1FA51D"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E0C99" w14:textId="0051D1FF" w:rsidR="00AD012B" w:rsidRPr="004A20B6" w:rsidRDefault="00C87578" w:rsidP="00994D7B">
            <w:pPr>
              <w:pStyle w:val="TableParagraph"/>
              <w:spacing w:line="220" w:lineRule="exact"/>
              <w:ind w:left="39"/>
              <w:rPr>
                <w:sz w:val="20"/>
              </w:rPr>
            </w:pPr>
            <w:sdt>
              <w:sdtPr>
                <w:rPr>
                  <w:sz w:val="20"/>
                </w:rPr>
                <w:id w:val="1773665210"/>
                <w:placeholder>
                  <w:docPart w:val="4778BC9B7E574C7F874A5CD2D271B9EA"/>
                </w:placeholder>
                <w:showingPlcHdr/>
              </w:sdtPr>
              <w:sdtEndPr/>
              <w:sdtContent>
                <w:r w:rsidR="00E81C10" w:rsidRPr="009956A1">
                  <w:rPr>
                    <w:color w:val="808080" w:themeColor="background1" w:themeShade="80"/>
                    <w:sz w:val="20"/>
                  </w:rPr>
                  <w:t xml:space="preserve">[CANNOT-FILL] Two designations, never reconciled: the provider names IM1, the independent investigation HPIM, and neither states they are the same model. Request 1 of the instrument asks it.</w:t>
                </w:r>
                <w:r w:rsidR="00E81C10" w:rsidRPr="009956A1">
                  <w:rPr>
                    <w:rStyle w:val="PlaceholderText"/>
                    <w:color w:val="808080" w:themeColor="background1" w:themeShade="80"/>
                  </w:rPr>
                  <w:t/>
                </w:r>
              </w:sdtContent>
            </w:sdt>
          </w:p>
        </w:tc>
      </w:tr>
      <w:tr w:rsidR="00AD012B" w:rsidRPr="004A20B6" w14:paraId="092E4DAB"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081B0FE7" w14:textId="183B53AF" w:rsidR="00AD012B" w:rsidRPr="004A20B6" w:rsidRDefault="00AD012B" w:rsidP="006D607C">
            <w:pPr>
              <w:pStyle w:val="TableParagraph"/>
              <w:spacing w:before="17"/>
              <w:ind w:left="38" w:right="30"/>
              <w:jc w:val="center"/>
              <w:rPr>
                <w:b/>
                <w:sz w:val="20"/>
              </w:rPr>
            </w:pPr>
            <w:r w:rsidRPr="004A20B6">
              <w:rPr>
                <w:b/>
                <w:spacing w:val="-5"/>
                <w:sz w:val="28"/>
              </w:rPr>
              <w:t>5</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113DC153" w14:textId="256CFE89" w:rsidR="00AD012B" w:rsidRPr="004A20B6" w:rsidRDefault="00C87578" w:rsidP="00994D7B">
            <w:pPr>
              <w:pStyle w:val="TableParagraph"/>
              <w:spacing w:before="147"/>
              <w:rPr>
                <w:sz w:val="20"/>
              </w:rPr>
            </w:pPr>
            <w:r>
              <w:rPr>
                <w:b/>
                <w:sz w:val="28"/>
              </w:rPr>
              <w:t>Evidence</w:t>
            </w:r>
            <w:r w:rsidR="00AD012B" w:rsidRPr="004A20B6">
              <w:rPr>
                <w:b/>
                <w:sz w:val="28"/>
              </w:rPr>
              <w:t xml:space="preserve"> available</w:t>
            </w:r>
          </w:p>
        </w:tc>
      </w:tr>
      <w:tr w:rsidR="00AD012B" w:rsidRPr="004A20B6" w14:paraId="589396C7" w14:textId="77777777" w:rsidTr="0F04E14F">
        <w:trPr>
          <w:trHeight w:val="556"/>
        </w:trPr>
        <w:tc>
          <w:tcPr>
            <w:tcW w:w="719" w:type="dxa"/>
            <w:vMerge/>
            <w:vAlign w:val="center"/>
          </w:tcPr>
          <w:p w14:paraId="3523CA07"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0A3B59" w14:textId="5EE43F35" w:rsidR="00AD012B" w:rsidRPr="004A20B6" w:rsidRDefault="00C87578" w:rsidP="00994D7B">
            <w:pPr>
              <w:pStyle w:val="TableParagraph"/>
              <w:spacing w:line="220" w:lineRule="exact"/>
              <w:ind w:left="39"/>
              <w:rPr>
                <w:sz w:val="20"/>
                <w:szCs w:val="20"/>
              </w:rPr>
            </w:pPr>
            <w:sdt>
              <w:sdtPr>
                <w:rPr>
                  <w:sz w:val="20"/>
                  <w:szCs w:val="20"/>
                </w:rPr>
                <w:id w:val="-1859955150"/>
                <w:placeholder>
                  <w:docPart w:val="DDE95FDF3454482FBEAB4E86703958B5"/>
                </w:placeholder>
                <w:showingPlcHdr/>
              </w:sdtPr>
              <w:sdtEndPr/>
              <w:sdtContent>
                <w:r w:rsidR="00B70DC7" w:rsidRPr="009956A1">
                  <w:rPr>
                    <w:color w:val="808080" w:themeColor="background1" w:themeShade="80"/>
                    <w:sz w:val="20"/>
                    <w:szCs w:val="20"/>
                  </w:rPr>
                  <w:t xml:space="preserve">[PARTIAL] An independent behavioural investigation exists, conducted under access constraints imposed by the subject, on a model not available to the provider's own researchers either.</w:t>
                </w:r>
                <w:r>
                  <w:rPr>
                    <w:color w:val="808080" w:themeColor="background1" w:themeShade="80"/>
                    <w:sz w:val="20"/>
                    <w:szCs w:val="20"/>
                  </w:rPr>
                  <w:t/>
                </w:r>
                <w:r w:rsidR="00B70DC7" w:rsidRPr="009956A1">
                  <w:rPr>
                    <w:color w:val="808080" w:themeColor="background1" w:themeShade="80"/>
                    <w:sz w:val="20"/>
                    <w:szCs w:val="20"/>
                  </w:rPr>
                  <w:t xml:space="preserve"/>
                </w:r>
                <w:r w:rsidR="00B70DC7" w:rsidRPr="009956A1">
                  <w:rPr>
                    <w:rStyle w:val="PlaceholderText"/>
                    <w:color w:val="808080" w:themeColor="background1" w:themeShade="80"/>
                  </w:rPr>
                  <w:t/>
                </w:r>
              </w:sdtContent>
            </w:sdt>
          </w:p>
        </w:tc>
      </w:tr>
      <w:tr w:rsidR="00AD012B" w:rsidRPr="004A20B6" w14:paraId="2BD43504"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56B924A4" w14:textId="19E80FF0" w:rsidR="00AD012B" w:rsidRPr="004A20B6" w:rsidRDefault="00AD012B" w:rsidP="006D607C">
            <w:pPr>
              <w:pStyle w:val="TableParagraph"/>
              <w:spacing w:before="17"/>
              <w:ind w:left="38" w:right="30"/>
              <w:jc w:val="center"/>
              <w:rPr>
                <w:b/>
                <w:sz w:val="20"/>
              </w:rPr>
            </w:pPr>
            <w:r w:rsidRPr="004A20B6">
              <w:rPr>
                <w:b/>
                <w:spacing w:val="-5"/>
                <w:sz w:val="28"/>
              </w:rPr>
              <w:t>6</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17BF956D" w14:textId="0CDC6EF9" w:rsidR="00AD012B" w:rsidRPr="004A20B6" w:rsidRDefault="00AD012B" w:rsidP="00994D7B">
            <w:pPr>
              <w:pStyle w:val="TableParagraph"/>
              <w:spacing w:before="147"/>
              <w:rPr>
                <w:sz w:val="20"/>
                <w:szCs w:val="20"/>
              </w:rPr>
            </w:pPr>
            <w:r w:rsidRPr="004A20B6">
              <w:rPr>
                <w:b/>
                <w:sz w:val="28"/>
              </w:rPr>
              <w:t xml:space="preserve">Serious </w:t>
            </w:r>
            <w:r w:rsidRPr="00257EFB">
              <w:rPr>
                <w:b/>
                <w:sz w:val="28"/>
              </w:rPr>
              <w:t>incident</w:t>
            </w:r>
            <w:r w:rsidRPr="004A20B6">
              <w:rPr>
                <w:b/>
                <w:sz w:val="28"/>
              </w:rPr>
              <w:t xml:space="preserve"> response</w:t>
            </w:r>
          </w:p>
        </w:tc>
      </w:tr>
      <w:tr w:rsidR="00AD012B" w:rsidRPr="004A20B6" w14:paraId="243BB766" w14:textId="77777777" w:rsidTr="0F04E14F">
        <w:trPr>
          <w:trHeight w:val="556"/>
        </w:trPr>
        <w:tc>
          <w:tcPr>
            <w:tcW w:w="719" w:type="dxa"/>
            <w:vMerge/>
            <w:vAlign w:val="center"/>
          </w:tcPr>
          <w:p w14:paraId="32D9559C" w14:textId="77777777" w:rsidR="00AD012B" w:rsidRPr="004A20B6" w:rsidRDefault="00AD012B" w:rsidP="006D607C">
            <w:pPr>
              <w:pStyle w:val="TableParagraph"/>
              <w:spacing w:before="17"/>
              <w:ind w:left="38" w:right="30"/>
              <w:jc w:val="center"/>
              <w:rPr>
                <w:b/>
                <w:sz w:val="20"/>
              </w:rPr>
            </w:pPr>
          </w:p>
        </w:tc>
        <w:sdt>
          <w:sdtPr>
            <w:rPr>
              <w:sz w:val="20"/>
              <w:szCs w:val="20"/>
            </w:rPr>
            <w:id w:val="393096468"/>
            <w:placeholder>
              <w:docPart w:val="3D6BB4DE9326478CAF49F432400DB8BD"/>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B621CE" w14:textId="5B4476F4" w:rsidR="00AD012B" w:rsidRPr="004A20B6" w:rsidRDefault="00F2597B" w:rsidP="00994D7B">
                <w:pPr>
                  <w:pStyle w:val="TableParagraph"/>
                  <w:spacing w:line="220" w:lineRule="exact"/>
                  <w:ind w:left="39"/>
                  <w:rPr>
                    <w:sz w:val="20"/>
                    <w:szCs w:val="20"/>
                  </w:rPr>
                </w:pPr>
                <w:r w:rsidRPr="009956A1">
                  <w:rPr>
                    <w:color w:val="808080" w:themeColor="background1" w:themeShade="80"/>
                    <w:sz w:val="20"/>
                    <w:szCs w:val="20"/>
                  </w:rPr>
                  <w:t xml:space="preserve">[PARTIAL] Corrective measures described publicly by the provider; credential rotation performed by the affected party.</w:t>
                </w:r>
              </w:p>
            </w:tc>
          </w:sdtContent>
        </w:sdt>
      </w:tr>
      <w:tr w:rsidR="00AD012B" w:rsidRPr="004A20B6" w14:paraId="76155B37"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354AA0C0" w14:textId="52E5A051" w:rsidR="00AD012B" w:rsidRPr="004A20B6" w:rsidRDefault="00AD012B" w:rsidP="006D607C">
            <w:pPr>
              <w:pStyle w:val="TableParagraph"/>
              <w:spacing w:before="17"/>
              <w:ind w:left="38" w:right="30"/>
              <w:jc w:val="center"/>
              <w:rPr>
                <w:b/>
                <w:sz w:val="20"/>
              </w:rPr>
            </w:pPr>
            <w:r w:rsidRPr="004A20B6">
              <w:rPr>
                <w:b/>
                <w:spacing w:val="-5"/>
                <w:sz w:val="28"/>
              </w:rPr>
              <w:t>7</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0B05BC4C" w14:textId="1ABB8F9B" w:rsidR="00AD012B" w:rsidRPr="004A20B6" w:rsidRDefault="00AD012B" w:rsidP="00994D7B">
            <w:pPr>
              <w:pStyle w:val="TableParagraph"/>
              <w:spacing w:before="147"/>
              <w:rPr>
                <w:sz w:val="20"/>
              </w:rPr>
            </w:pPr>
            <w:r w:rsidRPr="004A20B6">
              <w:rPr>
                <w:b/>
                <w:sz w:val="28"/>
              </w:rPr>
              <w:t>Recommendation</w:t>
            </w:r>
          </w:p>
        </w:tc>
      </w:tr>
      <w:tr w:rsidR="00AD012B" w:rsidRPr="004A20B6" w14:paraId="358AE69E" w14:textId="77777777" w:rsidTr="0F04E14F">
        <w:trPr>
          <w:trHeight w:val="556"/>
        </w:trPr>
        <w:tc>
          <w:tcPr>
            <w:tcW w:w="719" w:type="dxa"/>
            <w:vMerge/>
            <w:vAlign w:val="center"/>
          </w:tcPr>
          <w:p w14:paraId="258D87D1" w14:textId="77777777" w:rsidR="00AD012B" w:rsidRPr="004A20B6" w:rsidRDefault="00AD012B" w:rsidP="006D607C">
            <w:pPr>
              <w:pStyle w:val="TableParagraph"/>
              <w:spacing w:before="17"/>
              <w:ind w:left="38" w:right="30"/>
              <w:jc w:val="center"/>
              <w:rPr>
                <w:b/>
                <w:spacing w:val="-5"/>
                <w:sz w:val="28"/>
              </w:rPr>
            </w:pPr>
          </w:p>
        </w:tc>
        <w:sdt>
          <w:sdtPr>
            <w:rPr>
              <w:sz w:val="20"/>
              <w:szCs w:val="20"/>
            </w:rPr>
            <w:id w:val="2107077616"/>
            <w:placeholder>
              <w:docPart w:val="39E396EC919D484799DE3330F3E744E1"/>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A01679" w14:textId="65D63D50" w:rsidR="00AD012B" w:rsidRPr="004A20B6" w:rsidRDefault="1693B358" w:rsidP="00994D7B">
                <w:pPr>
                  <w:pStyle w:val="TableParagraph"/>
                  <w:spacing w:line="220" w:lineRule="exact"/>
                  <w:ind w:left="39"/>
                  <w:rPr>
                    <w:sz w:val="20"/>
                    <w:szCs w:val="20"/>
                  </w:rPr>
                </w:pPr>
                <w:r w:rsidRPr="0F04E14F">
                  <w:rPr>
                    <w:color w:val="808080" w:themeColor="background1" w:themeShade="80"/>
                    <w:sz w:val="20"/>
                    <w:szCs w:val="20"/>
                  </w:rPr>
                  <w:t xml:space="preserve">[CANNOT-FILL] Nothing in the public record.</w:t>
                </w:r>
                <w:r w:rsidRPr="0F04E14F">
                  <w:rPr>
                    <w:rStyle w:val="PlaceholderText"/>
                    <w:color w:val="808080" w:themeColor="background1" w:themeShade="80"/>
                  </w:rPr>
                  <w:t/>
                </w:r>
              </w:p>
            </w:tc>
          </w:sdtContent>
        </w:sdt>
      </w:tr>
      <w:tr w:rsidR="00AD012B" w:rsidRPr="004A20B6" w14:paraId="5F64ED23"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27AB9D2F" w14:textId="66FDF2FA" w:rsidR="00AD012B" w:rsidRPr="004A20B6" w:rsidRDefault="00AD012B" w:rsidP="006D607C">
            <w:pPr>
              <w:pStyle w:val="TableParagraph"/>
              <w:spacing w:before="17"/>
              <w:ind w:left="38" w:right="30"/>
              <w:jc w:val="center"/>
              <w:rPr>
                <w:b/>
                <w:spacing w:val="-5"/>
                <w:sz w:val="28"/>
              </w:rPr>
            </w:pPr>
            <w:r w:rsidRPr="004A20B6">
              <w:rPr>
                <w:b/>
                <w:spacing w:val="-5"/>
                <w:sz w:val="28"/>
              </w:rPr>
              <w:t>8</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7DB9E3CB" w14:textId="13276456" w:rsidR="00AD012B" w:rsidRPr="004A20B6" w:rsidRDefault="00AD012B" w:rsidP="00994D7B">
            <w:pPr>
              <w:pStyle w:val="TableParagraph"/>
              <w:spacing w:before="147"/>
              <w:rPr>
                <w:b/>
                <w:sz w:val="28"/>
              </w:rPr>
            </w:pPr>
            <w:r w:rsidRPr="004A20B6">
              <w:rPr>
                <w:b/>
                <w:sz w:val="28"/>
              </w:rPr>
              <w:t>Root cause analysis</w:t>
            </w:r>
          </w:p>
        </w:tc>
      </w:tr>
      <w:tr w:rsidR="00AD012B" w:rsidRPr="004A20B6" w14:paraId="6A0C072F" w14:textId="77777777" w:rsidTr="0F04E14F">
        <w:trPr>
          <w:trHeight w:val="556"/>
        </w:trPr>
        <w:tc>
          <w:tcPr>
            <w:tcW w:w="719" w:type="dxa"/>
            <w:vMerge/>
            <w:vAlign w:val="center"/>
          </w:tcPr>
          <w:p w14:paraId="5C8BDEC9" w14:textId="77777777" w:rsidR="00AD012B" w:rsidRPr="004A20B6" w:rsidRDefault="00AD012B" w:rsidP="006D607C">
            <w:pPr>
              <w:pStyle w:val="TableParagraph"/>
              <w:spacing w:before="17"/>
              <w:ind w:left="38" w:right="30"/>
              <w:jc w:val="center"/>
              <w:rPr>
                <w:b/>
                <w:spacing w:val="-5"/>
                <w:sz w:val="28"/>
              </w:rPr>
            </w:pPr>
          </w:p>
        </w:tc>
        <w:sdt>
          <w:sdtPr>
            <w:rPr>
              <w:b/>
              <w:bCs/>
              <w:sz w:val="28"/>
              <w:szCs w:val="28"/>
            </w:rPr>
            <w:id w:val="-433523343"/>
            <w:placeholder>
              <w:docPart w:val="033705D3B3C74B75B248FD80469A06EF"/>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EA3BA" w14:textId="08A4D740" w:rsidR="00AD012B" w:rsidRPr="004A20B6" w:rsidRDefault="009956A1" w:rsidP="00994D7B">
                <w:pPr>
                  <w:pStyle w:val="TableParagraph"/>
                  <w:spacing w:line="220" w:lineRule="exact"/>
                  <w:ind w:left="39"/>
                  <w:rPr>
                    <w:b/>
                    <w:sz w:val="28"/>
                  </w:rPr>
                </w:pPr>
                <w:r w:rsidRPr="00C87BBB">
                  <w:rPr>
                    <w:color w:val="808080" w:themeColor="background1" w:themeShade="80"/>
                    <w:sz w:val="20"/>
                  </w:rPr>
                  <w:t xml:space="preserve">[PARTIAL] The nearest thing is that the provider did not enable the safeguards it uses for externally deployed systems, and names them; and that the model was evaluated without production classifiers. That describes mitigations absent by choice, which is not a root cause analysis. Inputs, outputs and the analysis itself are not public.</w:t>
                </w:r>
              </w:p>
            </w:tc>
          </w:sdtContent>
        </w:sdt>
      </w:tr>
      <w:tr w:rsidR="00AD012B" w:rsidRPr="004A20B6" w14:paraId="3D9A9AEC"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511CCDB2" w14:textId="375F4021" w:rsidR="00AD012B" w:rsidRPr="004A20B6" w:rsidRDefault="00AD012B" w:rsidP="006D607C">
            <w:pPr>
              <w:pStyle w:val="TableParagraph"/>
              <w:spacing w:before="17"/>
              <w:ind w:left="38" w:right="30"/>
              <w:jc w:val="center"/>
              <w:rPr>
                <w:b/>
                <w:spacing w:val="-5"/>
                <w:sz w:val="28"/>
              </w:rPr>
            </w:pPr>
            <w:r w:rsidRPr="004A20B6">
              <w:rPr>
                <w:b/>
                <w:spacing w:val="-5"/>
                <w:sz w:val="28"/>
              </w:rPr>
              <w:t>9</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590C07F8" w14:textId="60638398" w:rsidR="00AD012B" w:rsidRPr="004A20B6" w:rsidRDefault="00AD012B" w:rsidP="00994D7B">
            <w:pPr>
              <w:pStyle w:val="TableParagraph"/>
              <w:spacing w:before="147"/>
              <w:rPr>
                <w:b/>
                <w:bCs/>
                <w:sz w:val="28"/>
                <w:szCs w:val="28"/>
              </w:rPr>
            </w:pPr>
            <w:r w:rsidRPr="004A20B6">
              <w:rPr>
                <w:b/>
                <w:bCs/>
                <w:sz w:val="28"/>
                <w:szCs w:val="28"/>
              </w:rPr>
              <w:t>Patterns in post-market monitoring on serious incidents</w:t>
            </w:r>
          </w:p>
        </w:tc>
      </w:tr>
      <w:tr w:rsidR="00AD012B" w:rsidRPr="004A20B6" w14:paraId="26C7076B" w14:textId="77777777" w:rsidTr="0F04E14F">
        <w:trPr>
          <w:trHeight w:val="556"/>
        </w:trPr>
        <w:tc>
          <w:tcPr>
            <w:tcW w:w="719" w:type="dxa"/>
            <w:vMerge/>
            <w:vAlign w:val="center"/>
          </w:tcPr>
          <w:p w14:paraId="0C247068" w14:textId="77777777" w:rsidR="00AD012B" w:rsidRPr="004A20B6" w:rsidRDefault="00AD012B" w:rsidP="006D607C">
            <w:pPr>
              <w:pStyle w:val="TableParagraph"/>
              <w:spacing w:before="17"/>
              <w:ind w:left="38" w:right="30"/>
              <w:jc w:val="center"/>
              <w:rPr>
                <w:b/>
                <w:spacing w:val="-5"/>
                <w:sz w:val="28"/>
              </w:rPr>
            </w:pPr>
          </w:p>
        </w:tc>
        <w:sdt>
          <w:sdtPr>
            <w:rPr>
              <w:sz w:val="20"/>
              <w:szCs w:val="20"/>
            </w:rPr>
            <w:id w:val="120350884"/>
            <w:placeholder>
              <w:docPart w:val="31CD6E52E8BD41068153ADD981EF292D"/>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F8FB21" w14:textId="7CDED8FD" w:rsidR="00AD012B" w:rsidRPr="004A20B6" w:rsidRDefault="009956A1" w:rsidP="00994D7B">
                <w:pPr>
                  <w:rPr>
                    <w:sz w:val="20"/>
                    <w:szCs w:val="20"/>
                  </w:rPr>
                </w:pPr>
                <w:r w:rsidRPr="00C87BBB">
                  <w:rPr>
                    <w:color w:val="808080" w:themeColor="background1" w:themeShade="80"/>
                    <w:sz w:val="20"/>
                    <w:szCs w:val="20"/>
                  </w:rPr>
                  <w:t xml:space="preserve">[CANNOT-FILL] Only the affected party's monitoring is described, and described failing. The provider's own monitoring is not in the record.</w:t>
                </w:r>
              </w:p>
            </w:tc>
          </w:sdtContent>
        </w:sdt>
      </w:tr>
    </w:tbl>
    <w:tbl>
      <w:tblPr>
        <w:tblpPr w:leftFromText="180" w:rightFromText="180" w:vertAnchor="text" w:horzAnchor="margin" w:tblpX="145" w:tblpYSpec="top"/>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12"/>
        <w:gridCol w:w="4152"/>
        <w:gridCol w:w="675"/>
        <w:gridCol w:w="4529"/>
      </w:tblGrid>
      <w:tr w:rsidR="00E0608A" w:rsidRPr="004A20B6" w14:paraId="0D667A86" w14:textId="77777777" w:rsidTr="00140CA2">
        <w:trPr>
          <w:trHeight w:val="556"/>
        </w:trPr>
        <w:tc>
          <w:tcPr>
            <w:tcW w:w="712" w:type="dxa"/>
            <w:tcBorders>
              <w:top w:val="single" w:sz="4" w:space="0" w:color="000000" w:themeColor="text1"/>
              <w:bottom w:val="single" w:sz="4" w:space="0" w:color="000000" w:themeColor="text1"/>
            </w:tcBorders>
            <w:shd w:val="clear" w:color="auto" w:fill="C5DFB3"/>
            <w:vAlign w:val="center"/>
          </w:tcPr>
          <w:p w14:paraId="1863A3C4" w14:textId="29CA181F" w:rsidR="00E0608A" w:rsidRDefault="00785A20" w:rsidP="00140CA2">
            <w:pPr>
              <w:pStyle w:val="TableParagraph"/>
              <w:spacing w:before="92"/>
              <w:ind w:left="41" w:right="29"/>
              <w:jc w:val="center"/>
              <w:rPr>
                <w:b/>
                <w:bCs/>
                <w:spacing w:val="-2"/>
                <w:sz w:val="24"/>
                <w:szCs w:val="24"/>
              </w:rPr>
            </w:pPr>
            <w:r w:rsidRPr="00785A20">
              <w:rPr>
                <w:b/>
                <w:bCs/>
                <w:spacing w:val="-2"/>
                <w:sz w:val="28"/>
                <w:szCs w:val="28"/>
              </w:rPr>
              <w:t>10</w:t>
            </w:r>
          </w:p>
        </w:tc>
        <w:tc>
          <w:tcPr>
            <w:tcW w:w="9356" w:type="dxa"/>
            <w:gridSpan w:val="3"/>
            <w:tcBorders>
              <w:top w:val="single" w:sz="4" w:space="0" w:color="000000" w:themeColor="text1"/>
              <w:bottom w:val="single" w:sz="4" w:space="0" w:color="000000" w:themeColor="text1"/>
            </w:tcBorders>
            <w:shd w:val="clear" w:color="auto" w:fill="C5DFB3"/>
            <w:vAlign w:val="center"/>
          </w:tcPr>
          <w:p w14:paraId="418E5BD9" w14:textId="023EAAF1" w:rsidR="00E0608A" w:rsidRDefault="00E0608A" w:rsidP="00140CA2">
            <w:pPr>
              <w:pStyle w:val="TableParagraph"/>
              <w:spacing w:before="92"/>
              <w:ind w:left="42"/>
              <w:rPr>
                <w:b/>
                <w:bCs/>
                <w:sz w:val="24"/>
                <w:szCs w:val="24"/>
              </w:rPr>
            </w:pPr>
            <w:r w:rsidRPr="00785A20">
              <w:rPr>
                <w:b/>
                <w:bCs/>
                <w:sz w:val="28"/>
                <w:szCs w:val="28"/>
              </w:rPr>
              <w:t>Submitter information</w:t>
            </w:r>
          </w:p>
        </w:tc>
      </w:tr>
      <w:tr w:rsidR="00B557F7" w:rsidRPr="004A20B6" w14:paraId="73AE37AF" w14:textId="77777777" w:rsidTr="00140CA2">
        <w:trPr>
          <w:trHeight w:val="556"/>
        </w:trPr>
        <w:tc>
          <w:tcPr>
            <w:tcW w:w="712" w:type="dxa"/>
            <w:tcBorders>
              <w:top w:val="single" w:sz="4" w:space="0" w:color="000000" w:themeColor="text1"/>
              <w:bottom w:val="single" w:sz="4" w:space="0" w:color="000000" w:themeColor="text1"/>
            </w:tcBorders>
            <w:shd w:val="clear" w:color="auto" w:fill="C5DFB3"/>
            <w:vAlign w:val="center"/>
          </w:tcPr>
          <w:p w14:paraId="59168566" w14:textId="562C169E" w:rsidR="00B557F7" w:rsidRDefault="00785A20" w:rsidP="00140CA2">
            <w:pPr>
              <w:pStyle w:val="TableParagraph"/>
              <w:spacing w:before="92"/>
              <w:ind w:left="41" w:right="29"/>
              <w:jc w:val="center"/>
              <w:rPr>
                <w:b/>
                <w:bCs/>
                <w:spacing w:val="-2"/>
                <w:sz w:val="24"/>
                <w:szCs w:val="24"/>
              </w:rPr>
            </w:pPr>
            <w:r w:rsidRPr="006428B3">
              <w:rPr>
                <w:b/>
                <w:bCs/>
                <w:spacing w:val="-2"/>
                <w:sz w:val="28"/>
                <w:szCs w:val="28"/>
              </w:rPr>
              <w:t>a</w:t>
            </w:r>
          </w:p>
        </w:tc>
        <w:tc>
          <w:tcPr>
            <w:tcW w:w="9356" w:type="dxa"/>
            <w:gridSpan w:val="3"/>
            <w:tcBorders>
              <w:top w:val="single" w:sz="4" w:space="0" w:color="000000" w:themeColor="text1"/>
              <w:bottom w:val="single" w:sz="4" w:space="0" w:color="000000" w:themeColor="text1"/>
            </w:tcBorders>
            <w:vAlign w:val="center"/>
          </w:tcPr>
          <w:p w14:paraId="500890F7" w14:textId="26C18AF6" w:rsidR="00B557F7" w:rsidRDefault="00C87578" w:rsidP="00140CA2">
            <w:pPr>
              <w:pStyle w:val="TableParagraph"/>
              <w:spacing w:before="92"/>
              <w:ind w:left="42"/>
              <w:rPr>
                <w:b/>
                <w:bCs/>
                <w:sz w:val="24"/>
                <w:szCs w:val="24"/>
              </w:rPr>
            </w:pPr>
            <w:sdt>
              <w:sdtPr>
                <w:rPr>
                  <w:position w:val="2"/>
                  <w:sz w:val="20"/>
                </w:rPr>
                <w:id w:val="406113181"/>
                <w14:checkbox>
                  <w14:checked w14:val="0"/>
                  <w14:checkedState w14:val="2612" w14:font="MS Gothic"/>
                  <w14:uncheckedState w14:val="2610" w14:font="MS Gothic"/>
                </w14:checkbox>
              </w:sdtPr>
              <w:sdtEndPr/>
              <w:sdtContent>
                <w:r w:rsidR="00B557F7">
                  <w:rPr>
                    <w:rFonts w:ascii="MS Gothic" w:eastAsia="MS Gothic" w:hAnsi="MS Gothic" w:hint="eastAsia"/>
                    <w:position w:val="2"/>
                    <w:sz w:val="20"/>
                  </w:rPr>
                  <w:t>☐</w:t>
                </w:r>
              </w:sdtContent>
            </w:sdt>
            <w:r w:rsidR="00B557F7">
              <w:rPr>
                <w:position w:val="2"/>
                <w:sz w:val="20"/>
              </w:rPr>
              <w:t xml:space="preserve"> </w:t>
            </w:r>
            <w:r w:rsidR="00B557F7" w:rsidRPr="004A20B6">
              <w:rPr>
                <w:position w:val="2"/>
                <w:sz w:val="20"/>
              </w:rPr>
              <w:t>Provider</w:t>
            </w:r>
            <w:r w:rsidR="00B557F7" w:rsidRPr="004A20B6">
              <w:rPr>
                <w:position w:val="1"/>
                <w:sz w:val="20"/>
              </w:rPr>
              <w:tab/>
            </w:r>
            <w:sdt>
              <w:sdtPr>
                <w:rPr>
                  <w:rFonts w:ascii="Times New Roman"/>
                  <w:spacing w:val="-26"/>
                  <w:position w:val="1"/>
                  <w:sz w:val="20"/>
                </w:rPr>
                <w:id w:val="-1675947256"/>
                <w14:checkbox>
                  <w14:checked w14:val="0"/>
                  <w14:checkedState w14:val="2612" w14:font="MS Gothic"/>
                  <w14:uncheckedState w14:val="2610" w14:font="MS Gothic"/>
                </w14:checkbox>
              </w:sdtPr>
              <w:sdtEndPr/>
              <w:sdtContent>
                <w:r w:rsidR="00B557F7">
                  <w:rPr>
                    <w:rFonts w:ascii="MS Gothic" w:eastAsia="MS Gothic" w:hAnsi="MS Gothic" w:hint="eastAsia"/>
                    <w:spacing w:val="-26"/>
                    <w:position w:val="1"/>
                    <w:sz w:val="20"/>
                  </w:rPr>
                  <w:t>☐</w:t>
                </w:r>
              </w:sdtContent>
            </w:sdt>
            <w:r w:rsidR="00B557F7">
              <w:rPr>
                <w:rFonts w:ascii="Times New Roman"/>
                <w:spacing w:val="-26"/>
                <w:position w:val="1"/>
                <w:sz w:val="20"/>
              </w:rPr>
              <w:t xml:space="preserve">  </w:t>
            </w:r>
            <w:r w:rsidR="00B557F7" w:rsidRPr="004A20B6">
              <w:rPr>
                <w:position w:val="1"/>
                <w:sz w:val="20"/>
              </w:rPr>
              <w:t>Authorised</w:t>
            </w:r>
            <w:r w:rsidR="00B557F7" w:rsidRPr="004A20B6">
              <w:rPr>
                <w:spacing w:val="-1"/>
                <w:position w:val="1"/>
                <w:sz w:val="20"/>
              </w:rPr>
              <w:t xml:space="preserve"> </w:t>
            </w:r>
            <w:r w:rsidR="00B557F7" w:rsidRPr="004A20B6">
              <w:rPr>
                <w:position w:val="1"/>
                <w:sz w:val="20"/>
              </w:rPr>
              <w:t>representative</w:t>
            </w:r>
            <w:r w:rsidR="00B557F7" w:rsidRPr="004A20B6">
              <w:rPr>
                <w:position w:val="1"/>
                <w:sz w:val="20"/>
              </w:rPr>
              <w:tab/>
            </w:r>
            <w:sdt>
              <w:sdtPr>
                <w:rPr>
                  <w:rFonts w:ascii="Times New Roman"/>
                  <w:spacing w:val="-26"/>
                  <w:sz w:val="20"/>
                </w:rPr>
                <w:id w:val="1509567947"/>
                <w14:checkbox>
                  <w14:checked w14:val="0"/>
                  <w14:checkedState w14:val="2612" w14:font="MS Gothic"/>
                  <w14:uncheckedState w14:val="2610" w14:font="MS Gothic"/>
                </w14:checkbox>
              </w:sdtPr>
              <w:sdtEndPr/>
              <w:sdtContent>
                <w:r w:rsidR="00B557F7">
                  <w:rPr>
                    <w:rFonts w:ascii="MS Gothic" w:eastAsia="MS Gothic" w:hAnsi="MS Gothic" w:hint="eastAsia"/>
                    <w:spacing w:val="-26"/>
                    <w:sz w:val="20"/>
                  </w:rPr>
                  <w:t>☐</w:t>
                </w:r>
              </w:sdtContent>
            </w:sdt>
            <w:r w:rsidR="00B557F7">
              <w:rPr>
                <w:rFonts w:ascii="Times New Roman"/>
                <w:spacing w:val="-26"/>
                <w:sz w:val="20"/>
              </w:rPr>
              <w:t xml:space="preserve">  </w:t>
            </w:r>
            <w:r w:rsidR="00B557F7" w:rsidRPr="004A20B6">
              <w:rPr>
                <w:sz w:val="20"/>
              </w:rPr>
              <w:t>Other,</w:t>
            </w:r>
            <w:r w:rsidR="00B557F7" w:rsidRPr="004A20B6">
              <w:rPr>
                <w:spacing w:val="-1"/>
                <w:sz w:val="20"/>
              </w:rPr>
              <w:t xml:space="preserve"> </w:t>
            </w:r>
            <w:r w:rsidR="00B557F7" w:rsidRPr="004A20B6">
              <w:rPr>
                <w:sz w:val="20"/>
              </w:rPr>
              <w:t>please</w:t>
            </w:r>
            <w:r w:rsidR="00B557F7" w:rsidRPr="004A20B6">
              <w:rPr>
                <w:spacing w:val="-1"/>
                <w:sz w:val="20"/>
              </w:rPr>
              <w:t xml:space="preserve"> </w:t>
            </w:r>
            <w:r w:rsidR="00B557F7" w:rsidRPr="004A20B6">
              <w:rPr>
                <w:sz w:val="20"/>
              </w:rPr>
              <w:t>specify</w:t>
            </w:r>
            <w:r w:rsidR="00B557F7">
              <w:rPr>
                <w:sz w:val="20"/>
              </w:rPr>
              <w:t xml:space="preserve">: </w:t>
            </w:r>
            <w:sdt>
              <w:sdtPr>
                <w:rPr>
                  <w:sz w:val="20"/>
                </w:rPr>
                <w:id w:val="82182120"/>
                <w:placeholder>
                  <w:docPart w:val="DB910B4070464A6CB68EF813093C7CE5"/>
                </w:placeholder>
                <w:showingPlcHdr/>
              </w:sdtPr>
              <w:sdtEndPr/>
              <w:sdtContent>
                <w:r w:rsidR="00B557F7" w:rsidRPr="00607C2C">
                  <w:rPr>
                    <w:rStyle w:val="PlaceholderText"/>
                    <w:sz w:val="20"/>
                    <w:szCs w:val="20"/>
                  </w:rPr>
                  <w:t>Click or tap here to enter text.</w:t>
                </w:r>
              </w:sdtContent>
            </w:sdt>
          </w:p>
        </w:tc>
      </w:tr>
      <w:tr w:rsidR="00B557F7" w:rsidRPr="004A20B6" w14:paraId="1C3BDFF9" w14:textId="77777777" w:rsidTr="00140CA2">
        <w:trPr>
          <w:trHeight w:val="556"/>
        </w:trPr>
        <w:tc>
          <w:tcPr>
            <w:tcW w:w="7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DFB3"/>
            <w:vAlign w:val="center"/>
          </w:tcPr>
          <w:p w14:paraId="2A17BE83" w14:textId="636D8D83" w:rsidR="00B557F7" w:rsidRPr="002D6649" w:rsidRDefault="002D6649" w:rsidP="00140CA2">
            <w:pPr>
              <w:pStyle w:val="TableParagraph"/>
              <w:spacing w:before="16"/>
              <w:ind w:left="12" w:right="1"/>
              <w:jc w:val="center"/>
              <w:rPr>
                <w:b/>
                <w:sz w:val="28"/>
                <w:szCs w:val="28"/>
              </w:rPr>
            </w:pPr>
            <w:r w:rsidRPr="002D6649">
              <w:rPr>
                <w:b/>
                <w:sz w:val="28"/>
                <w:szCs w:val="28"/>
              </w:rPr>
              <w:t>b</w:t>
            </w:r>
          </w:p>
        </w:tc>
        <w:sdt>
          <w:sdtPr>
            <w:rPr>
              <w:sz w:val="20"/>
            </w:rPr>
            <w:id w:val="1180086455"/>
            <w:placeholder>
              <w:docPart w:val="A1E5752A80854EA4B128252CC3753303"/>
            </w:placeholder>
            <w:showingPlcHdr/>
          </w:sdtPr>
          <w:sdtEndPr/>
          <w:sdtContent>
            <w:tc>
              <w:tcPr>
                <w:tcW w:w="935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F47510" w14:textId="49FCFCF1" w:rsidR="00B557F7" w:rsidRPr="004A20B6" w:rsidRDefault="00B557F7" w:rsidP="00140CA2">
                <w:pPr>
                  <w:pStyle w:val="TableParagraph"/>
                  <w:spacing w:before="16"/>
                  <w:ind w:left="39"/>
                  <w:rPr>
                    <w:sz w:val="20"/>
                  </w:rPr>
                </w:pPr>
                <w:r w:rsidRPr="00C87BBB">
                  <w:rPr>
                    <w:color w:val="808080" w:themeColor="background1" w:themeShade="80"/>
                    <w:sz w:val="20"/>
                  </w:rPr>
                  <w:t>Organisation</w:t>
                </w:r>
                <w:r w:rsidRPr="00C87BBB">
                  <w:rPr>
                    <w:color w:val="808080" w:themeColor="background1" w:themeShade="80"/>
                    <w:spacing w:val="-1"/>
                    <w:sz w:val="20"/>
                  </w:rPr>
                  <w:t xml:space="preserve"> </w:t>
                </w:r>
                <w:r w:rsidRPr="00C87BBB">
                  <w:rPr>
                    <w:color w:val="808080" w:themeColor="background1" w:themeShade="80"/>
                    <w:spacing w:val="-4"/>
                    <w:sz w:val="20"/>
                  </w:rPr>
                  <w:t>name</w:t>
                </w:r>
              </w:p>
            </w:tc>
          </w:sdtContent>
        </w:sdt>
      </w:tr>
      <w:tr w:rsidR="00B557F7" w:rsidRPr="004A20B6" w14:paraId="784409DF" w14:textId="77777777" w:rsidTr="00140CA2">
        <w:trPr>
          <w:trHeight w:val="556"/>
        </w:trPr>
        <w:tc>
          <w:tcPr>
            <w:tcW w:w="712" w:type="dxa"/>
            <w:tcBorders>
              <w:top w:val="single" w:sz="4" w:space="0" w:color="000000" w:themeColor="text1"/>
            </w:tcBorders>
            <w:shd w:val="clear" w:color="auto" w:fill="C5DFB3"/>
            <w:vAlign w:val="center"/>
          </w:tcPr>
          <w:p w14:paraId="400C225B" w14:textId="6EBE60D1" w:rsidR="00B557F7" w:rsidRPr="002D6649" w:rsidRDefault="002D6649" w:rsidP="00140CA2">
            <w:pPr>
              <w:pStyle w:val="TableParagraph"/>
              <w:spacing w:before="15"/>
              <w:ind w:left="41" w:right="30"/>
              <w:jc w:val="center"/>
              <w:rPr>
                <w:b/>
                <w:sz w:val="28"/>
                <w:szCs w:val="28"/>
              </w:rPr>
            </w:pPr>
            <w:r w:rsidRPr="002D6649">
              <w:rPr>
                <w:b/>
                <w:spacing w:val="-10"/>
                <w:sz w:val="28"/>
                <w:szCs w:val="28"/>
              </w:rPr>
              <w:t>c</w:t>
            </w:r>
          </w:p>
        </w:tc>
        <w:sdt>
          <w:sdtPr>
            <w:rPr>
              <w:sz w:val="20"/>
            </w:rPr>
            <w:id w:val="1174457399"/>
            <w:placeholder>
              <w:docPart w:val="42DCD39283E14E42951F1F116958BC1E"/>
            </w:placeholder>
            <w:showingPlcHdr/>
          </w:sdtPr>
          <w:sdtEndPr/>
          <w:sdtContent>
            <w:tc>
              <w:tcPr>
                <w:tcW w:w="4152" w:type="dxa"/>
                <w:tcBorders>
                  <w:top w:val="single" w:sz="4" w:space="0" w:color="000000" w:themeColor="text1"/>
                </w:tcBorders>
                <w:vAlign w:val="center"/>
              </w:tcPr>
              <w:p w14:paraId="2C8EE12A" w14:textId="44BDF1AA" w:rsidR="00B557F7" w:rsidRPr="004A20B6" w:rsidRDefault="00B557F7" w:rsidP="00140CA2">
                <w:pPr>
                  <w:pStyle w:val="TableParagraph"/>
                  <w:spacing w:before="16"/>
                  <w:ind w:left="42"/>
                  <w:rPr>
                    <w:sz w:val="20"/>
                  </w:rPr>
                </w:pPr>
                <w:r w:rsidRPr="00C87BBB">
                  <w:rPr>
                    <w:color w:val="808080" w:themeColor="background1" w:themeShade="80"/>
                    <w:sz w:val="20"/>
                  </w:rPr>
                  <w:t>Contact’s first</w:t>
                </w:r>
                <w:r w:rsidRPr="00C87BBB">
                  <w:rPr>
                    <w:color w:val="808080" w:themeColor="background1" w:themeShade="80"/>
                    <w:spacing w:val="-1"/>
                    <w:sz w:val="20"/>
                  </w:rPr>
                  <w:t xml:space="preserve"> </w:t>
                </w:r>
                <w:r w:rsidRPr="00C87BBB">
                  <w:rPr>
                    <w:color w:val="808080" w:themeColor="background1" w:themeShade="80"/>
                    <w:spacing w:val="-4"/>
                    <w:sz w:val="20"/>
                  </w:rPr>
                  <w:t>name</w:t>
                </w:r>
              </w:p>
            </w:tc>
          </w:sdtContent>
        </w:sdt>
        <w:tc>
          <w:tcPr>
            <w:tcW w:w="675" w:type="dxa"/>
            <w:tcBorders>
              <w:top w:val="single" w:sz="4" w:space="0" w:color="000000" w:themeColor="text1"/>
            </w:tcBorders>
            <w:shd w:val="clear" w:color="auto" w:fill="C5DFB3"/>
            <w:vAlign w:val="center"/>
          </w:tcPr>
          <w:p w14:paraId="0060D583" w14:textId="2ED36C2F" w:rsidR="00B557F7" w:rsidRPr="002D6649" w:rsidRDefault="002D6649" w:rsidP="00140CA2">
            <w:pPr>
              <w:pStyle w:val="TableParagraph"/>
              <w:spacing w:before="15"/>
              <w:ind w:left="60" w:right="56"/>
              <w:jc w:val="center"/>
              <w:rPr>
                <w:b/>
                <w:sz w:val="28"/>
                <w:szCs w:val="28"/>
              </w:rPr>
            </w:pPr>
            <w:r w:rsidRPr="002D6649">
              <w:rPr>
                <w:b/>
                <w:spacing w:val="-10"/>
                <w:sz w:val="28"/>
                <w:szCs w:val="28"/>
              </w:rPr>
              <w:t>d</w:t>
            </w:r>
          </w:p>
        </w:tc>
        <w:sdt>
          <w:sdtPr>
            <w:rPr>
              <w:sz w:val="20"/>
            </w:rPr>
            <w:id w:val="1399938226"/>
            <w:placeholder>
              <w:docPart w:val="F03D45F02A09452BB00734B44992F056"/>
            </w:placeholder>
            <w:showingPlcHdr/>
          </w:sdtPr>
          <w:sdtEndPr/>
          <w:sdtContent>
            <w:tc>
              <w:tcPr>
                <w:tcW w:w="4529" w:type="dxa"/>
                <w:tcBorders>
                  <w:top w:val="single" w:sz="4" w:space="0" w:color="000000" w:themeColor="text1"/>
                </w:tcBorders>
                <w:vAlign w:val="center"/>
              </w:tcPr>
              <w:p w14:paraId="1DEBC07C" w14:textId="2D23BBBF" w:rsidR="00B557F7" w:rsidRPr="004A20B6" w:rsidRDefault="00B557F7" w:rsidP="00140CA2">
                <w:pPr>
                  <w:pStyle w:val="TableParagraph"/>
                  <w:spacing w:before="16"/>
                  <w:ind w:left="41"/>
                  <w:rPr>
                    <w:sz w:val="20"/>
                  </w:rPr>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last</w:t>
                </w:r>
                <w:r w:rsidRPr="00C87BBB">
                  <w:rPr>
                    <w:color w:val="808080" w:themeColor="background1" w:themeShade="80"/>
                    <w:spacing w:val="-1"/>
                    <w:sz w:val="20"/>
                  </w:rPr>
                  <w:t xml:space="preserve"> </w:t>
                </w:r>
                <w:r w:rsidRPr="00C87BBB">
                  <w:rPr>
                    <w:color w:val="808080" w:themeColor="background1" w:themeShade="80"/>
                    <w:spacing w:val="-4"/>
                    <w:sz w:val="20"/>
                  </w:rPr>
                  <w:t>name</w:t>
                </w:r>
              </w:p>
            </w:tc>
          </w:sdtContent>
        </w:sdt>
      </w:tr>
      <w:tr w:rsidR="00B557F7" w:rsidRPr="004A20B6" w14:paraId="0B807C3A" w14:textId="77777777" w:rsidTr="00140CA2">
        <w:trPr>
          <w:trHeight w:val="556"/>
        </w:trPr>
        <w:tc>
          <w:tcPr>
            <w:tcW w:w="712" w:type="dxa"/>
            <w:tcBorders>
              <w:bottom w:val="single" w:sz="4" w:space="0" w:color="000000" w:themeColor="text1"/>
            </w:tcBorders>
            <w:shd w:val="clear" w:color="auto" w:fill="C5DFB3"/>
            <w:vAlign w:val="center"/>
          </w:tcPr>
          <w:p w14:paraId="653B9A68" w14:textId="534E2A91" w:rsidR="00B557F7" w:rsidRPr="002D6649" w:rsidRDefault="002D6649" w:rsidP="00140CA2">
            <w:pPr>
              <w:pStyle w:val="TableParagraph"/>
              <w:spacing w:before="16"/>
              <w:ind w:left="41" w:right="34"/>
              <w:jc w:val="center"/>
              <w:rPr>
                <w:b/>
                <w:sz w:val="28"/>
                <w:szCs w:val="28"/>
              </w:rPr>
            </w:pPr>
            <w:r w:rsidRPr="002D6649">
              <w:rPr>
                <w:b/>
                <w:spacing w:val="-10"/>
                <w:sz w:val="28"/>
                <w:szCs w:val="28"/>
              </w:rPr>
              <w:t>e</w:t>
            </w:r>
          </w:p>
        </w:tc>
        <w:sdt>
          <w:sdtPr>
            <w:rPr>
              <w:sz w:val="20"/>
            </w:rPr>
            <w:id w:val="218554384"/>
            <w:placeholder>
              <w:docPart w:val="83115A1ADBC84F51B204C2F1200F105F"/>
            </w:placeholder>
            <w:showingPlcHdr/>
          </w:sdtPr>
          <w:sdtEndPr/>
          <w:sdtContent>
            <w:tc>
              <w:tcPr>
                <w:tcW w:w="4152" w:type="dxa"/>
                <w:vAlign w:val="center"/>
              </w:tcPr>
              <w:p w14:paraId="3A9F8549" w14:textId="0AB21AE7" w:rsidR="00B557F7" w:rsidRPr="004A20B6" w:rsidRDefault="00B557F7" w:rsidP="00140CA2">
                <w:pPr>
                  <w:pStyle w:val="TableParagraph"/>
                  <w:spacing w:before="16"/>
                  <w:ind w:left="42"/>
                  <w:rPr>
                    <w:sz w:val="20"/>
                  </w:rPr>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email</w:t>
                </w:r>
              </w:p>
            </w:tc>
          </w:sdtContent>
        </w:sdt>
        <w:tc>
          <w:tcPr>
            <w:tcW w:w="675" w:type="dxa"/>
            <w:shd w:val="clear" w:color="auto" w:fill="C5DFB3"/>
            <w:vAlign w:val="center"/>
          </w:tcPr>
          <w:p w14:paraId="14C924E1" w14:textId="0F2873AD" w:rsidR="00B557F7" w:rsidRPr="002D6649" w:rsidRDefault="002D6649" w:rsidP="00140CA2">
            <w:pPr>
              <w:pStyle w:val="TableParagraph"/>
              <w:spacing w:before="16"/>
              <w:ind w:left="60" w:right="55"/>
              <w:jc w:val="center"/>
              <w:rPr>
                <w:b/>
                <w:sz w:val="28"/>
                <w:szCs w:val="28"/>
              </w:rPr>
            </w:pPr>
            <w:r w:rsidRPr="002D6649">
              <w:rPr>
                <w:b/>
                <w:spacing w:val="-10"/>
                <w:sz w:val="28"/>
                <w:szCs w:val="28"/>
              </w:rPr>
              <w:t>f</w:t>
            </w:r>
          </w:p>
        </w:tc>
        <w:sdt>
          <w:sdtPr>
            <w:rPr>
              <w:sz w:val="20"/>
            </w:rPr>
            <w:id w:val="1667818498"/>
            <w:placeholder>
              <w:docPart w:val="116A9646B88B4842A0C8725B6BE2D462"/>
            </w:placeholder>
            <w:showingPlcHdr/>
          </w:sdtPr>
          <w:sdtEndPr/>
          <w:sdtContent>
            <w:tc>
              <w:tcPr>
                <w:tcW w:w="4529" w:type="dxa"/>
                <w:vAlign w:val="center"/>
              </w:tcPr>
              <w:p w14:paraId="039879AC" w14:textId="72BB67DD" w:rsidR="00B557F7" w:rsidRPr="004A20B6" w:rsidRDefault="00B557F7" w:rsidP="00140CA2">
                <w:pPr>
                  <w:pStyle w:val="TableParagraph"/>
                  <w:spacing w:before="16"/>
                  <w:ind w:left="41"/>
                  <w:rPr>
                    <w:sz w:val="20"/>
                  </w:rPr>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phone</w:t>
                </w:r>
              </w:p>
            </w:tc>
          </w:sdtContent>
        </w:sdt>
      </w:tr>
    </w:tbl>
    <w:p w14:paraId="4080A3F0" w14:textId="38CF2525" w:rsidR="00932584" w:rsidRPr="00C26153" w:rsidRDefault="00932584" w:rsidP="7E46D4F8">
      <w:pPr>
        <w:pStyle w:val="BodyText"/>
        <w:rPr>
          <w:sz w:val="2"/>
          <w:szCs w:val="2"/>
        </w:rPr>
      </w:pPr>
    </w:p>
    <w:p>
      <w:r>
        <w:rPr>
          <w:b/>
        </w:rPr>
        <w:t xml:space="preserve">10. Submitter information — [PARTIAL] </w:t>
      </w:r>
      <w:r>
        <w:t>A filing on the wiki episode is confirmed received by the Commission, so a submitter exists in substance; its organisation, named contact and the date are not public. No filing on this episode is public.</w:t>
      </w:r>
    </w:p>
    <w:p>
      <w:r>
        <w:rPr>
          <w:i/>
        </w:rPr>
        <w:t>Filled from the public record on 2026-09-13 by tools/formfill.py from data/form-fill.yaml. Not a filing. Not a document of any Union body. Every cell names the cross-walk rows and sources it rests on in that file.</w:t>
      </w:r>
    </w:p>
    <w:sectPr w:rsidR="00932584" w:rsidRPr="00C26153">
      <w:headerReference w:type="even" r:id="rId11"/>
      <w:headerReference w:type="default" r:id="rId12"/>
      <w:footerReference w:type="even" r:id="rId13"/>
      <w:footerReference w:type="default" r:id="rId14"/>
      <w:headerReference w:type="first" r:id="rId15"/>
      <w:footerReference w:type="first" r:id="rId16"/>
      <w:pgSz w:w="11910" w:h="16840"/>
      <w:pgMar w:top="1920" w:right="519" w:bottom="0" w:left="7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A9C61" w14:textId="77777777" w:rsidR="00322F48" w:rsidRDefault="00322F48" w:rsidP="00322F48">
      <w:r>
        <w:separator/>
      </w:r>
    </w:p>
  </w:endnote>
  <w:endnote w:type="continuationSeparator" w:id="0">
    <w:p w14:paraId="7DF75EE5" w14:textId="77777777" w:rsidR="00322F48" w:rsidRDefault="00322F48" w:rsidP="0032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66B9" w14:textId="77777777" w:rsidR="00322F48" w:rsidRDefault="00322F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08195"/>
      <w:docPartObj>
        <w:docPartGallery w:val="Page Numbers (Bottom of Page)"/>
        <w:docPartUnique/>
      </w:docPartObj>
    </w:sdtPr>
    <w:sdtEndPr>
      <w:rPr>
        <w:noProof/>
      </w:rPr>
    </w:sdtEndPr>
    <w:sdtContent>
      <w:p w14:paraId="659E9529" w14:textId="0755AE4C" w:rsidR="00322F48" w:rsidRDefault="00322F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22E0ED" w14:textId="77777777" w:rsidR="00322F48" w:rsidRDefault="00322F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4988" w14:textId="77777777" w:rsidR="00322F48" w:rsidRDefault="00322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658B4" w14:textId="77777777" w:rsidR="00322F48" w:rsidRDefault="00322F48" w:rsidP="00322F48">
      <w:r>
        <w:separator/>
      </w:r>
    </w:p>
  </w:footnote>
  <w:footnote w:type="continuationSeparator" w:id="0">
    <w:p w14:paraId="09445FD4" w14:textId="77777777" w:rsidR="00322F48" w:rsidRDefault="00322F48" w:rsidP="00322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CC06" w14:textId="77777777" w:rsidR="00322F48" w:rsidRDefault="00322F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C1D3" w14:textId="77777777" w:rsidR="00322F48" w:rsidRDefault="00322F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F56C" w14:textId="77777777" w:rsidR="00322F48" w:rsidRDefault="00322F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44D8E"/>
    <w:multiLevelType w:val="hybridMultilevel"/>
    <w:tmpl w:val="1B76C28E"/>
    <w:lvl w:ilvl="0" w:tplc="3A7C2DD8">
      <w:numFmt w:val="bullet"/>
      <w:lvlText w:val="-"/>
      <w:lvlJc w:val="left"/>
      <w:pPr>
        <w:ind w:left="294" w:hanging="107"/>
      </w:pPr>
      <w:rPr>
        <w:rFonts w:ascii="Calibri" w:eastAsia="Calibri" w:hAnsi="Calibri" w:cs="Calibri" w:hint="default"/>
        <w:b w:val="0"/>
        <w:bCs w:val="0"/>
        <w:i w:val="0"/>
        <w:iCs w:val="0"/>
        <w:spacing w:val="0"/>
        <w:w w:val="100"/>
        <w:sz w:val="20"/>
        <w:szCs w:val="20"/>
        <w:lang w:val="en-US" w:eastAsia="en-US" w:bidi="ar-SA"/>
      </w:rPr>
    </w:lvl>
    <w:lvl w:ilvl="1" w:tplc="3D2A01F2">
      <w:numFmt w:val="bullet"/>
      <w:lvlText w:val="•"/>
      <w:lvlJc w:val="left"/>
      <w:pPr>
        <w:ind w:left="1229" w:hanging="107"/>
      </w:pPr>
      <w:rPr>
        <w:rFonts w:hint="default"/>
        <w:lang w:val="en-US" w:eastAsia="en-US" w:bidi="ar-SA"/>
      </w:rPr>
    </w:lvl>
    <w:lvl w:ilvl="2" w:tplc="F9B41D3E">
      <w:numFmt w:val="bullet"/>
      <w:lvlText w:val="•"/>
      <w:lvlJc w:val="left"/>
      <w:pPr>
        <w:ind w:left="2159" w:hanging="107"/>
      </w:pPr>
      <w:rPr>
        <w:rFonts w:hint="default"/>
        <w:lang w:val="en-US" w:eastAsia="en-US" w:bidi="ar-SA"/>
      </w:rPr>
    </w:lvl>
    <w:lvl w:ilvl="3" w:tplc="2E3E5B1C">
      <w:numFmt w:val="bullet"/>
      <w:lvlText w:val="•"/>
      <w:lvlJc w:val="left"/>
      <w:pPr>
        <w:ind w:left="3089" w:hanging="107"/>
      </w:pPr>
      <w:rPr>
        <w:rFonts w:hint="default"/>
        <w:lang w:val="en-US" w:eastAsia="en-US" w:bidi="ar-SA"/>
      </w:rPr>
    </w:lvl>
    <w:lvl w:ilvl="4" w:tplc="A19ECAE8">
      <w:numFmt w:val="bullet"/>
      <w:lvlText w:val="•"/>
      <w:lvlJc w:val="left"/>
      <w:pPr>
        <w:ind w:left="4019" w:hanging="107"/>
      </w:pPr>
      <w:rPr>
        <w:rFonts w:hint="default"/>
        <w:lang w:val="en-US" w:eastAsia="en-US" w:bidi="ar-SA"/>
      </w:rPr>
    </w:lvl>
    <w:lvl w:ilvl="5" w:tplc="D52A65E4">
      <w:numFmt w:val="bullet"/>
      <w:lvlText w:val="•"/>
      <w:lvlJc w:val="left"/>
      <w:pPr>
        <w:ind w:left="4949" w:hanging="107"/>
      </w:pPr>
      <w:rPr>
        <w:rFonts w:hint="default"/>
        <w:lang w:val="en-US" w:eastAsia="en-US" w:bidi="ar-SA"/>
      </w:rPr>
    </w:lvl>
    <w:lvl w:ilvl="6" w:tplc="4CB8B61E">
      <w:numFmt w:val="bullet"/>
      <w:lvlText w:val="•"/>
      <w:lvlJc w:val="left"/>
      <w:pPr>
        <w:ind w:left="5878" w:hanging="107"/>
      </w:pPr>
      <w:rPr>
        <w:rFonts w:hint="default"/>
        <w:lang w:val="en-US" w:eastAsia="en-US" w:bidi="ar-SA"/>
      </w:rPr>
    </w:lvl>
    <w:lvl w:ilvl="7" w:tplc="401830C2">
      <w:numFmt w:val="bullet"/>
      <w:lvlText w:val="•"/>
      <w:lvlJc w:val="left"/>
      <w:pPr>
        <w:ind w:left="6808" w:hanging="107"/>
      </w:pPr>
      <w:rPr>
        <w:rFonts w:hint="default"/>
        <w:lang w:val="en-US" w:eastAsia="en-US" w:bidi="ar-SA"/>
      </w:rPr>
    </w:lvl>
    <w:lvl w:ilvl="8" w:tplc="E2D466B8">
      <w:numFmt w:val="bullet"/>
      <w:lvlText w:val="•"/>
      <w:lvlJc w:val="left"/>
      <w:pPr>
        <w:ind w:left="7738" w:hanging="107"/>
      </w:pPr>
      <w:rPr>
        <w:rFonts w:hint="default"/>
        <w:lang w:val="en-US" w:eastAsia="en-US" w:bidi="ar-SA"/>
      </w:rPr>
    </w:lvl>
  </w:abstractNum>
  <w:abstractNum w:abstractNumId="1" w15:restartNumberingAfterBreak="0">
    <w:nsid w:val="47E73AEE"/>
    <w:multiLevelType w:val="hybridMultilevel"/>
    <w:tmpl w:val="FE92DF1C"/>
    <w:lvl w:ilvl="0" w:tplc="D334F412">
      <w:numFmt w:val="bullet"/>
      <w:lvlText w:val="-"/>
      <w:lvlJc w:val="left"/>
      <w:pPr>
        <w:ind w:left="148" w:hanging="107"/>
      </w:pPr>
      <w:rPr>
        <w:rFonts w:ascii="Calibri" w:eastAsia="Calibri" w:hAnsi="Calibri" w:cs="Calibri" w:hint="default"/>
        <w:b w:val="0"/>
        <w:bCs w:val="0"/>
        <w:i w:val="0"/>
        <w:iCs w:val="0"/>
        <w:spacing w:val="0"/>
        <w:w w:val="100"/>
        <w:sz w:val="20"/>
        <w:szCs w:val="20"/>
        <w:lang w:val="en-US" w:eastAsia="en-US" w:bidi="ar-SA"/>
      </w:rPr>
    </w:lvl>
    <w:lvl w:ilvl="1" w:tplc="FEA22726">
      <w:numFmt w:val="bullet"/>
      <w:lvlText w:val="•"/>
      <w:lvlJc w:val="left"/>
      <w:pPr>
        <w:ind w:left="1066" w:hanging="107"/>
      </w:pPr>
      <w:rPr>
        <w:rFonts w:hint="default"/>
        <w:lang w:val="en-US" w:eastAsia="en-US" w:bidi="ar-SA"/>
      </w:rPr>
    </w:lvl>
    <w:lvl w:ilvl="2" w:tplc="5E9CE4AC">
      <w:numFmt w:val="bullet"/>
      <w:lvlText w:val="•"/>
      <w:lvlJc w:val="left"/>
      <w:pPr>
        <w:ind w:left="1992" w:hanging="107"/>
      </w:pPr>
      <w:rPr>
        <w:rFonts w:hint="default"/>
        <w:lang w:val="en-US" w:eastAsia="en-US" w:bidi="ar-SA"/>
      </w:rPr>
    </w:lvl>
    <w:lvl w:ilvl="3" w:tplc="5C42A7A8">
      <w:numFmt w:val="bullet"/>
      <w:lvlText w:val="•"/>
      <w:lvlJc w:val="left"/>
      <w:pPr>
        <w:ind w:left="2918" w:hanging="107"/>
      </w:pPr>
      <w:rPr>
        <w:rFonts w:hint="default"/>
        <w:lang w:val="en-US" w:eastAsia="en-US" w:bidi="ar-SA"/>
      </w:rPr>
    </w:lvl>
    <w:lvl w:ilvl="4" w:tplc="6F0E0A1C">
      <w:numFmt w:val="bullet"/>
      <w:lvlText w:val="•"/>
      <w:lvlJc w:val="left"/>
      <w:pPr>
        <w:ind w:left="3844" w:hanging="107"/>
      </w:pPr>
      <w:rPr>
        <w:rFonts w:hint="default"/>
        <w:lang w:val="en-US" w:eastAsia="en-US" w:bidi="ar-SA"/>
      </w:rPr>
    </w:lvl>
    <w:lvl w:ilvl="5" w:tplc="2CF640C8">
      <w:numFmt w:val="bullet"/>
      <w:lvlText w:val="•"/>
      <w:lvlJc w:val="left"/>
      <w:pPr>
        <w:ind w:left="4770" w:hanging="107"/>
      </w:pPr>
      <w:rPr>
        <w:rFonts w:hint="default"/>
        <w:lang w:val="en-US" w:eastAsia="en-US" w:bidi="ar-SA"/>
      </w:rPr>
    </w:lvl>
    <w:lvl w:ilvl="6" w:tplc="A52CF16E">
      <w:numFmt w:val="bullet"/>
      <w:lvlText w:val="•"/>
      <w:lvlJc w:val="left"/>
      <w:pPr>
        <w:ind w:left="5696" w:hanging="107"/>
      </w:pPr>
      <w:rPr>
        <w:rFonts w:hint="default"/>
        <w:lang w:val="en-US" w:eastAsia="en-US" w:bidi="ar-SA"/>
      </w:rPr>
    </w:lvl>
    <w:lvl w:ilvl="7" w:tplc="A2A081D8">
      <w:numFmt w:val="bullet"/>
      <w:lvlText w:val="•"/>
      <w:lvlJc w:val="left"/>
      <w:pPr>
        <w:ind w:left="6622" w:hanging="107"/>
      </w:pPr>
      <w:rPr>
        <w:rFonts w:hint="default"/>
        <w:lang w:val="en-US" w:eastAsia="en-US" w:bidi="ar-SA"/>
      </w:rPr>
    </w:lvl>
    <w:lvl w:ilvl="8" w:tplc="BB7632D0">
      <w:numFmt w:val="bullet"/>
      <w:lvlText w:val="•"/>
      <w:lvlJc w:val="left"/>
      <w:pPr>
        <w:ind w:left="7548" w:hanging="107"/>
      </w:pPr>
      <w:rPr>
        <w:rFonts w:hint="default"/>
        <w:lang w:val="en-US" w:eastAsia="en-US" w:bidi="ar-SA"/>
      </w:rPr>
    </w:lvl>
  </w:abstractNum>
  <w:abstractNum w:abstractNumId="2" w15:restartNumberingAfterBreak="0">
    <w:nsid w:val="5A5546DE"/>
    <w:multiLevelType w:val="hybridMultilevel"/>
    <w:tmpl w:val="071029E6"/>
    <w:lvl w:ilvl="0" w:tplc="E75C5DC2">
      <w:numFmt w:val="bullet"/>
      <w:lvlText w:val="-"/>
      <w:lvlJc w:val="left"/>
      <w:pPr>
        <w:ind w:left="146" w:hanging="107"/>
      </w:pPr>
      <w:rPr>
        <w:rFonts w:ascii="Calibri" w:eastAsia="Calibri" w:hAnsi="Calibri" w:cs="Calibri" w:hint="default"/>
        <w:b w:val="0"/>
        <w:bCs w:val="0"/>
        <w:i w:val="0"/>
        <w:iCs w:val="0"/>
        <w:spacing w:val="0"/>
        <w:w w:val="100"/>
        <w:sz w:val="20"/>
        <w:szCs w:val="20"/>
        <w:lang w:val="en-US" w:eastAsia="en-US" w:bidi="ar-SA"/>
      </w:rPr>
    </w:lvl>
    <w:lvl w:ilvl="1" w:tplc="608A267A">
      <w:numFmt w:val="bullet"/>
      <w:lvlText w:val="•"/>
      <w:lvlJc w:val="left"/>
      <w:pPr>
        <w:ind w:left="1065" w:hanging="107"/>
      </w:pPr>
      <w:rPr>
        <w:rFonts w:hint="default"/>
        <w:lang w:val="en-US" w:eastAsia="en-US" w:bidi="ar-SA"/>
      </w:rPr>
    </w:lvl>
    <w:lvl w:ilvl="2" w:tplc="8758E5C4">
      <w:numFmt w:val="bullet"/>
      <w:lvlText w:val="•"/>
      <w:lvlJc w:val="left"/>
      <w:pPr>
        <w:ind w:left="1991" w:hanging="107"/>
      </w:pPr>
      <w:rPr>
        <w:rFonts w:hint="default"/>
        <w:lang w:val="en-US" w:eastAsia="en-US" w:bidi="ar-SA"/>
      </w:rPr>
    </w:lvl>
    <w:lvl w:ilvl="3" w:tplc="289418C0">
      <w:numFmt w:val="bullet"/>
      <w:lvlText w:val="•"/>
      <w:lvlJc w:val="left"/>
      <w:pPr>
        <w:ind w:left="2916" w:hanging="107"/>
      </w:pPr>
      <w:rPr>
        <w:rFonts w:hint="default"/>
        <w:lang w:val="en-US" w:eastAsia="en-US" w:bidi="ar-SA"/>
      </w:rPr>
    </w:lvl>
    <w:lvl w:ilvl="4" w:tplc="F1DC247E">
      <w:numFmt w:val="bullet"/>
      <w:lvlText w:val="•"/>
      <w:lvlJc w:val="left"/>
      <w:pPr>
        <w:ind w:left="3842" w:hanging="107"/>
      </w:pPr>
      <w:rPr>
        <w:rFonts w:hint="default"/>
        <w:lang w:val="en-US" w:eastAsia="en-US" w:bidi="ar-SA"/>
      </w:rPr>
    </w:lvl>
    <w:lvl w:ilvl="5" w:tplc="5D006476">
      <w:numFmt w:val="bullet"/>
      <w:lvlText w:val="•"/>
      <w:lvlJc w:val="left"/>
      <w:pPr>
        <w:ind w:left="4767" w:hanging="107"/>
      </w:pPr>
      <w:rPr>
        <w:rFonts w:hint="default"/>
        <w:lang w:val="en-US" w:eastAsia="en-US" w:bidi="ar-SA"/>
      </w:rPr>
    </w:lvl>
    <w:lvl w:ilvl="6" w:tplc="612E7FB4">
      <w:numFmt w:val="bullet"/>
      <w:lvlText w:val="•"/>
      <w:lvlJc w:val="left"/>
      <w:pPr>
        <w:ind w:left="5693" w:hanging="107"/>
      </w:pPr>
      <w:rPr>
        <w:rFonts w:hint="default"/>
        <w:lang w:val="en-US" w:eastAsia="en-US" w:bidi="ar-SA"/>
      </w:rPr>
    </w:lvl>
    <w:lvl w:ilvl="7" w:tplc="A08CC7DA">
      <w:numFmt w:val="bullet"/>
      <w:lvlText w:val="•"/>
      <w:lvlJc w:val="left"/>
      <w:pPr>
        <w:ind w:left="6618" w:hanging="107"/>
      </w:pPr>
      <w:rPr>
        <w:rFonts w:hint="default"/>
        <w:lang w:val="en-US" w:eastAsia="en-US" w:bidi="ar-SA"/>
      </w:rPr>
    </w:lvl>
    <w:lvl w:ilvl="8" w:tplc="8DA8CA3A">
      <w:numFmt w:val="bullet"/>
      <w:lvlText w:val="•"/>
      <w:lvlJc w:val="left"/>
      <w:pPr>
        <w:ind w:left="7544" w:hanging="107"/>
      </w:pPr>
      <w:rPr>
        <w:rFonts w:hint="default"/>
        <w:lang w:val="en-US" w:eastAsia="en-US" w:bidi="ar-SA"/>
      </w:rPr>
    </w:lvl>
  </w:abstractNum>
  <w:num w:numId="1" w16cid:durableId="1173759600">
    <w:abstractNumId w:val="0"/>
  </w:num>
  <w:num w:numId="2" w16cid:durableId="803962362">
    <w:abstractNumId w:val="2"/>
  </w:num>
  <w:num w:numId="3" w16cid:durableId="874076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24"/>
    <w:rsid w:val="00040367"/>
    <w:rsid w:val="0005044F"/>
    <w:rsid w:val="00066B45"/>
    <w:rsid w:val="0006754D"/>
    <w:rsid w:val="00070DD9"/>
    <w:rsid w:val="00082CF3"/>
    <w:rsid w:val="00086960"/>
    <w:rsid w:val="000B5C2C"/>
    <w:rsid w:val="000B5FD2"/>
    <w:rsid w:val="000C0614"/>
    <w:rsid w:val="000D1189"/>
    <w:rsid w:val="000D352C"/>
    <w:rsid w:val="000F24A6"/>
    <w:rsid w:val="000F518A"/>
    <w:rsid w:val="00101F18"/>
    <w:rsid w:val="0010203F"/>
    <w:rsid w:val="00106B2C"/>
    <w:rsid w:val="00107A5C"/>
    <w:rsid w:val="001336EA"/>
    <w:rsid w:val="00140CA2"/>
    <w:rsid w:val="001519F9"/>
    <w:rsid w:val="0016156A"/>
    <w:rsid w:val="00171705"/>
    <w:rsid w:val="00182741"/>
    <w:rsid w:val="001A5675"/>
    <w:rsid w:val="001B050B"/>
    <w:rsid w:val="001B0A24"/>
    <w:rsid w:val="001B0B95"/>
    <w:rsid w:val="001B178B"/>
    <w:rsid w:val="001B5B50"/>
    <w:rsid w:val="001B69DF"/>
    <w:rsid w:val="001C0291"/>
    <w:rsid w:val="001D3BB4"/>
    <w:rsid w:val="001E746B"/>
    <w:rsid w:val="001E7822"/>
    <w:rsid w:val="00200DAD"/>
    <w:rsid w:val="00211BFA"/>
    <w:rsid w:val="0021225A"/>
    <w:rsid w:val="0021298D"/>
    <w:rsid w:val="0021581B"/>
    <w:rsid w:val="002204C2"/>
    <w:rsid w:val="00243434"/>
    <w:rsid w:val="00250057"/>
    <w:rsid w:val="002566FE"/>
    <w:rsid w:val="00257098"/>
    <w:rsid w:val="00257EFB"/>
    <w:rsid w:val="00260345"/>
    <w:rsid w:val="00275E79"/>
    <w:rsid w:val="002949E5"/>
    <w:rsid w:val="002A15FC"/>
    <w:rsid w:val="002B636F"/>
    <w:rsid w:val="002C282E"/>
    <w:rsid w:val="002D6649"/>
    <w:rsid w:val="002E5C05"/>
    <w:rsid w:val="002F1008"/>
    <w:rsid w:val="002F2135"/>
    <w:rsid w:val="002F71C6"/>
    <w:rsid w:val="00305559"/>
    <w:rsid w:val="00310C0F"/>
    <w:rsid w:val="0031323C"/>
    <w:rsid w:val="00322F48"/>
    <w:rsid w:val="00340983"/>
    <w:rsid w:val="003604A3"/>
    <w:rsid w:val="00365604"/>
    <w:rsid w:val="00391B00"/>
    <w:rsid w:val="003A6074"/>
    <w:rsid w:val="003B58F6"/>
    <w:rsid w:val="003C3DE5"/>
    <w:rsid w:val="003C6B3B"/>
    <w:rsid w:val="003D11A3"/>
    <w:rsid w:val="003E5B6D"/>
    <w:rsid w:val="003E66DA"/>
    <w:rsid w:val="003F6328"/>
    <w:rsid w:val="0044141B"/>
    <w:rsid w:val="00445ABC"/>
    <w:rsid w:val="00447328"/>
    <w:rsid w:val="00453582"/>
    <w:rsid w:val="00467DAF"/>
    <w:rsid w:val="004713C0"/>
    <w:rsid w:val="004718C3"/>
    <w:rsid w:val="0047650A"/>
    <w:rsid w:val="004838E3"/>
    <w:rsid w:val="004945D2"/>
    <w:rsid w:val="00496D9F"/>
    <w:rsid w:val="004975B4"/>
    <w:rsid w:val="004A20B6"/>
    <w:rsid w:val="004A20EE"/>
    <w:rsid w:val="004A7048"/>
    <w:rsid w:val="004D55AA"/>
    <w:rsid w:val="004D73A4"/>
    <w:rsid w:val="004E7618"/>
    <w:rsid w:val="004F12EA"/>
    <w:rsid w:val="0050742D"/>
    <w:rsid w:val="00522FB6"/>
    <w:rsid w:val="005345E0"/>
    <w:rsid w:val="005430E1"/>
    <w:rsid w:val="0054459C"/>
    <w:rsid w:val="00560C70"/>
    <w:rsid w:val="00566A51"/>
    <w:rsid w:val="00582802"/>
    <w:rsid w:val="00582A5A"/>
    <w:rsid w:val="00587FC0"/>
    <w:rsid w:val="00595674"/>
    <w:rsid w:val="005B242B"/>
    <w:rsid w:val="005B4F4D"/>
    <w:rsid w:val="005B5A1D"/>
    <w:rsid w:val="005B6F6C"/>
    <w:rsid w:val="005D4F94"/>
    <w:rsid w:val="005E03D2"/>
    <w:rsid w:val="005F0A74"/>
    <w:rsid w:val="005F245D"/>
    <w:rsid w:val="00601C60"/>
    <w:rsid w:val="00607C2C"/>
    <w:rsid w:val="00620824"/>
    <w:rsid w:val="00634C1E"/>
    <w:rsid w:val="00641888"/>
    <w:rsid w:val="006428B3"/>
    <w:rsid w:val="006512B5"/>
    <w:rsid w:val="00654C32"/>
    <w:rsid w:val="00660ECE"/>
    <w:rsid w:val="006670B4"/>
    <w:rsid w:val="00681644"/>
    <w:rsid w:val="006944F9"/>
    <w:rsid w:val="006B2135"/>
    <w:rsid w:val="006B28E1"/>
    <w:rsid w:val="006D607C"/>
    <w:rsid w:val="006E1A3D"/>
    <w:rsid w:val="006F423C"/>
    <w:rsid w:val="00706BBA"/>
    <w:rsid w:val="00710134"/>
    <w:rsid w:val="0071141D"/>
    <w:rsid w:val="007152DB"/>
    <w:rsid w:val="00744EAC"/>
    <w:rsid w:val="00751E5C"/>
    <w:rsid w:val="00755ACA"/>
    <w:rsid w:val="00761166"/>
    <w:rsid w:val="00785A20"/>
    <w:rsid w:val="007B0CA2"/>
    <w:rsid w:val="007B54D4"/>
    <w:rsid w:val="007D4A4F"/>
    <w:rsid w:val="007D6500"/>
    <w:rsid w:val="007E0531"/>
    <w:rsid w:val="007E3DA6"/>
    <w:rsid w:val="007F42BC"/>
    <w:rsid w:val="007F4633"/>
    <w:rsid w:val="008012AC"/>
    <w:rsid w:val="00813A87"/>
    <w:rsid w:val="00814890"/>
    <w:rsid w:val="008470F3"/>
    <w:rsid w:val="008624EF"/>
    <w:rsid w:val="00864095"/>
    <w:rsid w:val="00874AB8"/>
    <w:rsid w:val="008815B6"/>
    <w:rsid w:val="008A1CB8"/>
    <w:rsid w:val="008B2AD0"/>
    <w:rsid w:val="008D26BA"/>
    <w:rsid w:val="008D3B8A"/>
    <w:rsid w:val="008E4074"/>
    <w:rsid w:val="008F155D"/>
    <w:rsid w:val="008F275C"/>
    <w:rsid w:val="008F3BFF"/>
    <w:rsid w:val="00907046"/>
    <w:rsid w:val="00907D05"/>
    <w:rsid w:val="00932584"/>
    <w:rsid w:val="00940A37"/>
    <w:rsid w:val="00952DAC"/>
    <w:rsid w:val="0095554D"/>
    <w:rsid w:val="009605D4"/>
    <w:rsid w:val="00962DE1"/>
    <w:rsid w:val="009865DF"/>
    <w:rsid w:val="00994D7B"/>
    <w:rsid w:val="009956A1"/>
    <w:rsid w:val="009A0F92"/>
    <w:rsid w:val="009A4104"/>
    <w:rsid w:val="009A589C"/>
    <w:rsid w:val="009A7CF4"/>
    <w:rsid w:val="009B17B2"/>
    <w:rsid w:val="009B74A3"/>
    <w:rsid w:val="009D76ED"/>
    <w:rsid w:val="009E1D45"/>
    <w:rsid w:val="00A162BF"/>
    <w:rsid w:val="00A17701"/>
    <w:rsid w:val="00A20EC1"/>
    <w:rsid w:val="00A328BB"/>
    <w:rsid w:val="00A333F5"/>
    <w:rsid w:val="00A37BB7"/>
    <w:rsid w:val="00A40FB4"/>
    <w:rsid w:val="00A711A8"/>
    <w:rsid w:val="00A803E2"/>
    <w:rsid w:val="00A964BB"/>
    <w:rsid w:val="00AA5F3D"/>
    <w:rsid w:val="00AB3169"/>
    <w:rsid w:val="00AD012B"/>
    <w:rsid w:val="00AD0A56"/>
    <w:rsid w:val="00AE0D48"/>
    <w:rsid w:val="00AE3869"/>
    <w:rsid w:val="00AE52FF"/>
    <w:rsid w:val="00AE64B4"/>
    <w:rsid w:val="00AF2FE4"/>
    <w:rsid w:val="00B052E7"/>
    <w:rsid w:val="00B3509F"/>
    <w:rsid w:val="00B3585F"/>
    <w:rsid w:val="00B4321B"/>
    <w:rsid w:val="00B47552"/>
    <w:rsid w:val="00B557F7"/>
    <w:rsid w:val="00B56BBB"/>
    <w:rsid w:val="00B62381"/>
    <w:rsid w:val="00B624BC"/>
    <w:rsid w:val="00B667C3"/>
    <w:rsid w:val="00B70DC7"/>
    <w:rsid w:val="00B72224"/>
    <w:rsid w:val="00B76025"/>
    <w:rsid w:val="00B7D7F5"/>
    <w:rsid w:val="00B95189"/>
    <w:rsid w:val="00BA334D"/>
    <w:rsid w:val="00BB2676"/>
    <w:rsid w:val="00BB530D"/>
    <w:rsid w:val="00BD0F7D"/>
    <w:rsid w:val="00C128BB"/>
    <w:rsid w:val="00C16351"/>
    <w:rsid w:val="00C26153"/>
    <w:rsid w:val="00C26A03"/>
    <w:rsid w:val="00C346AF"/>
    <w:rsid w:val="00C855DD"/>
    <w:rsid w:val="00C87578"/>
    <w:rsid w:val="00C87BBB"/>
    <w:rsid w:val="00C93B7D"/>
    <w:rsid w:val="00CA5052"/>
    <w:rsid w:val="00CB3EC6"/>
    <w:rsid w:val="00CD2139"/>
    <w:rsid w:val="00CE1025"/>
    <w:rsid w:val="00CE45F3"/>
    <w:rsid w:val="00CE5646"/>
    <w:rsid w:val="00CE6EE1"/>
    <w:rsid w:val="00CF3A86"/>
    <w:rsid w:val="00D031B9"/>
    <w:rsid w:val="00D16A78"/>
    <w:rsid w:val="00D368F6"/>
    <w:rsid w:val="00D41765"/>
    <w:rsid w:val="00D53F60"/>
    <w:rsid w:val="00D60EE1"/>
    <w:rsid w:val="00D705DE"/>
    <w:rsid w:val="00D91AA1"/>
    <w:rsid w:val="00D95900"/>
    <w:rsid w:val="00DB3CA1"/>
    <w:rsid w:val="00DC103A"/>
    <w:rsid w:val="00DC5803"/>
    <w:rsid w:val="00DD2F38"/>
    <w:rsid w:val="00DD44E2"/>
    <w:rsid w:val="00DD75BF"/>
    <w:rsid w:val="00DD76C3"/>
    <w:rsid w:val="00DE27CC"/>
    <w:rsid w:val="00DF529C"/>
    <w:rsid w:val="00E029DC"/>
    <w:rsid w:val="00E0608A"/>
    <w:rsid w:val="00E25B4F"/>
    <w:rsid w:val="00E26B83"/>
    <w:rsid w:val="00E406F4"/>
    <w:rsid w:val="00E54063"/>
    <w:rsid w:val="00E5565D"/>
    <w:rsid w:val="00E81C10"/>
    <w:rsid w:val="00E8734D"/>
    <w:rsid w:val="00E91289"/>
    <w:rsid w:val="00EC44F6"/>
    <w:rsid w:val="00ED07D5"/>
    <w:rsid w:val="00EF051D"/>
    <w:rsid w:val="00EF5A06"/>
    <w:rsid w:val="00F063E5"/>
    <w:rsid w:val="00F06B35"/>
    <w:rsid w:val="00F23F62"/>
    <w:rsid w:val="00F2597B"/>
    <w:rsid w:val="00F329A8"/>
    <w:rsid w:val="00F32A80"/>
    <w:rsid w:val="00F33551"/>
    <w:rsid w:val="00F6463B"/>
    <w:rsid w:val="00F70164"/>
    <w:rsid w:val="00F774F3"/>
    <w:rsid w:val="00FA551A"/>
    <w:rsid w:val="00FC572A"/>
    <w:rsid w:val="00FE0AC6"/>
    <w:rsid w:val="00FE4D65"/>
    <w:rsid w:val="00FF35E8"/>
    <w:rsid w:val="02BAD8DC"/>
    <w:rsid w:val="03D55D81"/>
    <w:rsid w:val="0539FDD0"/>
    <w:rsid w:val="057E5B0E"/>
    <w:rsid w:val="0700B9C3"/>
    <w:rsid w:val="08F99B47"/>
    <w:rsid w:val="0989EA68"/>
    <w:rsid w:val="0A142A68"/>
    <w:rsid w:val="0C5CFB76"/>
    <w:rsid w:val="0D66EC5C"/>
    <w:rsid w:val="0F04E14F"/>
    <w:rsid w:val="0F85039B"/>
    <w:rsid w:val="1126841E"/>
    <w:rsid w:val="118DBE2D"/>
    <w:rsid w:val="123FE749"/>
    <w:rsid w:val="13DB65DB"/>
    <w:rsid w:val="1693B358"/>
    <w:rsid w:val="1B584A00"/>
    <w:rsid w:val="1BDF2353"/>
    <w:rsid w:val="1D4654C1"/>
    <w:rsid w:val="21AD5204"/>
    <w:rsid w:val="22213EE8"/>
    <w:rsid w:val="2234381F"/>
    <w:rsid w:val="22D77034"/>
    <w:rsid w:val="25939282"/>
    <w:rsid w:val="28F89484"/>
    <w:rsid w:val="2F68D021"/>
    <w:rsid w:val="312F3C0A"/>
    <w:rsid w:val="32209EDC"/>
    <w:rsid w:val="35D3A7B8"/>
    <w:rsid w:val="3745C0F1"/>
    <w:rsid w:val="37D9D0C6"/>
    <w:rsid w:val="390C61E2"/>
    <w:rsid w:val="3E51C95B"/>
    <w:rsid w:val="4177852A"/>
    <w:rsid w:val="4AABB218"/>
    <w:rsid w:val="4AEBCAA0"/>
    <w:rsid w:val="4CA9EEED"/>
    <w:rsid w:val="4D00CD31"/>
    <w:rsid w:val="4D9E1D36"/>
    <w:rsid w:val="50097958"/>
    <w:rsid w:val="53B71587"/>
    <w:rsid w:val="57E99A1C"/>
    <w:rsid w:val="58F1763A"/>
    <w:rsid w:val="5CF86D14"/>
    <w:rsid w:val="624EDC5A"/>
    <w:rsid w:val="6CFE2CAC"/>
    <w:rsid w:val="6DBD185E"/>
    <w:rsid w:val="72D27408"/>
    <w:rsid w:val="72DECAC1"/>
    <w:rsid w:val="72EA3A46"/>
    <w:rsid w:val="79079FDB"/>
    <w:rsid w:val="791D86DF"/>
    <w:rsid w:val="7E46D4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1FEA"/>
  <w15:docId w15:val="{7CF40CBA-A058-40A2-ADC8-58B52FEA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97"/>
      <w:ind w:left="871" w:right="1278"/>
      <w:jc w:val="center"/>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Calibri" w:hAnsi="Calibri" w:cs="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82CF3"/>
    <w:pPr>
      <w:widowControl/>
      <w:autoSpaceDE/>
      <w:autoSpaceDN/>
    </w:pPr>
    <w:rPr>
      <w:rFonts w:ascii="Calibri" w:eastAsia="Calibri" w:hAnsi="Calibri" w:cs="Calibri"/>
    </w:rPr>
  </w:style>
  <w:style w:type="character" w:customStyle="1" w:styleId="TitleChar">
    <w:name w:val="Title Char"/>
    <w:basedOn w:val="DefaultParagraphFont"/>
    <w:link w:val="Title"/>
    <w:uiPriority w:val="10"/>
    <w:rsid w:val="00496D9F"/>
    <w:rPr>
      <w:rFonts w:ascii="Calibri" w:eastAsia="Calibri" w:hAnsi="Calibri" w:cs="Calibri"/>
      <w:b/>
      <w:bCs/>
      <w:sz w:val="44"/>
      <w:szCs w:val="44"/>
    </w:rPr>
  </w:style>
  <w:style w:type="paragraph" w:styleId="CommentSubject">
    <w:name w:val="annotation subject"/>
    <w:basedOn w:val="CommentText"/>
    <w:next w:val="CommentText"/>
    <w:link w:val="CommentSubjectChar"/>
    <w:uiPriority w:val="99"/>
    <w:semiHidden/>
    <w:unhideWhenUsed/>
    <w:rsid w:val="00496D9F"/>
    <w:rPr>
      <w:b/>
      <w:bCs/>
    </w:rPr>
  </w:style>
  <w:style w:type="character" w:customStyle="1" w:styleId="CommentSubjectChar">
    <w:name w:val="Comment Subject Char"/>
    <w:basedOn w:val="CommentTextChar"/>
    <w:link w:val="CommentSubject"/>
    <w:uiPriority w:val="99"/>
    <w:semiHidden/>
    <w:rsid w:val="00496D9F"/>
    <w:rPr>
      <w:rFonts w:ascii="Calibri" w:eastAsia="Calibri" w:hAnsi="Calibri" w:cs="Calibri"/>
      <w:b/>
      <w:bCs/>
      <w:sz w:val="20"/>
      <w:szCs w:val="20"/>
    </w:rPr>
  </w:style>
  <w:style w:type="character" w:styleId="Mention">
    <w:name w:val="Mention"/>
    <w:basedOn w:val="DefaultParagraphFont"/>
    <w:uiPriority w:val="99"/>
    <w:unhideWhenUsed/>
    <w:rsid w:val="002204C2"/>
    <w:rPr>
      <w:color w:val="2B579A"/>
      <w:shd w:val="clear" w:color="auto" w:fill="E1DFDD"/>
    </w:rPr>
  </w:style>
  <w:style w:type="character" w:styleId="PlaceholderText">
    <w:name w:val="Placeholder Text"/>
    <w:basedOn w:val="DefaultParagraphFont"/>
    <w:uiPriority w:val="99"/>
    <w:semiHidden/>
    <w:rsid w:val="000F24A6"/>
    <w:rPr>
      <w:color w:val="666666"/>
    </w:rPr>
  </w:style>
  <w:style w:type="paragraph" w:styleId="Header">
    <w:name w:val="header"/>
    <w:basedOn w:val="Normal"/>
    <w:link w:val="HeaderChar"/>
    <w:uiPriority w:val="99"/>
    <w:unhideWhenUsed/>
    <w:rsid w:val="00322F48"/>
    <w:pPr>
      <w:tabs>
        <w:tab w:val="center" w:pos="4513"/>
        <w:tab w:val="right" w:pos="9026"/>
      </w:tabs>
    </w:pPr>
  </w:style>
  <w:style w:type="character" w:customStyle="1" w:styleId="HeaderChar">
    <w:name w:val="Header Char"/>
    <w:basedOn w:val="DefaultParagraphFont"/>
    <w:link w:val="Header"/>
    <w:uiPriority w:val="99"/>
    <w:rsid w:val="00322F48"/>
    <w:rPr>
      <w:rFonts w:ascii="Calibri" w:eastAsia="Calibri" w:hAnsi="Calibri" w:cs="Calibri"/>
      <w:lang w:val="en-GB"/>
    </w:rPr>
  </w:style>
  <w:style w:type="paragraph" w:styleId="Footer">
    <w:name w:val="footer"/>
    <w:basedOn w:val="Normal"/>
    <w:link w:val="FooterChar"/>
    <w:uiPriority w:val="99"/>
    <w:unhideWhenUsed/>
    <w:rsid w:val="00322F48"/>
    <w:pPr>
      <w:tabs>
        <w:tab w:val="center" w:pos="4513"/>
        <w:tab w:val="right" w:pos="9026"/>
      </w:tabs>
    </w:pPr>
  </w:style>
  <w:style w:type="character" w:customStyle="1" w:styleId="FooterChar">
    <w:name w:val="Footer Char"/>
    <w:basedOn w:val="DefaultParagraphFont"/>
    <w:link w:val="Footer"/>
    <w:uiPriority w:val="99"/>
    <w:rsid w:val="00322F48"/>
    <w:rPr>
      <w:rFonts w:ascii="Calibri" w:eastAsia="Calibri" w:hAnsi="Calibri" w:cs="Calibri"/>
      <w:lang w:val="en-GB"/>
    </w:rPr>
  </w:style>
  <w:style w:type="character" w:styleId="Hyperlink">
    <w:name w:val="Hyperlink"/>
    <w:basedOn w:val="DefaultParagraphFont"/>
    <w:uiPriority w:val="99"/>
    <w:unhideWhenUsed/>
    <w:rsid w:val="001D3BB4"/>
    <w:rPr>
      <w:color w:val="0000FF" w:themeColor="hyperlink"/>
      <w:u w:val="single"/>
    </w:rPr>
  </w:style>
  <w:style w:type="character" w:styleId="UnresolvedMention">
    <w:name w:val="Unresolved Mention"/>
    <w:basedOn w:val="DefaultParagraphFont"/>
    <w:uiPriority w:val="99"/>
    <w:semiHidden/>
    <w:unhideWhenUsed/>
    <w:rsid w:val="001D3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85702893614AA183F987C8F50950B2"/>
        <w:category>
          <w:name w:val="General"/>
          <w:gallery w:val="placeholder"/>
        </w:category>
        <w:types>
          <w:type w:val="bbPlcHdr"/>
        </w:types>
        <w:behaviors>
          <w:behavior w:val="content"/>
        </w:behaviors>
        <w:guid w:val="{8DC369E5-CA45-4583-A412-DD7095B348B2}"/>
      </w:docPartPr>
      <w:docPartBody>
        <w:p w:rsidR="00501FC5" w:rsidRDefault="00892054" w:rsidP="00892054">
          <w:pPr>
            <w:pStyle w:val="3185702893614AA183F987C8F50950B22"/>
          </w:pPr>
          <w:r w:rsidRPr="009956A1">
            <w:rPr>
              <w:color w:val="808080" w:themeColor="background1" w:themeShade="80"/>
              <w:sz w:val="20"/>
            </w:rPr>
            <w:t>The start and end dates of the serious incident, or best approximations thereof if the precise dates are unclear.</w:t>
          </w:r>
        </w:p>
      </w:docPartBody>
    </w:docPart>
    <w:docPart>
      <w:docPartPr>
        <w:name w:val="B02B7F357EC8466CBD23A0D5C7E38BF4"/>
        <w:category>
          <w:name w:val="General"/>
          <w:gallery w:val="placeholder"/>
        </w:category>
        <w:types>
          <w:type w:val="bbPlcHdr"/>
        </w:types>
        <w:behaviors>
          <w:behavior w:val="content"/>
        </w:behaviors>
        <w:guid w:val="{6AF3C4D0-1B98-4F94-ACC7-D134F268123F}"/>
      </w:docPartPr>
      <w:docPartBody>
        <w:p w:rsidR="000C0139" w:rsidRDefault="00892054" w:rsidP="00892054">
          <w:pPr>
            <w:pStyle w:val="B02B7F357EC8466CBD23A0D5C7E38BF42"/>
          </w:pPr>
          <w:r w:rsidRPr="009956A1">
            <w:rPr>
              <w:color w:val="808080" w:themeColor="background1" w:themeShade="80"/>
              <w:sz w:val="20"/>
            </w:rPr>
            <w:t>The resulting harm and the victim or affected group of the serious incident</w:t>
          </w:r>
          <w:r w:rsidRPr="009956A1">
            <w:rPr>
              <w:rStyle w:val="PlaceholderText"/>
              <w:color w:val="808080" w:themeColor="background1" w:themeShade="80"/>
            </w:rPr>
            <w:t>.</w:t>
          </w:r>
        </w:p>
      </w:docPartBody>
    </w:docPart>
    <w:docPart>
      <w:docPartPr>
        <w:name w:val="748D68C623E64E08AA882E54000A460C"/>
        <w:category>
          <w:name w:val="General"/>
          <w:gallery w:val="placeholder"/>
        </w:category>
        <w:types>
          <w:type w:val="bbPlcHdr"/>
        </w:types>
        <w:behaviors>
          <w:behavior w:val="content"/>
        </w:behaviors>
        <w:guid w:val="{F52C8AC8-3D48-420B-8FD2-4E3DBE29C911}"/>
      </w:docPartPr>
      <w:docPartBody>
        <w:p w:rsidR="000C0139" w:rsidRDefault="00892054" w:rsidP="00892054">
          <w:pPr>
            <w:pStyle w:val="748D68C623E64E08AA882E54000A460C2"/>
          </w:pPr>
          <w:r w:rsidRPr="009956A1">
            <w:rPr>
              <w:color w:val="808080" w:themeColor="background1" w:themeShade="80"/>
              <w:sz w:val="20"/>
            </w:rPr>
            <w:t>The chain of events that (directly or indirectly) led to the serious incident</w:t>
          </w:r>
          <w:r w:rsidRPr="009956A1">
            <w:rPr>
              <w:rStyle w:val="PlaceholderText"/>
              <w:color w:val="808080" w:themeColor="background1" w:themeShade="80"/>
            </w:rPr>
            <w:t>.</w:t>
          </w:r>
        </w:p>
      </w:docPartBody>
    </w:docPart>
    <w:docPart>
      <w:docPartPr>
        <w:name w:val="4778BC9B7E574C7F874A5CD2D271B9EA"/>
        <w:category>
          <w:name w:val="General"/>
          <w:gallery w:val="placeholder"/>
        </w:category>
        <w:types>
          <w:type w:val="bbPlcHdr"/>
        </w:types>
        <w:behaviors>
          <w:behavior w:val="content"/>
        </w:behaviors>
        <w:guid w:val="{B5FA5A89-C433-4346-B1AA-568E5461C1FD}"/>
      </w:docPartPr>
      <w:docPartBody>
        <w:p w:rsidR="000C0139" w:rsidRDefault="00892054" w:rsidP="00892054">
          <w:pPr>
            <w:pStyle w:val="4778BC9B7E574C7F874A5CD2D271B9EA2"/>
          </w:pPr>
          <w:r w:rsidRPr="009956A1">
            <w:rPr>
              <w:color w:val="808080" w:themeColor="background1" w:themeShade="80"/>
              <w:sz w:val="20"/>
            </w:rPr>
            <w:t>The model involved in the serious incident</w:t>
          </w:r>
          <w:r w:rsidRPr="009956A1">
            <w:rPr>
              <w:rStyle w:val="PlaceholderText"/>
              <w:color w:val="808080" w:themeColor="background1" w:themeShade="80"/>
            </w:rPr>
            <w:t>.</w:t>
          </w:r>
        </w:p>
      </w:docPartBody>
    </w:docPart>
    <w:docPart>
      <w:docPartPr>
        <w:name w:val="DDE95FDF3454482FBEAB4E86703958B5"/>
        <w:category>
          <w:name w:val="General"/>
          <w:gallery w:val="placeholder"/>
        </w:category>
        <w:types>
          <w:type w:val="bbPlcHdr"/>
        </w:types>
        <w:behaviors>
          <w:behavior w:val="content"/>
        </w:behaviors>
        <w:guid w:val="{B9AEC6CF-E1DE-47DA-A7D5-6A37AD706374}"/>
      </w:docPartPr>
      <w:docPartBody>
        <w:p w:rsidR="000C0139" w:rsidRDefault="00892054" w:rsidP="00892054">
          <w:pPr>
            <w:pStyle w:val="DDE95FDF3454482FBEAB4E86703958B52"/>
          </w:pPr>
          <w:r w:rsidRPr="009956A1">
            <w:rPr>
              <w:color w:val="808080" w:themeColor="background1" w:themeShade="80"/>
              <w:sz w:val="20"/>
              <w:szCs w:val="20"/>
            </w:rPr>
            <w:t xml:space="preserve">A description of </w:t>
          </w:r>
          <w:r>
            <w:rPr>
              <w:color w:val="808080" w:themeColor="background1" w:themeShade="80"/>
              <w:sz w:val="20"/>
              <w:szCs w:val="20"/>
            </w:rPr>
            <w:t>evidence</w:t>
          </w:r>
          <w:r w:rsidRPr="009956A1">
            <w:rPr>
              <w:color w:val="808080" w:themeColor="background1" w:themeShade="80"/>
              <w:sz w:val="20"/>
              <w:szCs w:val="20"/>
            </w:rPr>
            <w:t xml:space="preserve"> available setting out the model’s involvement in the serious incident</w:t>
          </w:r>
          <w:r w:rsidRPr="009956A1">
            <w:rPr>
              <w:rStyle w:val="PlaceholderText"/>
              <w:color w:val="808080" w:themeColor="background1" w:themeShade="80"/>
            </w:rPr>
            <w:t>.</w:t>
          </w:r>
        </w:p>
      </w:docPartBody>
    </w:docPart>
    <w:docPart>
      <w:docPartPr>
        <w:name w:val="3D6BB4DE9326478CAF49F432400DB8BD"/>
        <w:category>
          <w:name w:val="General"/>
          <w:gallery w:val="placeholder"/>
        </w:category>
        <w:types>
          <w:type w:val="bbPlcHdr"/>
        </w:types>
        <w:behaviors>
          <w:behavior w:val="content"/>
        </w:behaviors>
        <w:guid w:val="{A9A32A39-97D7-4AF4-8EEC-03176364ACE8}"/>
      </w:docPartPr>
      <w:docPartBody>
        <w:p w:rsidR="00A76FA1" w:rsidRDefault="00892054" w:rsidP="00892054">
          <w:pPr>
            <w:pStyle w:val="3D6BB4DE9326478CAF49F432400DB8BD2"/>
          </w:pPr>
          <w:r w:rsidRPr="009956A1">
            <w:rPr>
              <w:color w:val="808080" w:themeColor="background1" w:themeShade="80"/>
              <w:sz w:val="20"/>
              <w:szCs w:val="20"/>
            </w:rPr>
            <w:t>What, if anything, the provider intends to do or has done in response to the serious incident.</w:t>
          </w:r>
        </w:p>
      </w:docPartBody>
    </w:docPart>
    <w:docPart>
      <w:docPartPr>
        <w:name w:val="39E396EC919D484799DE3330F3E744E1"/>
        <w:category>
          <w:name w:val="General"/>
          <w:gallery w:val="placeholder"/>
        </w:category>
        <w:types>
          <w:type w:val="bbPlcHdr"/>
        </w:types>
        <w:behaviors>
          <w:behavior w:val="content"/>
        </w:behaviors>
        <w:guid w:val="{7C8BB5D8-A667-413E-BE42-72F5B91FDE46}"/>
      </w:docPartPr>
      <w:docPartBody>
        <w:p w:rsidR="00A76FA1" w:rsidRDefault="00892054" w:rsidP="00892054">
          <w:pPr>
            <w:pStyle w:val="39E396EC919D484799DE3330F3E744E11"/>
          </w:pPr>
          <w:r w:rsidRPr="0F04E14F">
            <w:rPr>
              <w:color w:val="808080" w:themeColor="background1" w:themeShade="80"/>
              <w:sz w:val="20"/>
              <w:szCs w:val="20"/>
            </w:rPr>
            <w:t>What, if anything, the provider recommends the AI Office and, as applicable, national competent authorities do in response to the serious incident</w:t>
          </w:r>
          <w:r w:rsidRPr="0F04E14F">
            <w:rPr>
              <w:rStyle w:val="PlaceholderText"/>
              <w:color w:val="808080" w:themeColor="background1" w:themeShade="80"/>
            </w:rPr>
            <w:t>.</w:t>
          </w:r>
        </w:p>
      </w:docPartBody>
    </w:docPart>
    <w:docPart>
      <w:docPartPr>
        <w:name w:val="033705D3B3C74B75B248FD80469A06EF"/>
        <w:category>
          <w:name w:val="General"/>
          <w:gallery w:val="placeholder"/>
        </w:category>
        <w:types>
          <w:type w:val="bbPlcHdr"/>
        </w:types>
        <w:behaviors>
          <w:behavior w:val="content"/>
        </w:behaviors>
        <w:guid w:val="{A3BB14D9-E101-4103-96B0-960630DA6D2F}"/>
      </w:docPartPr>
      <w:docPartBody>
        <w:p w:rsidR="00A76FA1" w:rsidRDefault="00892054" w:rsidP="00892054">
          <w:pPr>
            <w:pStyle w:val="033705D3B3C74B75B248FD80469A06EF1"/>
          </w:pPr>
          <w:r w:rsidRPr="00C87BBB">
            <w:rPr>
              <w:color w:val="808080" w:themeColor="background1" w:themeShade="80"/>
              <w:sz w:val="20"/>
            </w:rPr>
            <w:t>A root cause analysis with a description of the model’s outputs that (directly or indirectly) led to the serious incident and the factors that contributed to their generation, including the inputs used and any failures or circumventions of systemic risk mitigations.</w:t>
          </w:r>
        </w:p>
      </w:docPartBody>
    </w:docPart>
    <w:docPart>
      <w:docPartPr>
        <w:name w:val="31CD6E52E8BD41068153ADD981EF292D"/>
        <w:category>
          <w:name w:val="General"/>
          <w:gallery w:val="placeholder"/>
        </w:category>
        <w:types>
          <w:type w:val="bbPlcHdr"/>
        </w:types>
        <w:behaviors>
          <w:behavior w:val="content"/>
        </w:behaviors>
        <w:guid w:val="{6B095F06-E733-4438-902F-24D906609D20}"/>
      </w:docPartPr>
      <w:docPartBody>
        <w:p w:rsidR="00A76FA1" w:rsidRDefault="00892054" w:rsidP="00892054">
          <w:pPr>
            <w:pStyle w:val="31CD6E52E8BD41068153ADD981EF292D1"/>
          </w:pPr>
          <w:r w:rsidRPr="00C87BBB">
            <w:rPr>
              <w:color w:val="808080" w:themeColor="background1" w:themeShade="80"/>
              <w:sz w:val="20"/>
              <w:szCs w:val="20"/>
            </w:rPr>
            <w:t>Any patterns detected during post-market monitoring that can reasonably be assumed to be connected to the serious incident, such as individual or aggregate data on near misses.</w:t>
          </w:r>
        </w:p>
      </w:docPartBody>
    </w:docPart>
    <w:docPart>
      <w:docPartPr>
        <w:name w:val="DB910B4070464A6CB68EF813093C7CE5"/>
        <w:category>
          <w:name w:val="General"/>
          <w:gallery w:val="placeholder"/>
        </w:category>
        <w:types>
          <w:type w:val="bbPlcHdr"/>
        </w:types>
        <w:behaviors>
          <w:behavior w:val="content"/>
        </w:behaviors>
        <w:guid w:val="{318920AF-6195-49FF-9528-2BDAEF22B9D5}"/>
      </w:docPartPr>
      <w:docPartBody>
        <w:p w:rsidR="00CF5C87" w:rsidRDefault="00892054" w:rsidP="00892054">
          <w:pPr>
            <w:pStyle w:val="DB910B4070464A6CB68EF813093C7CE51"/>
          </w:pPr>
          <w:r w:rsidRPr="00607C2C">
            <w:rPr>
              <w:rStyle w:val="PlaceholderText"/>
              <w:sz w:val="20"/>
              <w:szCs w:val="20"/>
            </w:rPr>
            <w:t>Click or tap here to enter text.</w:t>
          </w:r>
        </w:p>
      </w:docPartBody>
    </w:docPart>
    <w:docPart>
      <w:docPartPr>
        <w:name w:val="A1E5752A80854EA4B128252CC3753303"/>
        <w:category>
          <w:name w:val="General"/>
          <w:gallery w:val="placeholder"/>
        </w:category>
        <w:types>
          <w:type w:val="bbPlcHdr"/>
        </w:types>
        <w:behaviors>
          <w:behavior w:val="content"/>
        </w:behaviors>
        <w:guid w:val="{B809BEE4-BA87-48A4-BCBF-55ADF08E9AAD}"/>
      </w:docPartPr>
      <w:docPartBody>
        <w:p w:rsidR="00CF5C87" w:rsidRDefault="00892054" w:rsidP="00892054">
          <w:pPr>
            <w:pStyle w:val="A1E5752A80854EA4B128252CC37533031"/>
          </w:pPr>
          <w:r w:rsidRPr="00C87BBB">
            <w:rPr>
              <w:color w:val="808080" w:themeColor="background1" w:themeShade="80"/>
              <w:sz w:val="20"/>
            </w:rPr>
            <w:t>Organisation</w:t>
          </w:r>
          <w:r w:rsidRPr="00C87BBB">
            <w:rPr>
              <w:color w:val="808080" w:themeColor="background1" w:themeShade="80"/>
              <w:spacing w:val="-1"/>
              <w:sz w:val="20"/>
            </w:rPr>
            <w:t xml:space="preserve"> </w:t>
          </w:r>
          <w:r w:rsidRPr="00C87BBB">
            <w:rPr>
              <w:color w:val="808080" w:themeColor="background1" w:themeShade="80"/>
              <w:spacing w:val="-4"/>
              <w:sz w:val="20"/>
            </w:rPr>
            <w:t>name</w:t>
          </w:r>
        </w:p>
      </w:docPartBody>
    </w:docPart>
    <w:docPart>
      <w:docPartPr>
        <w:name w:val="42DCD39283E14E42951F1F116958BC1E"/>
        <w:category>
          <w:name w:val="General"/>
          <w:gallery w:val="placeholder"/>
        </w:category>
        <w:types>
          <w:type w:val="bbPlcHdr"/>
        </w:types>
        <w:behaviors>
          <w:behavior w:val="content"/>
        </w:behaviors>
        <w:guid w:val="{B77370D5-8D31-4293-BA2F-14264678BCC8}"/>
      </w:docPartPr>
      <w:docPartBody>
        <w:p w:rsidR="00CF5C87" w:rsidRDefault="00892054" w:rsidP="00892054">
          <w:pPr>
            <w:pStyle w:val="42DCD39283E14E42951F1F116958BC1E1"/>
          </w:pPr>
          <w:r w:rsidRPr="00C87BBB">
            <w:rPr>
              <w:color w:val="808080" w:themeColor="background1" w:themeShade="80"/>
              <w:sz w:val="20"/>
            </w:rPr>
            <w:t>Contact’s first</w:t>
          </w:r>
          <w:r w:rsidRPr="00C87BBB">
            <w:rPr>
              <w:color w:val="808080" w:themeColor="background1" w:themeShade="80"/>
              <w:spacing w:val="-1"/>
              <w:sz w:val="20"/>
            </w:rPr>
            <w:t xml:space="preserve"> </w:t>
          </w:r>
          <w:r w:rsidRPr="00C87BBB">
            <w:rPr>
              <w:color w:val="808080" w:themeColor="background1" w:themeShade="80"/>
              <w:spacing w:val="-4"/>
              <w:sz w:val="20"/>
            </w:rPr>
            <w:t>name</w:t>
          </w:r>
        </w:p>
      </w:docPartBody>
    </w:docPart>
    <w:docPart>
      <w:docPartPr>
        <w:name w:val="F03D45F02A09452BB00734B44992F056"/>
        <w:category>
          <w:name w:val="General"/>
          <w:gallery w:val="placeholder"/>
        </w:category>
        <w:types>
          <w:type w:val="bbPlcHdr"/>
        </w:types>
        <w:behaviors>
          <w:behavior w:val="content"/>
        </w:behaviors>
        <w:guid w:val="{6B559B94-09A8-43EA-BBE3-20D32DA97DD6}"/>
      </w:docPartPr>
      <w:docPartBody>
        <w:p w:rsidR="00CF5C87" w:rsidRDefault="00892054" w:rsidP="00892054">
          <w:pPr>
            <w:pStyle w:val="F03D45F02A09452BB00734B44992F0561"/>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last</w:t>
          </w:r>
          <w:r w:rsidRPr="00C87BBB">
            <w:rPr>
              <w:color w:val="808080" w:themeColor="background1" w:themeShade="80"/>
              <w:spacing w:val="-1"/>
              <w:sz w:val="20"/>
            </w:rPr>
            <w:t xml:space="preserve"> </w:t>
          </w:r>
          <w:r w:rsidRPr="00C87BBB">
            <w:rPr>
              <w:color w:val="808080" w:themeColor="background1" w:themeShade="80"/>
              <w:spacing w:val="-4"/>
              <w:sz w:val="20"/>
            </w:rPr>
            <w:t>name</w:t>
          </w:r>
        </w:p>
      </w:docPartBody>
    </w:docPart>
    <w:docPart>
      <w:docPartPr>
        <w:name w:val="83115A1ADBC84F51B204C2F1200F105F"/>
        <w:category>
          <w:name w:val="General"/>
          <w:gallery w:val="placeholder"/>
        </w:category>
        <w:types>
          <w:type w:val="bbPlcHdr"/>
        </w:types>
        <w:behaviors>
          <w:behavior w:val="content"/>
        </w:behaviors>
        <w:guid w:val="{63C8DA8B-64AC-4FA0-A285-93DBF7EA2ACE}"/>
      </w:docPartPr>
      <w:docPartBody>
        <w:p w:rsidR="00CF5C87" w:rsidRDefault="00892054" w:rsidP="00892054">
          <w:pPr>
            <w:pStyle w:val="83115A1ADBC84F51B204C2F1200F105F1"/>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email</w:t>
          </w:r>
        </w:p>
      </w:docPartBody>
    </w:docPart>
    <w:docPart>
      <w:docPartPr>
        <w:name w:val="116A9646B88B4842A0C8725B6BE2D462"/>
        <w:category>
          <w:name w:val="General"/>
          <w:gallery w:val="placeholder"/>
        </w:category>
        <w:types>
          <w:type w:val="bbPlcHdr"/>
        </w:types>
        <w:behaviors>
          <w:behavior w:val="content"/>
        </w:behaviors>
        <w:guid w:val="{B8234D08-632E-4E2A-8DB4-C3E802D286B2}"/>
      </w:docPartPr>
      <w:docPartBody>
        <w:p w:rsidR="00CF5C87" w:rsidRDefault="00892054" w:rsidP="00892054">
          <w:pPr>
            <w:pStyle w:val="116A9646B88B4842A0C8725B6BE2D4621"/>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phone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B3B"/>
    <w:rsid w:val="000112AB"/>
    <w:rsid w:val="000C0139"/>
    <w:rsid w:val="001A5675"/>
    <w:rsid w:val="001C74EE"/>
    <w:rsid w:val="00332A31"/>
    <w:rsid w:val="00334463"/>
    <w:rsid w:val="003A6074"/>
    <w:rsid w:val="003B03E3"/>
    <w:rsid w:val="003C6B3B"/>
    <w:rsid w:val="00501FC5"/>
    <w:rsid w:val="006512B5"/>
    <w:rsid w:val="0073737D"/>
    <w:rsid w:val="007B0CA2"/>
    <w:rsid w:val="00892054"/>
    <w:rsid w:val="00940A37"/>
    <w:rsid w:val="00A17701"/>
    <w:rsid w:val="00A76FA1"/>
    <w:rsid w:val="00AA7BEA"/>
    <w:rsid w:val="00B56BBB"/>
    <w:rsid w:val="00CE5646"/>
    <w:rsid w:val="00CF5C87"/>
    <w:rsid w:val="00E5565D"/>
    <w:rsid w:val="00F70164"/>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2054"/>
    <w:rPr>
      <w:color w:val="666666"/>
    </w:rPr>
  </w:style>
  <w:style w:type="paragraph" w:customStyle="1" w:styleId="27F35242A9B64EC0887C717FCE6A13FB">
    <w:name w:val="27F35242A9B64EC0887C717FCE6A13FB"/>
    <w:rsid w:val="000C0139"/>
  </w:style>
  <w:style w:type="paragraph" w:customStyle="1" w:styleId="0868BDD4F70544BCAF6CA944132477B8">
    <w:name w:val="0868BDD4F70544BCAF6CA944132477B8"/>
    <w:rsid w:val="000C0139"/>
  </w:style>
  <w:style w:type="paragraph" w:customStyle="1" w:styleId="A14711CF90814C77A9963991BD1401D9">
    <w:name w:val="A14711CF90814C77A9963991BD1401D9"/>
    <w:rsid w:val="000C0139"/>
  </w:style>
  <w:style w:type="paragraph" w:customStyle="1" w:styleId="47FB54F5DB4C445FBE24C6F941669F96">
    <w:name w:val="47FB54F5DB4C445FBE24C6F941669F96"/>
    <w:rsid w:val="000C0139"/>
  </w:style>
  <w:style w:type="paragraph" w:customStyle="1" w:styleId="1BF26ECE9A264F578C607CF67A5DA885">
    <w:name w:val="1BF26ECE9A264F578C607CF67A5DA885"/>
    <w:rsid w:val="000C0139"/>
  </w:style>
  <w:style w:type="paragraph" w:customStyle="1" w:styleId="3185702893614AA183F987C8F50950B2">
    <w:name w:val="3185702893614AA183F987C8F50950B2"/>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B02B7F357EC8466CBD23A0D5C7E38BF4">
    <w:name w:val="B02B7F357EC8466CBD23A0D5C7E38BF4"/>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748D68C623E64E08AA882E54000A460C">
    <w:name w:val="748D68C623E64E08AA882E54000A460C"/>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78BC9B7E574C7F874A5CD2D271B9EA1">
    <w:name w:val="4778BC9B7E574C7F874A5CD2D271B9EA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DE95FDF3454482FBEAB4E86703958B51">
    <w:name w:val="DDE95FDF3454482FBEAB4E86703958B5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D6BB4DE9326478CAF49F432400DB8BD">
    <w:name w:val="3D6BB4DE9326478CAF49F432400DB8BD"/>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185702893614AA183F987C8F50950B21">
    <w:name w:val="3185702893614AA183F987C8F50950B2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B02B7F357EC8466CBD23A0D5C7E38BF41">
    <w:name w:val="B02B7F357EC8466CBD23A0D5C7E38BF4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748D68C623E64E08AA882E54000A460C1">
    <w:name w:val="748D68C623E64E08AA882E54000A460C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78BC9B7E574C7F874A5CD2D271B9EA">
    <w:name w:val="4778BC9B7E574C7F874A5CD2D271B9EA"/>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DE95FDF3454482FBEAB4E86703958B5">
    <w:name w:val="DDE95FDF3454482FBEAB4E86703958B5"/>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D6BB4DE9326478CAF49F432400DB8BD1">
    <w:name w:val="3D6BB4DE9326478CAF49F432400DB8BD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styleId="CommentText">
    <w:name w:val="annotation text"/>
    <w:basedOn w:val="Normal"/>
    <w:link w:val="CommentTextChar"/>
    <w:uiPriority w:val="99"/>
    <w:unhideWhenUsed/>
    <w:rsid w:val="000C0139"/>
    <w:pPr>
      <w:widowControl w:val="0"/>
      <w:autoSpaceDE w:val="0"/>
      <w:autoSpaceDN w:val="0"/>
      <w:spacing w:after="0" w:line="240" w:lineRule="auto"/>
    </w:pPr>
    <w:rPr>
      <w:rFonts w:ascii="Calibri" w:eastAsia="Calibri" w:hAnsi="Calibri" w:cs="Calibri"/>
      <w:kern w:val="0"/>
      <w:sz w:val="20"/>
      <w:szCs w:val="20"/>
      <w:lang w:val="en-GB" w:eastAsia="en-US"/>
      <w14:ligatures w14:val="none"/>
    </w:rPr>
  </w:style>
  <w:style w:type="character" w:customStyle="1" w:styleId="CommentTextChar">
    <w:name w:val="Comment Text Char"/>
    <w:basedOn w:val="DefaultParagraphFont"/>
    <w:link w:val="CommentText"/>
    <w:uiPriority w:val="99"/>
    <w:rsid w:val="000C0139"/>
    <w:rPr>
      <w:rFonts w:ascii="Calibri" w:eastAsia="Calibri" w:hAnsi="Calibri" w:cs="Calibri"/>
      <w:kern w:val="0"/>
      <w:sz w:val="20"/>
      <w:szCs w:val="20"/>
      <w:lang w:val="en-GB" w:eastAsia="en-US"/>
      <w14:ligatures w14:val="none"/>
    </w:rPr>
  </w:style>
  <w:style w:type="character" w:styleId="CommentReference">
    <w:name w:val="annotation reference"/>
    <w:basedOn w:val="DefaultParagraphFont"/>
    <w:uiPriority w:val="99"/>
    <w:semiHidden/>
    <w:unhideWhenUsed/>
    <w:rsid w:val="000C0139"/>
    <w:rPr>
      <w:sz w:val="16"/>
      <w:szCs w:val="16"/>
    </w:rPr>
  </w:style>
  <w:style w:type="paragraph" w:customStyle="1" w:styleId="39E396EC919D484799DE3330F3E744E1">
    <w:name w:val="39E396EC919D484799DE3330F3E744E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033705D3B3C74B75B248FD80469A06EF">
    <w:name w:val="033705D3B3C74B75B248FD80469A06EF"/>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1CD6E52E8BD41068153ADD981EF292D">
    <w:name w:val="31CD6E52E8BD41068153ADD981EF292D"/>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586046E0A91647C9B9B0C8E34581B414">
    <w:name w:val="586046E0A91647C9B9B0C8E34581B414"/>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27F35242A9B64EC0887C717FCE6A13FB1">
    <w:name w:val="27F35242A9B64EC0887C717FCE6A13FB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8C895B31ACA34D85907406E1A2C84E01">
    <w:name w:val="8C895B31ACA34D85907406E1A2C84E0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A14711CF90814C77A9963991BD1401D91">
    <w:name w:val="A14711CF90814C77A9963991BD1401D9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FB54F5DB4C445FBE24C6F941669F961">
    <w:name w:val="47FB54F5DB4C445FBE24C6F941669F96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1BF26ECE9A264F578C607CF67A5DA8851">
    <w:name w:val="1BF26ECE9A264F578C607CF67A5DA885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C83636E1E3BC4EE3A21C3D7C37D3BE4D">
    <w:name w:val="C83636E1E3BC4EE3A21C3D7C37D3BE4D"/>
  </w:style>
  <w:style w:type="paragraph" w:customStyle="1" w:styleId="8B3B83E3A89045BFBC3BC17AC1EF22CC">
    <w:name w:val="8B3B83E3A89045BFBC3BC17AC1EF22CC"/>
  </w:style>
  <w:style w:type="paragraph" w:customStyle="1" w:styleId="AFC643D48A0A43788E6BDE7A4438FE9E">
    <w:name w:val="AFC643D48A0A43788E6BDE7A4438FE9E"/>
  </w:style>
  <w:style w:type="paragraph" w:customStyle="1" w:styleId="A8FCB71AD4F9407488F96ABDFE07BA6F">
    <w:name w:val="A8FCB71AD4F9407488F96ABDFE07BA6F"/>
  </w:style>
  <w:style w:type="paragraph" w:customStyle="1" w:styleId="CB42E859009F41BFBB9EB248ED35D528">
    <w:name w:val="CB42E859009F41BFBB9EB248ED35D528"/>
  </w:style>
  <w:style w:type="paragraph" w:customStyle="1" w:styleId="DE60B6D0E6B84FC596B1B73EABEFDCB5">
    <w:name w:val="DE60B6D0E6B84FC596B1B73EABEFDCB5"/>
  </w:style>
  <w:style w:type="paragraph" w:customStyle="1" w:styleId="A2C046CC544141B0AF7CF20E54E2B32F">
    <w:name w:val="A2C046CC544141B0AF7CF20E54E2B32F"/>
  </w:style>
  <w:style w:type="paragraph" w:customStyle="1" w:styleId="95CCFE68FB334F0D86EC956D07C1522D">
    <w:name w:val="95CCFE68FB334F0D86EC956D07C1522D"/>
  </w:style>
  <w:style w:type="paragraph" w:customStyle="1" w:styleId="9502999636C84EA4A87C4DD17B281556">
    <w:name w:val="9502999636C84EA4A87C4DD17B281556"/>
  </w:style>
  <w:style w:type="paragraph" w:customStyle="1" w:styleId="DA3B4DB1F493477DAC93BB2F3460E8F7">
    <w:name w:val="DA3B4DB1F493477DAC93BB2F3460E8F7"/>
  </w:style>
  <w:style w:type="paragraph" w:customStyle="1" w:styleId="2C994F57D4C14F8283A44707511D20E3">
    <w:name w:val="2C994F57D4C14F8283A44707511D20E3"/>
  </w:style>
  <w:style w:type="paragraph" w:customStyle="1" w:styleId="47D6FEB8EC5D47A383C1BCBDBB8A5F29">
    <w:name w:val="47D6FEB8EC5D47A383C1BCBDBB8A5F29"/>
  </w:style>
  <w:style w:type="paragraph" w:customStyle="1" w:styleId="DB910B4070464A6CB68EF813093C7CE5">
    <w:name w:val="DB910B4070464A6CB68EF813093C7CE5"/>
    <w:rsid w:val="00CF5C87"/>
  </w:style>
  <w:style w:type="paragraph" w:customStyle="1" w:styleId="A1E5752A80854EA4B128252CC3753303">
    <w:name w:val="A1E5752A80854EA4B128252CC3753303"/>
    <w:rsid w:val="00CF5C87"/>
  </w:style>
  <w:style w:type="paragraph" w:customStyle="1" w:styleId="42DCD39283E14E42951F1F116958BC1E">
    <w:name w:val="42DCD39283E14E42951F1F116958BC1E"/>
    <w:rsid w:val="00CF5C87"/>
  </w:style>
  <w:style w:type="paragraph" w:customStyle="1" w:styleId="F03D45F02A09452BB00734B44992F056">
    <w:name w:val="F03D45F02A09452BB00734B44992F056"/>
    <w:rsid w:val="00CF5C87"/>
  </w:style>
  <w:style w:type="paragraph" w:customStyle="1" w:styleId="83115A1ADBC84F51B204C2F1200F105F">
    <w:name w:val="83115A1ADBC84F51B204C2F1200F105F"/>
    <w:rsid w:val="00CF5C87"/>
  </w:style>
  <w:style w:type="paragraph" w:customStyle="1" w:styleId="116A9646B88B4842A0C8725B6BE2D462">
    <w:name w:val="116A9646B88B4842A0C8725B6BE2D462"/>
    <w:rsid w:val="00CF5C87"/>
  </w:style>
  <w:style w:type="paragraph" w:customStyle="1" w:styleId="1F77F96601CF4FFEA2ED0FB31DE0DA84">
    <w:name w:val="1F77F96601CF4FFEA2ED0FB31DE0DA84"/>
    <w:rsid w:val="00CF5C87"/>
  </w:style>
  <w:style w:type="paragraph" w:customStyle="1" w:styleId="3185702893614AA183F987C8F50950B22">
    <w:name w:val="3185702893614AA183F987C8F50950B2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B02B7F357EC8466CBD23A0D5C7E38BF42">
    <w:name w:val="B02B7F357EC8466CBD23A0D5C7E38BF4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748D68C623E64E08AA882E54000A460C2">
    <w:name w:val="748D68C623E64E08AA882E54000A460C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78BC9B7E574C7F874A5CD2D271B9EA2">
    <w:name w:val="4778BC9B7E574C7F874A5CD2D271B9EA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DE95FDF3454482FBEAB4E86703958B52">
    <w:name w:val="DDE95FDF3454482FBEAB4E86703958B5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D6BB4DE9326478CAF49F432400DB8BD2">
    <w:name w:val="3D6BB4DE9326478CAF49F432400DB8BD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9E396EC919D484799DE3330F3E744E11">
    <w:name w:val="39E396EC919D484799DE3330F3E744E1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033705D3B3C74B75B248FD80469A06EF1">
    <w:name w:val="033705D3B3C74B75B248FD80469A06EF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1CD6E52E8BD41068153ADD981EF292D1">
    <w:name w:val="31CD6E52E8BD41068153ADD981EF292D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B910B4070464A6CB68EF813093C7CE51">
    <w:name w:val="DB910B4070464A6CB68EF813093C7CE5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A1E5752A80854EA4B128252CC37533031">
    <w:name w:val="A1E5752A80854EA4B128252CC3753303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2DCD39283E14E42951F1F116958BC1E1">
    <w:name w:val="42DCD39283E14E42951F1F116958BC1E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F03D45F02A09452BB00734B44992F0561">
    <w:name w:val="F03D45F02A09452BB00734B44992F056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83115A1ADBC84F51B204C2F1200F105F1">
    <w:name w:val="83115A1ADBC84F51B204C2F1200F105F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116A9646B88B4842A0C8725B6BE2D4621">
    <w:name w:val="116A9646B88B4842A0C8725B6BE2D462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5CF5CDB9BD83479C34A18DDEA51171" ma:contentTypeVersion="3" ma:contentTypeDescription="Create a new document." ma:contentTypeScope="" ma:versionID="98cdf90127055974ab98f5caaf805c1e">
  <xsd:schema xmlns:xsd="http://www.w3.org/2001/XMLSchema" xmlns:xs="http://www.w3.org/2001/XMLSchema" xmlns:p="http://schemas.microsoft.com/office/2006/metadata/properties" xmlns:ns2="c595be77-b04d-4e23-a68e-52b3d08d3fdf" targetNamespace="http://schemas.microsoft.com/office/2006/metadata/properties" ma:root="true" ma:fieldsID="7f010e5bb5c745166e1a627c20df6ebe" ns2:_="">
    <xsd:import namespace="c595be77-b04d-4e23-a68e-52b3d08d3fd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95be77-b04d-4e23-a68e-52b3d08d3f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B1392E-DC32-4D5F-A57D-D90F3CCB9B12}">
  <ds:schemaRefs>
    <ds:schemaRef ds:uri="http://schemas.microsoft.com/office/2006/documentManagement/types"/>
    <ds:schemaRef ds:uri="http://purl.org/dc/elements/1.1/"/>
    <ds:schemaRef ds:uri="http://purl.org/dc/terms/"/>
    <ds:schemaRef ds:uri="http://purl.org/dc/dcmitype/"/>
    <ds:schemaRef ds:uri="http://schemas.openxmlformats.org/package/2006/metadata/core-properties"/>
    <ds:schemaRef ds:uri="http://www.w3.org/XML/1998/namespace"/>
    <ds:schemaRef ds:uri="http://schemas.microsoft.com/office/2006/metadata/properties"/>
    <ds:schemaRef ds:uri="http://schemas.microsoft.com/office/infopath/2007/PartnerControls"/>
    <ds:schemaRef ds:uri="c595be77-b04d-4e23-a68e-52b3d08d3fdf"/>
  </ds:schemaRefs>
</ds:datastoreItem>
</file>

<file path=customXml/itemProps2.xml><?xml version="1.0" encoding="utf-8"?>
<ds:datastoreItem xmlns:ds="http://schemas.openxmlformats.org/officeDocument/2006/customXml" ds:itemID="{93050600-014E-4A13-AA6A-80DAD8C3D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95be77-b04d-4e23-a68e-52b3d08d3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48E5FA-8ED1-4C37-A597-4A8C3458F89C}">
  <ds:schemaRefs>
    <ds:schemaRef ds:uri="http://schemas.openxmlformats.org/officeDocument/2006/bibliography"/>
  </ds:schemaRefs>
</ds:datastoreItem>
</file>

<file path=customXml/itemProps4.xml><?xml version="1.0" encoding="utf-8"?>
<ds:datastoreItem xmlns:ds="http://schemas.openxmlformats.org/officeDocument/2006/customXml" ds:itemID="{8FB7A580-68E9-4A29-B496-0A0FE5F5FB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1717</Characters>
  <DocSecurity>0</DocSecurity>
  <Lines>68</Lines>
  <Paragraphs>56</Paragraphs>
  <ScaleCrop>false</ScaleCrop>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2025-08-01T23:12:00Z</dcterms:created>
  <dcterms:modified xsi:type="dcterms:W3CDTF">2025-10-27T13:12:00Z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Designer 6.4</vt:lpwstr>
  </property>
  <property fmtid="{D5CDD505-2E9C-101B-9397-08002B2CF9AE}" pid="4" name="LastSaved">
    <vt:filetime>2025-05-23T00:00:00Z</vt:filetime>
  </property>
  <property fmtid="{D5CDD505-2E9C-101B-9397-08002B2CF9AE}" pid="5" name="Producer">
    <vt:lpwstr>Designer 6.4</vt:lpwstr>
  </property>
  <property fmtid="{D5CDD505-2E9C-101B-9397-08002B2CF9AE}" pid="6" name="MSIP_Label_6bd9ddd1-4d20-43f6-abfa-fc3c07406f94_Enabled">
    <vt:lpwstr>true</vt:lpwstr>
  </property>
  <property fmtid="{D5CDD505-2E9C-101B-9397-08002B2CF9AE}" pid="7" name="MSIP_Label_6bd9ddd1-4d20-43f6-abfa-fc3c07406f94_SetDate">
    <vt:lpwstr>2025-05-23T08:53:05Z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b2fc1913-82ab-491e-997a-e67dfaa2042b</vt:lpwstr>
  </property>
  <property fmtid="{D5CDD505-2E9C-101B-9397-08002B2CF9AE}" pid="12" name="MSIP_Label_6bd9ddd1-4d20-43f6-abfa-fc3c07406f94_ContentBits">
    <vt:lpwstr>0</vt:lpwstr>
  </property>
  <property fmtid="{D5CDD505-2E9C-101B-9397-08002B2CF9AE}" pid="13" name="ContentTypeId">
    <vt:lpwstr>0x010100265CF5CDB9BD83479C34A18DDEA51171</vt:lpwstr>
  </property>
</Properties>
</file>