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Sentiment Analyser using FIne-tuned GPT-3  for Digital Currencies</w:t>
      </w:r>
    </w:p>
    <w:p w:rsidR="00000000" w:rsidDel="00000000" w:rsidP="00000000" w:rsidRDefault="00000000" w:rsidRPr="00000000" w14:paraId="00000002">
      <w:pPr>
        <w:rPr/>
      </w:pPr>
      <w:r w:rsidDel="00000000" w:rsidR="00000000" w:rsidRPr="00000000">
        <w:rPr>
          <w:rtl w:val="0"/>
        </w:rPr>
        <w:t xml:space="preserve">Sentiment analysis is the process of analyzing and understanding the sentiment or emotion behind a piece of text or speech, such as a tweet, news article, or customer review. In the context of cryptocurrencies, sentiment analysis can be used to understand how people feel about a particular cryptocurrency or the cryptocurrency market as a whole.</w:t>
      </w:r>
    </w:p>
    <w:p w:rsidR="00000000" w:rsidDel="00000000" w:rsidP="00000000" w:rsidRDefault="00000000" w:rsidRPr="00000000" w14:paraId="00000003">
      <w:pPr>
        <w:rPr/>
      </w:pPr>
      <w:r w:rsidDel="00000000" w:rsidR="00000000" w:rsidRPr="00000000">
        <w:rPr>
          <w:rtl w:val="0"/>
        </w:rPr>
        <w:t xml:space="preserve">There are several reasons why sentiment analysis is useful for cryptocurrency:</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Market prediction: Sentiment analysis can help predict market trends by analyzing the overall sentiment towards a particular cryptocurrency. Positive sentiment may indicate a bullish market, while negative sentiment may indicate a bearish market.</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Risk management: Sentiment analysis can help investors and traders manage risk by identifying potential market shifts or negative sentiment towards a particular cryptocurrency. This can help them make informed decisions about buying, selling, or holding cryptocurrency.</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Reputation management: Sentiment analysis can also be used by cryptocurrency companies to manage their reputation online by monitoring and responding to negative sentiment or complaints.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Social media marketing: Finally, sentiment analysis can help cryptocurrency companies identify influencers and target specific demographics based on their sentiment towards cryptocurrency. This can be used to develop more effective social media marketing campaigns.</w:t>
      </w:r>
    </w:p>
    <w:p w:rsidR="00000000" w:rsidDel="00000000" w:rsidP="00000000" w:rsidRDefault="00000000" w:rsidRPr="00000000" w14:paraId="00000008">
      <w:pPr>
        <w:rPr/>
      </w:pPr>
      <w:r w:rsidDel="00000000" w:rsidR="00000000" w:rsidRPr="00000000">
        <w:rPr>
          <w:rtl w:val="0"/>
        </w:rPr>
        <w:t xml:space="preserve">Overall, sentiment analysis can provide valuable insights into the cryptocurrency market, which can help investors, traders, and cryptocurrency companies make more informed decisions.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Benefits for retail investors</w:t>
      </w:r>
    </w:p>
    <w:p w:rsidR="00000000" w:rsidDel="00000000" w:rsidP="00000000" w:rsidRDefault="00000000" w:rsidRPr="00000000" w14:paraId="0000000C">
      <w:pPr>
        <w:rPr/>
      </w:pPr>
      <w:r w:rsidDel="00000000" w:rsidR="00000000" w:rsidRPr="00000000">
        <w:rPr>
          <w:rtl w:val="0"/>
        </w:rPr>
        <w:t xml:space="preserve">Sentiment analysis can benefit retail investors in several ways compared to other traders: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Level playing field: Sentiment analysis can help level the playing field between retail investors and institutional investors or professional traders. Retail investors often have limited access to market data and analysis tools, but sentiment analysis can provide them with valuable insights into the market sentiment towards a particular cryptocurrency.</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Better decision-making: Sentiment analysis can help retail investors make better-informed investment decisions. By analyzing the sentiment towards a particular cryptocurrency, retail investors can identify potential market trends and make decisions based on that information.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Risk management: Sentiment analysis can also help retail investors manage risk by identifying potential market shifts or negative sentiment towards a particular cryptocurrency. This can help them make more informed decisions about buying, selling, or holding cryptocurrency.</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Lower costs: Compared to other traders, retail investors often have limited financial resources. Sentiment analysis can be a cost-effective way for retail investors to access market insights and analysis without incurring high costs.</w:t>
      </w:r>
    </w:p>
    <w:p w:rsidR="00000000" w:rsidDel="00000000" w:rsidP="00000000" w:rsidRDefault="00000000" w:rsidRPr="00000000" w14:paraId="00000011">
      <w:pPr>
        <w:rPr>
          <w:rFonts w:ascii="Roboto" w:cs="Roboto" w:eastAsia="Roboto" w:hAnsi="Roboto"/>
          <w:b w:val="1"/>
          <w:color w:val="374151"/>
          <w:sz w:val="24"/>
          <w:szCs w:val="24"/>
        </w:rPr>
      </w:pPr>
      <w:r w:rsidDel="00000000" w:rsidR="00000000" w:rsidRPr="00000000">
        <w:rPr>
          <w:rtl w:val="0"/>
        </w:rPr>
        <w:t xml:space="preserve">Overall, sentiment analysis can provide valuable insights for retail investors, which can help them make more informed investment decisions and manage risk more effectively. By leveraging sentiment analysis, retail investors can stay up-to-date with the latest market trends and make more strategic decisions about their cryptocurrency investments.</w:t>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Fine tuning GPT</w:t>
      </w:r>
    </w:p>
    <w:p w:rsidR="00000000" w:rsidDel="00000000" w:rsidP="00000000" w:rsidRDefault="00000000" w:rsidRPr="00000000" w14:paraId="00000013">
      <w:pPr>
        <w:rPr/>
      </w:pPr>
      <w:r w:rsidDel="00000000" w:rsidR="00000000" w:rsidRPr="00000000">
        <w:rPr>
          <w:rtl w:val="0"/>
        </w:rPr>
        <w:t xml:space="preserve">There are many potential advantages to fine tuning a GPT-3 model, including: </w:t>
      </w:r>
    </w:p>
    <w:p w:rsidR="00000000" w:rsidDel="00000000" w:rsidP="00000000" w:rsidRDefault="00000000" w:rsidRPr="00000000" w14:paraId="00000014">
      <w:pPr>
        <w:rPr/>
      </w:pPr>
      <w:r w:rsidDel="00000000" w:rsidR="00000000" w:rsidRPr="00000000">
        <w:rPr>
          <w:rtl w:val="0"/>
        </w:rPr>
        <w:t xml:space="preserve">1) Increased accuracy: By fine tuning the model on specific tasks or datasets, the model can learn to better perform those tasks. This can result in increased accuracy and improved performance. </w:t>
      </w:r>
    </w:p>
    <w:p w:rsidR="00000000" w:rsidDel="00000000" w:rsidP="00000000" w:rsidRDefault="00000000" w:rsidRPr="00000000" w14:paraId="00000015">
      <w:pPr>
        <w:rPr/>
      </w:pPr>
      <w:r w:rsidDel="00000000" w:rsidR="00000000" w:rsidRPr="00000000">
        <w:rPr>
          <w:rtl w:val="0"/>
        </w:rPr>
        <w:t xml:space="preserve">2) Increased robustness: A fine tuned model can be more robust and resistant to overfitting than a non-fine tuned model. This can be especially helpful when working with small datasets. </w:t>
      </w:r>
    </w:p>
    <w:p w:rsidR="00000000" w:rsidDel="00000000" w:rsidP="00000000" w:rsidRDefault="00000000" w:rsidRPr="00000000" w14:paraId="00000016">
      <w:pPr>
        <w:rPr/>
      </w:pPr>
      <w:r w:rsidDel="00000000" w:rsidR="00000000" w:rsidRPr="00000000">
        <w:rPr>
          <w:rtl w:val="0"/>
        </w:rPr>
        <w:t xml:space="preserve">3) Better generalization: A fine tuned model is often better able to generalize to new data than a non-fine tuned model. This can be helpful when working with complex tasks or datasets. </w:t>
      </w:r>
    </w:p>
    <w:p w:rsidR="00000000" w:rsidDel="00000000" w:rsidP="00000000" w:rsidRDefault="00000000" w:rsidRPr="00000000" w14:paraId="00000017">
      <w:pPr>
        <w:rPr/>
      </w:pPr>
      <w:r w:rsidDel="00000000" w:rsidR="00000000" w:rsidRPr="00000000">
        <w:rPr>
          <w:rtl w:val="0"/>
        </w:rPr>
        <w:t xml:space="preserve">4) Increased interpretability: A fine tuned model can be more interpretable than a non-fine tuned model. This can be helpful when trying to understand how the model works and what it has learned.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