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eastAsia="Verdana"/>
          <w:b w:val="0"/>
          <w:i/>
          <w:sz w:val="18"/>
        </w:rPr>
        <w:t>&lt;&lt;On supplier's letterhead&gt;&gt;</w:t>
      </w:r>
    </w:p>
    <w:p>
      <w:pPr>
        <w:jc w:val="center"/>
      </w:pPr>
      <w:r>
        <w:rPr>
          <w:rFonts w:ascii="Verdana" w:hAnsi="Verdana" w:eastAsia="Verdana"/>
          <w:b/>
          <w:i w:val="0"/>
          <w:color w:val="1F4E78"/>
          <w:sz w:val="32"/>
        </w:rPr>
        <w:t>Cash Deposit Slip</w:t>
      </w:r>
    </w:p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Bank Account and Deposit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Name of Account Holder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 be provided. Assume this is the company bank account holder name, e.g. Protec Insurance.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Account Type / Account Number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 be provided. Assume this is the company deposit account.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Bank Name / Branch Name / IFSC Code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 be provided. Assume this is the bank branch where the company deposit account is held.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Branch Code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code of the depositing branch.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Pickup Address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address of the depositing branch.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Deposit Slip #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Statement number generated for the deposit.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Date of Deposit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Statement date.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Denomination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Notes / Coins (fixed lines).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Denomination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Notes: 500, 100, 50, 20, 10. Coins: 20, 10, 5, 2, 1.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Pieces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Count of each denomination deposited.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Denomination x Pieces.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Remarks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Free text, blank by default.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Total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Sum of denomination amounts. Assume this equals the amount collected on the statement.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Amount in Words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Total converted to words, in the form Indian Rupees ... and Paisa ... ONLY.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Signature and Stamp (Protec General Insurance) / Date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Keep blank; to be signed on printout.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Signature and Stamp (Bank Collection Agent) / Date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Keep blank; to be signed on printout.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Suggestions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Coin denominations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/>
                <w:color w:val="C00000"/>
                <w:sz w:val="18"/>
              </w:rPr>
              <w:t>Suggest confirming whether coins of 20, 10, 5 and 2 are to be captured on the statement, as the statement currently carries denominations 500, 100, 50, 20, 10 and 1 only.</w:t>
            </w:r>
          </w:p>
        </w:tc>
      </w:tr>
    </w:tbl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