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CD0AF" w14:textId="01E560AE" w:rsidR="00B411B7" w:rsidRDefault="0012442C">
      <w:pPr>
        <w:rPr>
          <w:rFonts w:ascii="Segoe UI" w:hAnsi="Segoe UI" w:cs="Segoe UI"/>
          <w:color w:val="0D0D0D"/>
          <w:shd w:val="clear" w:color="auto" w:fill="FFFFFF"/>
        </w:rPr>
      </w:pPr>
      <w:r w:rsidRPr="00417F5B">
        <w:rPr>
          <w:b/>
          <w:bCs/>
        </w:rPr>
        <w:t>Business Task</w:t>
      </w:r>
      <w:r>
        <w:t xml:space="preserve">: </w:t>
      </w:r>
      <w:r>
        <w:rPr>
          <w:rFonts w:ascii="Segoe UI" w:hAnsi="Segoe UI" w:cs="Segoe UI"/>
          <w:color w:val="0D0D0D"/>
          <w:shd w:val="clear" w:color="auto" w:fill="FFFFFF"/>
        </w:rPr>
        <w:t xml:space="preserve">to understand how casual riders and annual members use </w:t>
      </w:r>
      <w:proofErr w:type="spellStart"/>
      <w:r>
        <w:rPr>
          <w:rFonts w:ascii="Segoe UI" w:hAnsi="Segoe UI" w:cs="Segoe UI"/>
          <w:color w:val="0D0D0D"/>
          <w:shd w:val="clear" w:color="auto" w:fill="FFFFFF"/>
        </w:rPr>
        <w:t>Cyclistic</w:t>
      </w:r>
      <w:proofErr w:type="spellEnd"/>
      <w:r>
        <w:rPr>
          <w:rFonts w:ascii="Segoe UI" w:hAnsi="Segoe UI" w:cs="Segoe UI"/>
          <w:color w:val="0D0D0D"/>
          <w:shd w:val="clear" w:color="auto" w:fill="FFFFFF"/>
        </w:rPr>
        <w:t xml:space="preserve"> bikes differently. This understanding will help the team design a new marketing strategy to convert casual riders into annual members, ultimately maximizing the number of annual memberships.</w:t>
      </w:r>
    </w:p>
    <w:p w14:paraId="2C9416E4" w14:textId="77777777" w:rsidR="0012442C" w:rsidRDefault="0012442C">
      <w:pPr>
        <w:rPr>
          <w:rFonts w:ascii="Segoe UI" w:hAnsi="Segoe UI" w:cs="Segoe UI"/>
          <w:color w:val="0D0D0D"/>
          <w:shd w:val="clear" w:color="auto" w:fill="FFFFFF"/>
        </w:rPr>
      </w:pPr>
    </w:p>
    <w:p w14:paraId="33E610D6" w14:textId="2DCD9035" w:rsidR="0012442C" w:rsidRDefault="0012442C">
      <w:pPr>
        <w:rPr>
          <w:rFonts w:ascii="Segoe UI" w:hAnsi="Segoe UI" w:cs="Segoe UI"/>
          <w:color w:val="0C0B31"/>
          <w:shd w:val="clear" w:color="auto" w:fill="FFFFFF"/>
        </w:rPr>
      </w:pPr>
      <w:r w:rsidRPr="00417F5B">
        <w:rPr>
          <w:rFonts w:ascii="Segoe UI" w:hAnsi="Segoe UI" w:cs="Segoe UI"/>
          <w:b/>
          <w:bCs/>
          <w:color w:val="0D0D0D"/>
          <w:shd w:val="clear" w:color="auto" w:fill="FFFFFF"/>
        </w:rPr>
        <w:t xml:space="preserve">Data sources: </w:t>
      </w:r>
      <w:r w:rsidRPr="00417F5B">
        <w:rPr>
          <w:rFonts w:ascii="Segoe UI" w:hAnsi="Segoe UI" w:cs="Segoe UI"/>
          <w:color w:val="0C0B31"/>
          <w:shd w:val="clear" w:color="auto" w:fill="FFFFFF"/>
        </w:rPr>
        <w:t xml:space="preserve">Lyft Bikes and Scooters, LLC (“Bikeshare”) operates the City of Chicago’s (“City”) Divvy bicycle sharing service. Bikeshare and the City are committed to supporting bicycling as an alternative transportation option. As part of that commitment, the </w:t>
      </w:r>
      <w:proofErr w:type="gramStart"/>
      <w:r w:rsidRPr="00417F5B">
        <w:rPr>
          <w:rFonts w:ascii="Segoe UI" w:hAnsi="Segoe UI" w:cs="Segoe UI"/>
          <w:color w:val="0C0B31"/>
          <w:shd w:val="clear" w:color="auto" w:fill="FFFFFF"/>
        </w:rPr>
        <w:t>City</w:t>
      </w:r>
      <w:proofErr w:type="gramEnd"/>
      <w:r w:rsidRPr="00417F5B">
        <w:rPr>
          <w:rFonts w:ascii="Segoe UI" w:hAnsi="Segoe UI" w:cs="Segoe UI"/>
          <w:color w:val="0C0B31"/>
          <w:shd w:val="clear" w:color="auto" w:fill="FFFFFF"/>
        </w:rPr>
        <w:t xml:space="preserve"> permits Bikeshare to make certain Divvy system data owned by the City (“Data”) available to the public</w:t>
      </w:r>
      <w:r w:rsidR="00417F5B">
        <w:rPr>
          <w:rFonts w:ascii="Segoe UI" w:hAnsi="Segoe UI" w:cs="Segoe UI"/>
          <w:color w:val="0C0B31"/>
          <w:shd w:val="clear" w:color="auto" w:fill="FFFFFF"/>
        </w:rPr>
        <w:t>. Made available by Motivate International Inc.</w:t>
      </w:r>
    </w:p>
    <w:p w14:paraId="318D385B" w14:textId="77777777" w:rsidR="00417F5B" w:rsidRDefault="00417F5B">
      <w:pPr>
        <w:rPr>
          <w:rFonts w:ascii="Segoe UI" w:hAnsi="Segoe UI" w:cs="Segoe UI"/>
          <w:color w:val="0C0B31"/>
          <w:shd w:val="clear" w:color="auto" w:fill="FFFFFF"/>
        </w:rPr>
      </w:pPr>
    </w:p>
    <w:p w14:paraId="552D04B1" w14:textId="357F8B47" w:rsidR="00417F5B" w:rsidRDefault="00417F5B">
      <w:pPr>
        <w:rPr>
          <w:rFonts w:ascii="Segoe UI" w:hAnsi="Segoe UI" w:cs="Segoe UI"/>
          <w:color w:val="0D0D0D"/>
          <w:shd w:val="clear" w:color="auto" w:fill="FFFFFF"/>
        </w:rPr>
      </w:pPr>
      <w:r>
        <w:rPr>
          <w:rFonts w:ascii="Segoe UI" w:hAnsi="Segoe UI" w:cs="Segoe UI"/>
          <w:b/>
          <w:bCs/>
          <w:color w:val="0C0B31"/>
          <w:shd w:val="clear" w:color="auto" w:fill="FFFFFF"/>
        </w:rPr>
        <w:t>P</w:t>
      </w:r>
      <w:r w:rsidRPr="00417F5B">
        <w:rPr>
          <w:rFonts w:ascii="Segoe UI" w:hAnsi="Segoe UI" w:cs="Segoe UI"/>
          <w:b/>
          <w:bCs/>
          <w:color w:val="0C0B31"/>
          <w:shd w:val="clear" w:color="auto" w:fill="FFFFFF"/>
        </w:rPr>
        <w:t>roblem to solve:</w:t>
      </w:r>
      <w:r>
        <w:rPr>
          <w:rFonts w:ascii="Segoe UI" w:hAnsi="Segoe UI" w:cs="Segoe UI"/>
          <w:color w:val="0C0B31"/>
          <w:shd w:val="clear" w:color="auto" w:fill="FFFFFF"/>
        </w:rPr>
        <w:t xml:space="preserve"> </w:t>
      </w:r>
      <w:r>
        <w:rPr>
          <w:rFonts w:ascii="Segoe UI" w:hAnsi="Segoe UI" w:cs="Segoe UI"/>
          <w:color w:val="0D0D0D"/>
          <w:shd w:val="clear" w:color="auto" w:fill="FFFFFF"/>
        </w:rPr>
        <w:t xml:space="preserve">how to increase the number of annual memberships at </w:t>
      </w:r>
      <w:proofErr w:type="spellStart"/>
      <w:r>
        <w:rPr>
          <w:rFonts w:ascii="Segoe UI" w:hAnsi="Segoe UI" w:cs="Segoe UI"/>
          <w:color w:val="0D0D0D"/>
          <w:shd w:val="clear" w:color="auto" w:fill="FFFFFF"/>
        </w:rPr>
        <w:t>Cyclistic</w:t>
      </w:r>
      <w:proofErr w:type="spellEnd"/>
      <w:r>
        <w:rPr>
          <w:rFonts w:ascii="Segoe UI" w:hAnsi="Segoe UI" w:cs="Segoe UI"/>
          <w:color w:val="0D0D0D"/>
          <w:shd w:val="clear" w:color="auto" w:fill="FFFFFF"/>
        </w:rPr>
        <w:t>.</w:t>
      </w:r>
    </w:p>
    <w:p w14:paraId="403F332B" w14:textId="77777777" w:rsidR="00417F5B" w:rsidRDefault="00417F5B">
      <w:pPr>
        <w:rPr>
          <w:rFonts w:ascii="Segoe UI" w:hAnsi="Segoe UI" w:cs="Segoe UI"/>
          <w:color w:val="0D0D0D"/>
          <w:shd w:val="clear" w:color="auto" w:fill="FFFFFF"/>
        </w:rPr>
      </w:pPr>
    </w:p>
    <w:p w14:paraId="5845FBBE" w14:textId="31A9200C" w:rsidR="00417F5B" w:rsidRDefault="00417F5B">
      <w:pPr>
        <w:rPr>
          <w:rFonts w:ascii="Segoe UI" w:hAnsi="Segoe UI" w:cs="Segoe UI"/>
          <w:color w:val="0D0D0D"/>
          <w:shd w:val="clear" w:color="auto" w:fill="FFFFFF"/>
        </w:rPr>
      </w:pPr>
      <w:r w:rsidRPr="00417F5B">
        <w:rPr>
          <w:rFonts w:ascii="Segoe UI" w:hAnsi="Segoe UI" w:cs="Segoe UI"/>
          <w:b/>
          <w:bCs/>
          <w:color w:val="0D0D0D"/>
          <w:shd w:val="clear" w:color="auto" w:fill="FFFFFF"/>
        </w:rPr>
        <w:t>How can my insights drive business decisions?</w:t>
      </w:r>
      <w:r>
        <w:rPr>
          <w:rFonts w:ascii="Segoe UI" w:hAnsi="Segoe UI" w:cs="Segoe UI"/>
          <w:color w:val="0D0D0D"/>
          <w:shd w:val="clear" w:color="auto" w:fill="FFFFFF"/>
        </w:rPr>
        <w:t xml:space="preserve"> U</w:t>
      </w:r>
      <w:r>
        <w:rPr>
          <w:rFonts w:ascii="Segoe UI" w:hAnsi="Segoe UI" w:cs="Segoe UI"/>
          <w:color w:val="0D0D0D"/>
          <w:shd w:val="clear" w:color="auto" w:fill="FFFFFF"/>
        </w:rPr>
        <w:t>nderstand</w:t>
      </w:r>
      <w:r>
        <w:rPr>
          <w:rFonts w:ascii="Segoe UI" w:hAnsi="Segoe UI" w:cs="Segoe UI"/>
          <w:color w:val="0D0D0D"/>
          <w:shd w:val="clear" w:color="auto" w:fill="FFFFFF"/>
        </w:rPr>
        <w:t>ing</w:t>
      </w:r>
      <w:r>
        <w:rPr>
          <w:rFonts w:ascii="Segoe UI" w:hAnsi="Segoe UI" w:cs="Segoe UI"/>
          <w:color w:val="0D0D0D"/>
          <w:shd w:val="clear" w:color="auto" w:fill="FFFFFF"/>
        </w:rPr>
        <w:t xml:space="preserve"> the differences between casual riders and annual members will help </w:t>
      </w:r>
      <w:r>
        <w:rPr>
          <w:rFonts w:ascii="Segoe UI" w:hAnsi="Segoe UI" w:cs="Segoe UI"/>
          <w:color w:val="0D0D0D"/>
          <w:shd w:val="clear" w:color="auto" w:fill="FFFFFF"/>
        </w:rPr>
        <w:t xml:space="preserve">me </w:t>
      </w:r>
      <w:r>
        <w:rPr>
          <w:rFonts w:ascii="Segoe UI" w:hAnsi="Segoe UI" w:cs="Segoe UI"/>
          <w:color w:val="0D0D0D"/>
          <w:shd w:val="clear" w:color="auto" w:fill="FFFFFF"/>
        </w:rPr>
        <w:t>design a targeted marketing strategy to convert casual riders into annual members, ultimately increasing the profitability of the bike-share program.</w:t>
      </w:r>
    </w:p>
    <w:p w14:paraId="3D069DB3" w14:textId="77777777" w:rsidR="00417F5B" w:rsidRDefault="00417F5B">
      <w:pPr>
        <w:rPr>
          <w:rFonts w:ascii="Segoe UI" w:hAnsi="Segoe UI" w:cs="Segoe UI"/>
          <w:color w:val="0D0D0D"/>
          <w:shd w:val="clear" w:color="auto" w:fill="FFFFFF"/>
        </w:rPr>
      </w:pPr>
    </w:p>
    <w:p w14:paraId="4ACC9C3C" w14:textId="0B9D9BD4" w:rsidR="00417F5B" w:rsidRPr="00417F5B" w:rsidRDefault="00417F5B">
      <w:pPr>
        <w:rPr>
          <w:rFonts w:ascii="Segoe UI" w:hAnsi="Segoe UI" w:cs="Segoe UI"/>
        </w:rPr>
      </w:pPr>
      <w:r>
        <w:rPr>
          <w:rFonts w:ascii="Segoe UI" w:hAnsi="Segoe UI" w:cs="Segoe UI"/>
          <w:color w:val="0D0D0D"/>
          <w:shd w:val="clear" w:color="auto" w:fill="FFFFFF"/>
        </w:rPr>
        <w:t xml:space="preserve">Stakeholders: </w:t>
      </w:r>
      <w:proofErr w:type="spellStart"/>
      <w:r w:rsidRPr="00417F5B">
        <w:rPr>
          <w:rStyle w:val="Strong"/>
          <w:rFonts w:ascii="Segoe UI" w:hAnsi="Segoe UI" w:cs="Segoe UI"/>
          <w:b w:val="0"/>
          <w:bCs w:val="0"/>
          <w:color w:val="0D0D0D"/>
          <w:bdr w:val="single" w:sz="2" w:space="0" w:color="E3E3E3" w:frame="1"/>
          <w:shd w:val="clear" w:color="auto" w:fill="FFFFFF"/>
        </w:rPr>
        <w:t>Cyclistic</w:t>
      </w:r>
      <w:proofErr w:type="spellEnd"/>
      <w:r w:rsidRPr="00417F5B">
        <w:rPr>
          <w:rStyle w:val="Strong"/>
          <w:rFonts w:ascii="Segoe UI" w:hAnsi="Segoe UI" w:cs="Segoe UI"/>
          <w:b w:val="0"/>
          <w:bCs w:val="0"/>
          <w:color w:val="0D0D0D"/>
          <w:bdr w:val="single" w:sz="2" w:space="0" w:color="E3E3E3" w:frame="1"/>
          <w:shd w:val="clear" w:color="auto" w:fill="FFFFFF"/>
        </w:rPr>
        <w:t xml:space="preserve"> Executives</w:t>
      </w:r>
      <w:r w:rsidRPr="00417F5B">
        <w:rPr>
          <w:rStyle w:val="Strong"/>
          <w:rFonts w:ascii="Segoe UI" w:hAnsi="Segoe UI" w:cs="Segoe UI"/>
          <w:b w:val="0"/>
          <w:bCs w:val="0"/>
          <w:color w:val="0D0D0D"/>
          <w:bdr w:val="single" w:sz="2" w:space="0" w:color="E3E3E3" w:frame="1"/>
          <w:shd w:val="clear" w:color="auto" w:fill="FFFFFF"/>
        </w:rPr>
        <w:t xml:space="preserve">, </w:t>
      </w:r>
      <w:r w:rsidRPr="00417F5B">
        <w:rPr>
          <w:rStyle w:val="Strong"/>
          <w:rFonts w:ascii="Segoe UI" w:hAnsi="Segoe UI" w:cs="Segoe UI"/>
          <w:b w:val="0"/>
          <w:bCs w:val="0"/>
          <w:color w:val="0D0D0D"/>
          <w:bdr w:val="single" w:sz="2" w:space="0" w:color="E3E3E3" w:frame="1"/>
          <w:shd w:val="clear" w:color="auto" w:fill="FFFFFF"/>
        </w:rPr>
        <w:t>Lily Moreno (Director of Marketing)</w:t>
      </w:r>
      <w:r w:rsidRPr="00417F5B">
        <w:rPr>
          <w:rStyle w:val="Strong"/>
          <w:rFonts w:ascii="Segoe UI" w:hAnsi="Segoe UI" w:cs="Segoe UI"/>
          <w:b w:val="0"/>
          <w:bCs w:val="0"/>
          <w:color w:val="0D0D0D"/>
          <w:bdr w:val="single" w:sz="2" w:space="0" w:color="E3E3E3" w:frame="1"/>
          <w:shd w:val="clear" w:color="auto" w:fill="FFFFFF"/>
        </w:rPr>
        <w:t xml:space="preserve">, </w:t>
      </w:r>
      <w:proofErr w:type="spellStart"/>
      <w:r w:rsidRPr="00417F5B">
        <w:rPr>
          <w:rStyle w:val="Strong"/>
          <w:rFonts w:ascii="Segoe UI" w:hAnsi="Segoe UI" w:cs="Segoe UI"/>
          <w:b w:val="0"/>
          <w:bCs w:val="0"/>
          <w:color w:val="0D0D0D"/>
          <w:bdr w:val="single" w:sz="2" w:space="0" w:color="E3E3E3" w:frame="1"/>
          <w:shd w:val="clear" w:color="auto" w:fill="FFFFFF"/>
        </w:rPr>
        <w:t>Cyclistic</w:t>
      </w:r>
      <w:proofErr w:type="spellEnd"/>
      <w:r w:rsidRPr="00417F5B">
        <w:rPr>
          <w:rStyle w:val="Strong"/>
          <w:rFonts w:ascii="Segoe UI" w:hAnsi="Segoe UI" w:cs="Segoe UI"/>
          <w:b w:val="0"/>
          <w:bCs w:val="0"/>
          <w:color w:val="0D0D0D"/>
          <w:bdr w:val="single" w:sz="2" w:space="0" w:color="E3E3E3" w:frame="1"/>
          <w:shd w:val="clear" w:color="auto" w:fill="FFFFFF"/>
        </w:rPr>
        <w:t xml:space="preserve"> Marketing Analytics Team</w:t>
      </w:r>
      <w:r w:rsidRPr="00417F5B">
        <w:rPr>
          <w:rStyle w:val="Strong"/>
          <w:rFonts w:ascii="Segoe UI" w:hAnsi="Segoe UI" w:cs="Segoe UI"/>
          <w:b w:val="0"/>
          <w:bCs w:val="0"/>
          <w:color w:val="0D0D0D"/>
          <w:bdr w:val="single" w:sz="2" w:space="0" w:color="E3E3E3" w:frame="1"/>
          <w:shd w:val="clear" w:color="auto" w:fill="FFFFFF"/>
        </w:rPr>
        <w:t xml:space="preserve">, </w:t>
      </w:r>
      <w:r w:rsidRPr="00417F5B">
        <w:rPr>
          <w:rStyle w:val="Strong"/>
          <w:rFonts w:ascii="Segoe UI" w:hAnsi="Segoe UI" w:cs="Segoe UI"/>
          <w:b w:val="0"/>
          <w:bCs w:val="0"/>
          <w:color w:val="0D0D0D"/>
          <w:bdr w:val="single" w:sz="2" w:space="0" w:color="E3E3E3" w:frame="1"/>
          <w:shd w:val="clear" w:color="auto" w:fill="FFFFFF"/>
        </w:rPr>
        <w:t>Finance Analysts</w:t>
      </w:r>
    </w:p>
    <w:sectPr w:rsidR="00417F5B" w:rsidRPr="00417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2C"/>
    <w:rsid w:val="0012442C"/>
    <w:rsid w:val="00417F5B"/>
    <w:rsid w:val="00476683"/>
    <w:rsid w:val="00B41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3AD76"/>
  <w15:chartTrackingRefBased/>
  <w15:docId w15:val="{46429F6A-ABB9-44A6-BC68-FEA14257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7F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 Hoyt</dc:creator>
  <cp:keywords/>
  <dc:description/>
  <cp:lastModifiedBy>Brandy Hoyt</cp:lastModifiedBy>
  <cp:revision>1</cp:revision>
  <dcterms:created xsi:type="dcterms:W3CDTF">2024-03-04T00:48:00Z</dcterms:created>
  <dcterms:modified xsi:type="dcterms:W3CDTF">2024-03-04T01:16:00Z</dcterms:modified>
</cp:coreProperties>
</file>