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1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261"/>
        <w:gridCol w:w="8157"/>
      </w:tblGrid>
      <w:tr w:rsidR="00E04F16">
        <w:tc>
          <w:tcPr>
            <w:tcW w:w="10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04F16" w:rsidRDefault="00E04F16">
            <w:pPr>
              <w:jc w:val="center"/>
              <w:rPr>
                <w:rFonts w:cs="Tahoma"/>
                <w:b/>
                <w:sz w:val="20"/>
                <w:szCs w:val="20"/>
              </w:rPr>
            </w:pPr>
          </w:p>
        </w:tc>
      </w:tr>
      <w:tr w:rsidR="00E04F16"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04F16" w:rsidRDefault="002B5869">
            <w:pPr>
              <w:numPr>
                <w:ilvl w:val="0"/>
                <w:numId w:val="1"/>
              </w:numPr>
            </w:pPr>
            <w:r>
              <w:rPr>
                <w:rFonts w:cs="Tahoma"/>
                <w:b/>
                <w:sz w:val="16"/>
                <w:szCs w:val="16"/>
              </w:rPr>
              <w:t>NOMBRE DEL PROCESO: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04F16" w:rsidRDefault="002B5869"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Desarrollo de software</w:t>
            </w:r>
          </w:p>
        </w:tc>
      </w:tr>
      <w:tr w:rsidR="00E04F16"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04F16" w:rsidRDefault="002B5869">
            <w:pPr>
              <w:numPr>
                <w:ilvl w:val="0"/>
                <w:numId w:val="1"/>
              </w:num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LÍDER: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04F16" w:rsidRDefault="00AB6CD4"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 xml:space="preserve">BRAYAN CARBONO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CARBONO</w:t>
            </w:r>
            <w:proofErr w:type="spellEnd"/>
          </w:p>
        </w:tc>
      </w:tr>
      <w:tr w:rsidR="00E04F16"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04F16" w:rsidRDefault="002B5869">
            <w:pPr>
              <w:numPr>
                <w:ilvl w:val="0"/>
                <w:numId w:val="1"/>
              </w:numPr>
            </w:pPr>
            <w:r>
              <w:rPr>
                <w:rFonts w:cs="Tahoma"/>
                <w:b/>
                <w:bCs/>
                <w:sz w:val="16"/>
                <w:szCs w:val="16"/>
              </w:rPr>
              <w:t>OBJETIVO DEL PROCESO: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4F16" w:rsidRDefault="00AB6CD4">
            <w:r>
              <w:rPr>
                <w:rFonts w:ascii="Calibri" w:eastAsia="Calibri" w:hAnsi="Calibri"/>
                <w:sz w:val="24"/>
                <w:szCs w:val="22"/>
                <w:lang w:val="es-CO" w:eastAsia="en-US"/>
              </w:rPr>
              <w:t>Llevar a cabo un proceso de desarrollo de software con calidad, implementando metodologías que permitan interactuar con el cliente y evolucionar el software y de esta manera hacerlo de acuerdo a las necesidades del cliente. Así mismo, se plantea una meta, la cual es de certificar este proceso como CMMI 3 en un plazo no mayor a  tres años.</w:t>
            </w:r>
          </w:p>
        </w:tc>
      </w:tr>
      <w:tr w:rsidR="00E04F16"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04F16" w:rsidRDefault="002B5869">
            <w:pPr>
              <w:numPr>
                <w:ilvl w:val="0"/>
                <w:numId w:val="1"/>
              </w:numPr>
            </w:pPr>
            <w:r>
              <w:rPr>
                <w:rFonts w:cs="Tahoma"/>
                <w:b/>
                <w:bCs/>
                <w:sz w:val="16"/>
                <w:szCs w:val="16"/>
              </w:rPr>
              <w:t xml:space="preserve">ALCANCE: 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04F16" w:rsidRDefault="00AB6CD4">
            <w:pPr>
              <w:pStyle w:val="Sinespaciado"/>
              <w:jc w:val="both"/>
            </w:pPr>
            <w:r>
              <w:rPr>
                <w:sz w:val="24"/>
              </w:rPr>
              <w:t xml:space="preserve">Él se debe implementar en todo el ciclo de vida del software, se limitara inicialmente desde la etapa de </w:t>
            </w:r>
            <w:r>
              <w:rPr>
                <w:sz w:val="24"/>
              </w:rPr>
              <w:t>análisis y especificación de requisitos hasta cuando se realiza el despliegue, mantenimiento y evolución del software.</w:t>
            </w:r>
          </w:p>
        </w:tc>
      </w:tr>
      <w:tr w:rsidR="00E04F16"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04F16" w:rsidRDefault="002B5869">
            <w:pPr>
              <w:numPr>
                <w:ilvl w:val="0"/>
                <w:numId w:val="1"/>
              </w:numPr>
            </w:pPr>
            <w:r>
              <w:rPr>
                <w:rFonts w:cs="Tahoma"/>
                <w:b/>
                <w:sz w:val="16"/>
                <w:szCs w:val="16"/>
              </w:rPr>
              <w:t>ENTRADAS: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04F16" w:rsidRDefault="00AB6CD4" w:rsidP="00E53E9F">
            <w:pPr>
              <w:pStyle w:val="Prrafodelista"/>
              <w:numPr>
                <w:ilvl w:val="0"/>
                <w:numId w:val="8"/>
              </w:numPr>
            </w:pPr>
            <w:r w:rsidRPr="00E53E9F"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Documentos de especificación de requisitos</w:t>
            </w:r>
          </w:p>
        </w:tc>
      </w:tr>
      <w:tr w:rsidR="00E04F16"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04F16" w:rsidRDefault="002B5869">
            <w:pPr>
              <w:numPr>
                <w:ilvl w:val="0"/>
                <w:numId w:val="1"/>
              </w:numPr>
            </w:pPr>
            <w:r>
              <w:rPr>
                <w:rFonts w:cs="Tahoma"/>
                <w:b/>
                <w:sz w:val="16"/>
                <w:szCs w:val="16"/>
              </w:rPr>
              <w:t>SALIDAS: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04F16" w:rsidRPr="00E53E9F" w:rsidRDefault="00AB6CD4" w:rsidP="00E53E9F">
            <w:pPr>
              <w:pStyle w:val="Prrafodelista"/>
              <w:numPr>
                <w:ilvl w:val="0"/>
                <w:numId w:val="7"/>
              </w:numPr>
              <w:rPr>
                <w:rFonts w:asciiTheme="minorHAnsi" w:eastAsiaTheme="minorHAnsi" w:hAnsiTheme="minorHAnsi" w:cstheme="minorBidi"/>
                <w:sz w:val="24"/>
                <w:szCs w:val="22"/>
                <w:lang w:eastAsia="en-US"/>
              </w:rPr>
            </w:pPr>
            <w:r w:rsidRPr="00E53E9F">
              <w:rPr>
                <w:rFonts w:asciiTheme="minorHAnsi" w:eastAsiaTheme="minorHAnsi" w:hAnsiTheme="minorHAnsi" w:cstheme="minorBidi"/>
                <w:sz w:val="24"/>
                <w:szCs w:val="22"/>
                <w:lang w:eastAsia="en-US"/>
              </w:rPr>
              <w:t>Producto software</w:t>
            </w:r>
          </w:p>
          <w:p w:rsidR="00AB6CD4" w:rsidRPr="00E53E9F" w:rsidRDefault="00AB6CD4" w:rsidP="00E53E9F">
            <w:pPr>
              <w:pStyle w:val="Prrafodelista"/>
              <w:numPr>
                <w:ilvl w:val="0"/>
                <w:numId w:val="7"/>
              </w:numPr>
              <w:rPr>
                <w:rFonts w:asciiTheme="minorHAnsi" w:eastAsiaTheme="minorHAnsi" w:hAnsiTheme="minorHAnsi" w:cstheme="minorBidi"/>
                <w:sz w:val="24"/>
                <w:szCs w:val="22"/>
                <w:lang w:eastAsia="en-US"/>
              </w:rPr>
            </w:pPr>
            <w:r w:rsidRPr="00E53E9F">
              <w:rPr>
                <w:rFonts w:asciiTheme="minorHAnsi" w:eastAsiaTheme="minorHAnsi" w:hAnsiTheme="minorHAnsi" w:cstheme="minorBidi"/>
                <w:sz w:val="24"/>
                <w:szCs w:val="22"/>
                <w:lang w:eastAsia="en-US"/>
              </w:rPr>
              <w:t>Manual técnico</w:t>
            </w:r>
          </w:p>
          <w:p w:rsidR="00AB6CD4" w:rsidRDefault="00AB6CD4" w:rsidP="00E53E9F">
            <w:pPr>
              <w:pStyle w:val="Prrafodelista"/>
              <w:numPr>
                <w:ilvl w:val="0"/>
                <w:numId w:val="7"/>
              </w:numPr>
            </w:pPr>
            <w:r w:rsidRPr="00E53E9F">
              <w:rPr>
                <w:rFonts w:asciiTheme="minorHAnsi" w:eastAsiaTheme="minorHAnsi" w:hAnsiTheme="minorHAnsi" w:cstheme="minorBidi"/>
                <w:sz w:val="24"/>
                <w:szCs w:val="22"/>
                <w:lang w:eastAsia="en-US"/>
              </w:rPr>
              <w:t>Manual de usuario</w:t>
            </w:r>
          </w:p>
        </w:tc>
      </w:tr>
      <w:tr w:rsidR="00E04F16"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04F16" w:rsidRDefault="002B5869">
            <w:pPr>
              <w:numPr>
                <w:ilvl w:val="0"/>
                <w:numId w:val="1"/>
              </w:numPr>
            </w:pPr>
            <w:r>
              <w:rPr>
                <w:rFonts w:cs="Tahoma"/>
                <w:b/>
                <w:sz w:val="16"/>
                <w:szCs w:val="16"/>
              </w:rPr>
              <w:t>RECURSOS: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B6CD4" w:rsidRDefault="00AB6CD4" w:rsidP="00AB6CD4"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Recursos humanos:</w:t>
            </w:r>
          </w:p>
          <w:p w:rsidR="00AB6CD4" w:rsidRDefault="00AB6CD4" w:rsidP="00E53E9F">
            <w:pPr>
              <w:pStyle w:val="Prrafodelista"/>
              <w:numPr>
                <w:ilvl w:val="0"/>
                <w:numId w:val="6"/>
              </w:numPr>
            </w:pPr>
            <w:r w:rsidRPr="00E53E9F"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Equipo de desarrollo</w:t>
            </w:r>
          </w:p>
          <w:p w:rsidR="00AB6CD4" w:rsidRPr="00AB6CD4" w:rsidRDefault="00AB6CD4" w:rsidP="00E53E9F">
            <w:pPr>
              <w:pStyle w:val="Prrafodelista"/>
              <w:numPr>
                <w:ilvl w:val="0"/>
                <w:numId w:val="6"/>
              </w:numPr>
            </w:pPr>
            <w:r w:rsidRPr="00E53E9F"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Arquitecto de software</w:t>
            </w:r>
          </w:p>
          <w:p w:rsidR="00AB6CD4" w:rsidRDefault="00AB6CD4" w:rsidP="00E53E9F">
            <w:pPr>
              <w:pStyle w:val="Prrafodelista"/>
              <w:numPr>
                <w:ilvl w:val="0"/>
                <w:numId w:val="6"/>
              </w:numPr>
            </w:pPr>
            <w:r w:rsidRPr="00E53E9F"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Líder técnico de desarrollo y base de datos</w:t>
            </w:r>
          </w:p>
          <w:p w:rsidR="00AB6CD4" w:rsidRDefault="00AB6CD4" w:rsidP="00E53E9F">
            <w:pPr>
              <w:pStyle w:val="Prrafodelista"/>
              <w:numPr>
                <w:ilvl w:val="0"/>
                <w:numId w:val="6"/>
              </w:numPr>
            </w:pPr>
            <w:proofErr w:type="spellStart"/>
            <w:r w:rsidRPr="00E53E9F"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Scrum</w:t>
            </w:r>
            <w:proofErr w:type="spellEnd"/>
            <w:r w:rsidRPr="00E53E9F"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 xml:space="preserve"> Master o líder del proyecto</w:t>
            </w:r>
          </w:p>
          <w:p w:rsidR="00AB6CD4" w:rsidRDefault="00AB6CD4" w:rsidP="00E53E9F">
            <w:pPr>
              <w:pStyle w:val="Prrafodelista"/>
              <w:numPr>
                <w:ilvl w:val="0"/>
                <w:numId w:val="6"/>
              </w:numPr>
            </w:pPr>
            <w:r w:rsidRPr="00E53E9F"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Documentador</w:t>
            </w:r>
          </w:p>
          <w:p w:rsidR="00AB6CD4" w:rsidRDefault="00AB6CD4" w:rsidP="00E53E9F">
            <w:pPr>
              <w:pStyle w:val="Prrafodelista"/>
              <w:numPr>
                <w:ilvl w:val="0"/>
                <w:numId w:val="6"/>
              </w:numPr>
            </w:pPr>
            <w:r w:rsidRPr="00E53E9F"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Tester</w:t>
            </w:r>
            <w:r>
              <w:t xml:space="preserve"> </w:t>
            </w:r>
          </w:p>
          <w:p w:rsidR="00AB6CD4" w:rsidRDefault="00AB6CD4" w:rsidP="00E53E9F">
            <w:pPr>
              <w:pStyle w:val="Prrafodelista"/>
              <w:numPr>
                <w:ilvl w:val="0"/>
                <w:numId w:val="6"/>
              </w:numPr>
            </w:pPr>
            <w:proofErr w:type="spellStart"/>
            <w:r w:rsidRPr="00E53E9F"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Stakeholders</w:t>
            </w:r>
            <w:proofErr w:type="spellEnd"/>
            <w:r w:rsidRPr="00E53E9F"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 xml:space="preserve"> o involucrados</w:t>
            </w:r>
          </w:p>
          <w:p w:rsidR="00AB6CD4" w:rsidRDefault="00AB6CD4" w:rsidP="00AB6CD4">
            <w:pP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</w:pPr>
          </w:p>
          <w:p w:rsidR="00AB6CD4" w:rsidRDefault="00AB6CD4" w:rsidP="00AB6CD4"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Recursos materiales</w:t>
            </w:r>
          </w:p>
          <w:p w:rsidR="00AB6CD4" w:rsidRDefault="00AB6CD4" w:rsidP="00E53E9F">
            <w:pPr>
              <w:pStyle w:val="Prrafodelista"/>
              <w:numPr>
                <w:ilvl w:val="0"/>
                <w:numId w:val="9"/>
              </w:numPr>
            </w:pPr>
            <w:r w:rsidRPr="00E53E9F"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Computadores</w:t>
            </w:r>
          </w:p>
          <w:p w:rsidR="00AB6CD4" w:rsidRDefault="00AB6CD4" w:rsidP="00E53E9F">
            <w:pPr>
              <w:pStyle w:val="Prrafodelista"/>
              <w:numPr>
                <w:ilvl w:val="0"/>
                <w:numId w:val="9"/>
              </w:numPr>
            </w:pPr>
            <w:r w:rsidRPr="00E53E9F"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Oficina y equipos</w:t>
            </w:r>
          </w:p>
          <w:p w:rsidR="00AB6CD4" w:rsidRPr="00AB6CD4" w:rsidRDefault="00AB6CD4" w:rsidP="00E53E9F">
            <w:pPr>
              <w:pStyle w:val="Prrafodelista"/>
              <w:numPr>
                <w:ilvl w:val="0"/>
                <w:numId w:val="9"/>
              </w:numPr>
            </w:pPr>
            <w:r w:rsidRPr="00E53E9F"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Servicios generales (electricidad, internet, entre otros)</w:t>
            </w:r>
          </w:p>
          <w:p w:rsidR="00E04F16" w:rsidRDefault="00AB6CD4" w:rsidP="00E53E9F">
            <w:pPr>
              <w:pStyle w:val="Prrafodelista"/>
              <w:numPr>
                <w:ilvl w:val="0"/>
                <w:numId w:val="9"/>
              </w:numPr>
            </w:pPr>
            <w:proofErr w:type="spellStart"/>
            <w:r w:rsidRPr="00E53E9F"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IDE’s</w:t>
            </w:r>
            <w:proofErr w:type="spellEnd"/>
          </w:p>
        </w:tc>
      </w:tr>
      <w:tr w:rsidR="00E04F16"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04F16" w:rsidRDefault="002B5869">
            <w:pPr>
              <w:numPr>
                <w:ilvl w:val="0"/>
                <w:numId w:val="1"/>
              </w:numPr>
            </w:pPr>
            <w:r>
              <w:rPr>
                <w:rFonts w:cs="Tahoma"/>
                <w:b/>
                <w:sz w:val="16"/>
                <w:szCs w:val="16"/>
              </w:rPr>
              <w:t xml:space="preserve">RECEPTORES: 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04F16" w:rsidRPr="00AB6CD4" w:rsidRDefault="00AB6CD4">
            <w:pPr>
              <w:rPr>
                <w:rFonts w:asciiTheme="minorHAnsi" w:hAnsiTheme="minorHAnsi" w:cstheme="minorHAnsi"/>
              </w:rPr>
            </w:pPr>
            <w:r w:rsidRPr="00AB6CD4">
              <w:rPr>
                <w:rFonts w:asciiTheme="minorHAnsi" w:eastAsiaTheme="minorHAnsi" w:hAnsiTheme="minorHAnsi" w:cstheme="minorHAnsi"/>
                <w:sz w:val="24"/>
              </w:rPr>
              <w:t>Equipo de calidad</w:t>
            </w:r>
          </w:p>
        </w:tc>
      </w:tr>
      <w:tr w:rsidR="00E04F16"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04F16" w:rsidRDefault="002B5869">
            <w:pPr>
              <w:numPr>
                <w:ilvl w:val="0"/>
                <w:numId w:val="1"/>
              </w:numPr>
            </w:pPr>
            <w:r>
              <w:rPr>
                <w:rFonts w:cs="Tahoma"/>
                <w:b/>
                <w:sz w:val="16"/>
                <w:szCs w:val="16"/>
              </w:rPr>
              <w:t>RELACIÓN DENTRO DEL MAPA DE PROCESOS: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53E9F" w:rsidRPr="00E53E9F" w:rsidRDefault="00E53E9F" w:rsidP="00E53E9F">
            <w:pPr>
              <w:pStyle w:val="Prrafodelista1"/>
              <w:numPr>
                <w:ilvl w:val="0"/>
                <w:numId w:val="10"/>
              </w:numPr>
              <w:rPr>
                <w:rFonts w:eastAsiaTheme="minorHAnsi" w:cstheme="minorBidi"/>
                <w:sz w:val="24"/>
              </w:rPr>
            </w:pPr>
            <w:r w:rsidRPr="00E53E9F">
              <w:rPr>
                <w:rFonts w:eastAsiaTheme="minorHAnsi" w:cstheme="minorBidi"/>
                <w:sz w:val="24"/>
              </w:rPr>
              <w:t>Análisis y especificación de requerimientos.</w:t>
            </w:r>
          </w:p>
          <w:p w:rsidR="00E53E9F" w:rsidRPr="00E53E9F" w:rsidRDefault="00E53E9F" w:rsidP="00E53E9F">
            <w:pPr>
              <w:pStyle w:val="Prrafodelista1"/>
              <w:numPr>
                <w:ilvl w:val="0"/>
                <w:numId w:val="10"/>
              </w:numPr>
              <w:rPr>
                <w:rFonts w:eastAsiaTheme="minorHAnsi" w:cstheme="minorBidi"/>
                <w:sz w:val="24"/>
              </w:rPr>
            </w:pPr>
            <w:r w:rsidRPr="00E53E9F">
              <w:rPr>
                <w:rFonts w:eastAsiaTheme="minorHAnsi" w:cstheme="minorBidi"/>
                <w:sz w:val="24"/>
              </w:rPr>
              <w:t>Diseño de software.</w:t>
            </w:r>
          </w:p>
          <w:p w:rsidR="00E53E9F" w:rsidRPr="00E53E9F" w:rsidRDefault="00E53E9F" w:rsidP="00E53E9F">
            <w:pPr>
              <w:pStyle w:val="Prrafodelista1"/>
              <w:numPr>
                <w:ilvl w:val="0"/>
                <w:numId w:val="10"/>
              </w:numPr>
              <w:rPr>
                <w:rFonts w:eastAsiaTheme="minorHAnsi" w:cstheme="minorBidi"/>
                <w:sz w:val="24"/>
              </w:rPr>
            </w:pPr>
            <w:r w:rsidRPr="00E53E9F">
              <w:rPr>
                <w:rFonts w:eastAsiaTheme="minorHAnsi" w:cstheme="minorBidi"/>
                <w:sz w:val="24"/>
              </w:rPr>
              <w:t>Diseño e implementación de plan de pruebas.</w:t>
            </w:r>
          </w:p>
          <w:p w:rsidR="00E53E9F" w:rsidRPr="00E53E9F" w:rsidRDefault="00E53E9F" w:rsidP="00E53E9F">
            <w:pPr>
              <w:pStyle w:val="Prrafodelista1"/>
              <w:numPr>
                <w:ilvl w:val="0"/>
                <w:numId w:val="10"/>
              </w:numPr>
              <w:rPr>
                <w:rFonts w:eastAsiaTheme="minorHAnsi" w:cstheme="minorBidi"/>
                <w:sz w:val="24"/>
              </w:rPr>
            </w:pPr>
            <w:r w:rsidRPr="00E53E9F">
              <w:rPr>
                <w:rFonts w:eastAsiaTheme="minorHAnsi" w:cstheme="minorBidi"/>
                <w:sz w:val="24"/>
              </w:rPr>
              <w:t>Verificación y validación.</w:t>
            </w:r>
          </w:p>
          <w:p w:rsidR="00E53E9F" w:rsidRPr="00E53E9F" w:rsidRDefault="00E53E9F" w:rsidP="00E53E9F">
            <w:pPr>
              <w:pStyle w:val="Prrafodelista1"/>
              <w:numPr>
                <w:ilvl w:val="0"/>
                <w:numId w:val="10"/>
              </w:numPr>
              <w:rPr>
                <w:rFonts w:eastAsiaTheme="minorHAnsi" w:cstheme="minorBidi"/>
                <w:sz w:val="24"/>
              </w:rPr>
            </w:pPr>
            <w:r w:rsidRPr="00E53E9F">
              <w:rPr>
                <w:rFonts w:eastAsiaTheme="minorHAnsi" w:cstheme="minorBidi"/>
                <w:sz w:val="24"/>
              </w:rPr>
              <w:t>Gestión de la configuración.</w:t>
            </w:r>
          </w:p>
          <w:p w:rsidR="00E53E9F" w:rsidRDefault="00E53E9F" w:rsidP="00E53E9F">
            <w:pPr>
              <w:pStyle w:val="Prrafodelista1"/>
              <w:numPr>
                <w:ilvl w:val="0"/>
                <w:numId w:val="10"/>
              </w:numPr>
              <w:rPr>
                <w:rFonts w:eastAsiaTheme="minorHAnsi" w:cstheme="minorBidi"/>
                <w:sz w:val="24"/>
              </w:rPr>
            </w:pPr>
            <w:r w:rsidRPr="00E53E9F">
              <w:rPr>
                <w:rFonts w:eastAsiaTheme="minorHAnsi" w:cstheme="minorBidi"/>
                <w:sz w:val="24"/>
              </w:rPr>
              <w:t>Mantenimiento y evolución.</w:t>
            </w:r>
            <w:r w:rsidRPr="00E53E9F">
              <w:rPr>
                <w:rFonts w:eastAsiaTheme="minorHAnsi" w:cstheme="minorBidi"/>
                <w:sz w:val="24"/>
              </w:rPr>
              <w:tab/>
            </w:r>
          </w:p>
          <w:p w:rsidR="00E04F16" w:rsidRDefault="00E53E9F" w:rsidP="00E53E9F">
            <w:pPr>
              <w:pStyle w:val="Prrafodelista1"/>
              <w:numPr>
                <w:ilvl w:val="0"/>
                <w:numId w:val="10"/>
              </w:numPr>
            </w:pPr>
            <w:r w:rsidRPr="00E53E9F">
              <w:rPr>
                <w:rFonts w:eastAsiaTheme="minorHAnsi" w:cstheme="minorBidi"/>
                <w:sz w:val="24"/>
              </w:rPr>
              <w:t>Construcción de software.</w:t>
            </w:r>
          </w:p>
        </w:tc>
      </w:tr>
      <w:tr w:rsidR="00E04F16"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04F16" w:rsidRDefault="002B5869">
            <w:pPr>
              <w:numPr>
                <w:ilvl w:val="0"/>
                <w:numId w:val="1"/>
              </w:numPr>
            </w:pPr>
            <w:r>
              <w:rPr>
                <w:rFonts w:cs="Tahoma"/>
                <w:b/>
                <w:sz w:val="16"/>
                <w:szCs w:val="16"/>
              </w:rPr>
              <w:t>PROCEDIMIENTOS: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53E9F" w:rsidRPr="00E53E9F" w:rsidRDefault="00E53E9F" w:rsidP="00E53E9F">
            <w:pPr>
              <w:pStyle w:val="Prrafodelista1"/>
              <w:numPr>
                <w:ilvl w:val="0"/>
                <w:numId w:val="11"/>
              </w:numPr>
              <w:jc w:val="both"/>
              <w:rPr>
                <w:rFonts w:eastAsiaTheme="minorHAnsi" w:cstheme="minorBidi"/>
                <w:sz w:val="24"/>
                <w:lang w:val="es-ES"/>
              </w:rPr>
            </w:pPr>
            <w:r w:rsidRPr="00E53E9F">
              <w:rPr>
                <w:rFonts w:eastAsiaTheme="minorHAnsi" w:cstheme="minorBidi"/>
                <w:sz w:val="24"/>
                <w:lang w:val="es-ES"/>
              </w:rPr>
              <w:t>Especificación</w:t>
            </w:r>
          </w:p>
          <w:p w:rsidR="00E53E9F" w:rsidRPr="00E53E9F" w:rsidRDefault="00E53E9F" w:rsidP="00E53E9F">
            <w:pPr>
              <w:pStyle w:val="Prrafodelista1"/>
              <w:numPr>
                <w:ilvl w:val="0"/>
                <w:numId w:val="11"/>
              </w:numPr>
              <w:jc w:val="both"/>
              <w:rPr>
                <w:rFonts w:eastAsiaTheme="minorHAnsi" w:cstheme="minorBidi"/>
                <w:sz w:val="24"/>
                <w:lang w:val="es-ES"/>
              </w:rPr>
            </w:pPr>
            <w:r w:rsidRPr="00E53E9F">
              <w:rPr>
                <w:rFonts w:eastAsiaTheme="minorHAnsi" w:cstheme="minorBidi"/>
                <w:sz w:val="24"/>
                <w:lang w:val="es-ES"/>
              </w:rPr>
              <w:t>Diseño</w:t>
            </w:r>
          </w:p>
          <w:p w:rsidR="00E04F16" w:rsidRDefault="00E53E9F" w:rsidP="00E53E9F">
            <w:pPr>
              <w:pStyle w:val="Prrafodelista1"/>
              <w:numPr>
                <w:ilvl w:val="0"/>
                <w:numId w:val="11"/>
              </w:numPr>
              <w:spacing w:after="0" w:line="240" w:lineRule="auto"/>
              <w:jc w:val="both"/>
            </w:pPr>
            <w:r w:rsidRPr="00E53E9F">
              <w:rPr>
                <w:rFonts w:eastAsiaTheme="minorHAnsi" w:cstheme="minorBidi"/>
                <w:sz w:val="24"/>
                <w:lang w:val="es-ES"/>
              </w:rPr>
              <w:t>Implementación</w:t>
            </w:r>
          </w:p>
        </w:tc>
      </w:tr>
      <w:tr w:rsidR="00E04F16"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04F16" w:rsidRDefault="002B5869">
            <w:pPr>
              <w:numPr>
                <w:ilvl w:val="0"/>
                <w:numId w:val="1"/>
              </w:numPr>
            </w:pPr>
            <w:r>
              <w:rPr>
                <w:rFonts w:cs="Tahoma"/>
                <w:b/>
                <w:sz w:val="16"/>
                <w:szCs w:val="16"/>
              </w:rPr>
              <w:t xml:space="preserve">INDICADORES DE </w:t>
            </w:r>
            <w:r>
              <w:rPr>
                <w:rFonts w:cs="Tahoma"/>
                <w:b/>
                <w:sz w:val="16"/>
                <w:szCs w:val="16"/>
              </w:rPr>
              <w:t>DESEMPEÑO: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53E9F" w:rsidRPr="00E53E9F" w:rsidRDefault="00E53E9F" w:rsidP="00E53E9F">
            <w:pP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</w:pPr>
            <w:r w:rsidRPr="00E53E9F"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Porcentaje de clientes satisfechos.</w:t>
            </w:r>
          </w:p>
          <w:p w:rsidR="00E04F16" w:rsidRDefault="00E53E9F">
            <w:pPr>
              <w:jc w:val="both"/>
            </w:pPr>
            <w:r>
              <w:t>Porcentaje de clientes que vuelven a contratar para nuevos proyectos.</w:t>
            </w:r>
          </w:p>
          <w:p w:rsidR="00E53E9F" w:rsidRDefault="00E53E9F">
            <w:pPr>
              <w:jc w:val="both"/>
            </w:pPr>
            <w:r>
              <w:lastRenderedPageBreak/>
              <w:t>Cantidad de proyectos entregados en los tiempos establecidos</w:t>
            </w:r>
          </w:p>
        </w:tc>
      </w:tr>
      <w:tr w:rsidR="00E04F16"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04F16" w:rsidRDefault="002B5869">
            <w:pPr>
              <w:numPr>
                <w:ilvl w:val="0"/>
                <w:numId w:val="1"/>
              </w:numPr>
            </w:pPr>
            <w:r>
              <w:rPr>
                <w:rFonts w:cs="Tahoma"/>
                <w:b/>
                <w:sz w:val="16"/>
                <w:szCs w:val="16"/>
              </w:rPr>
              <w:lastRenderedPageBreak/>
              <w:t>PHVA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53E9F" w:rsidRDefault="00E53E9F" w:rsidP="00E53E9F">
            <w:pPr>
              <w:jc w:val="both"/>
            </w:pPr>
            <w:bookmarkStart w:id="0" w:name="_GoBack"/>
            <w:bookmarkEnd w:id="0"/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 xml:space="preserve">EL primer procedimiento dentro del proceso de desarrollo de software es el de especificación, donde se realiza ese análisis de requerimientos para dar la solución a determinada problemática sin descuidar la visión o los objetivos organizacionales. Así mismo, para la primera etapa del PHVA es la planificación, donde se establecen los objetivos y procesos necesarios para conseguir los resultados de acuerdo con los requisitos del cliente. </w:t>
            </w:r>
            <w:proofErr w:type="gramStart"/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También,  la</w:t>
            </w:r>
            <w:proofErr w:type="gramEnd"/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 xml:space="preserve"> etapa procedimental del diseño se puede ver involucrada en la fase de planificación del (PHVA), debido a que el diseño hace referencia al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como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 xml:space="preserve"> se va a realizar la implementación.</w:t>
            </w:r>
          </w:p>
          <w:p w:rsidR="00E53E9F" w:rsidRDefault="00E53E9F" w:rsidP="00E53E9F">
            <w:pPr>
              <w:jc w:val="both"/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</w:pPr>
          </w:p>
          <w:p w:rsidR="00E53E9F" w:rsidRDefault="00E53E9F" w:rsidP="00E53E9F">
            <w:pPr>
              <w:jc w:val="both"/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En el hacer al igual que en la implementación, se ejecuta lo que fue planificado y diseñado.</w:t>
            </w:r>
          </w:p>
          <w:p w:rsidR="00E53E9F" w:rsidRDefault="00E53E9F" w:rsidP="00E53E9F">
            <w:pPr>
              <w:jc w:val="both"/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</w:pPr>
          </w:p>
          <w:p w:rsidR="00E53E9F" w:rsidRDefault="00E53E9F" w:rsidP="00E53E9F">
            <w:pPr>
              <w:jc w:val="both"/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En la fase verificar del (PHVA) se puede ver relacionado con el proceso de “Diseño e implementación de plan de pruebas”, el cual se encarga de verificar que lo realizado sea lo que se especificó al momento del análisis de requerimientos.</w:t>
            </w:r>
          </w:p>
          <w:p w:rsidR="00E53E9F" w:rsidRDefault="00E53E9F" w:rsidP="00E53E9F">
            <w:pPr>
              <w:jc w:val="both"/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</w:pPr>
          </w:p>
          <w:p w:rsidR="00E04F16" w:rsidRDefault="00E53E9F" w:rsidP="00E53E9F"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Por último, se encuentra la fase de actuar, donde se identifica en que se está fallando y establecer una solución.</w:t>
            </w:r>
          </w:p>
        </w:tc>
      </w:tr>
    </w:tbl>
    <w:p w:rsidR="00E04F16" w:rsidRDefault="00E04F16">
      <w:pPr>
        <w:rPr>
          <w:b/>
          <w:szCs w:val="16"/>
        </w:rPr>
      </w:pPr>
    </w:p>
    <w:p w:rsidR="00E04F16" w:rsidRDefault="00E04F16">
      <w:pPr>
        <w:rPr>
          <w:szCs w:val="16"/>
        </w:rPr>
      </w:pP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721"/>
        <w:gridCol w:w="3047"/>
        <w:gridCol w:w="2707"/>
        <w:gridCol w:w="2941"/>
      </w:tblGrid>
      <w:tr w:rsidR="00E04F16" w:rsidTr="00AB6CD4">
        <w:tc>
          <w:tcPr>
            <w:tcW w:w="104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E04F16" w:rsidRDefault="002B5869">
            <w:pPr>
              <w:pStyle w:val="Ttulo2"/>
              <w:jc w:val="center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DATOS DE ELABORACIÓN</w:t>
            </w:r>
          </w:p>
        </w:tc>
      </w:tr>
      <w:tr w:rsidR="00E04F16" w:rsidTr="00AB6CD4">
        <w:tc>
          <w:tcPr>
            <w:tcW w:w="1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E04F16" w:rsidRDefault="00E04F16">
            <w:pPr>
              <w:jc w:val="center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E04F16" w:rsidRDefault="002B5869">
            <w:pPr>
              <w:pStyle w:val="Ttulo2"/>
              <w:jc w:val="center"/>
              <w:rPr>
                <w:bCs w:val="0"/>
                <w:sz w:val="20"/>
                <w:szCs w:val="20"/>
                <w:lang w:val="es-CO" w:eastAsia="es-CO"/>
              </w:rPr>
            </w:pPr>
            <w:r>
              <w:rPr>
                <w:sz w:val="20"/>
                <w:szCs w:val="20"/>
              </w:rPr>
              <w:t>ELABORADO POR:</w:t>
            </w:r>
          </w:p>
        </w:tc>
        <w:tc>
          <w:tcPr>
            <w:tcW w:w="2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E04F16" w:rsidRDefault="002B5869">
            <w:pPr>
              <w:pStyle w:val="Ttulo2"/>
              <w:jc w:val="center"/>
              <w:rPr>
                <w:b w:val="0"/>
                <w:bCs w:val="0"/>
                <w:sz w:val="20"/>
                <w:szCs w:val="20"/>
                <w:lang w:val="es-CO" w:eastAsia="es-CO"/>
              </w:rPr>
            </w:pPr>
            <w:r>
              <w:rPr>
                <w:sz w:val="20"/>
                <w:szCs w:val="20"/>
              </w:rPr>
              <w:t>REVISADO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Cs w:val="0"/>
                <w:sz w:val="20"/>
                <w:szCs w:val="20"/>
              </w:rPr>
              <w:t>POR:</w:t>
            </w:r>
          </w:p>
        </w:tc>
        <w:tc>
          <w:tcPr>
            <w:tcW w:w="2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E04F16" w:rsidRDefault="002B5869">
            <w:pPr>
              <w:pStyle w:val="Ttulo2"/>
              <w:jc w:val="center"/>
              <w:rPr>
                <w:bCs w:val="0"/>
                <w:sz w:val="20"/>
                <w:szCs w:val="20"/>
                <w:lang w:val="es-CO" w:eastAsia="es-CO"/>
              </w:rPr>
            </w:pPr>
            <w:r>
              <w:rPr>
                <w:bCs w:val="0"/>
                <w:sz w:val="20"/>
                <w:szCs w:val="20"/>
              </w:rPr>
              <w:t>APROBADO POR:</w:t>
            </w:r>
          </w:p>
        </w:tc>
      </w:tr>
      <w:tr w:rsidR="00AB6CD4" w:rsidTr="00AB6CD4">
        <w:tc>
          <w:tcPr>
            <w:tcW w:w="1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AB6CD4" w:rsidRDefault="00AB6CD4" w:rsidP="00AB6CD4">
            <w:pPr>
              <w:rPr>
                <w:rFonts w:cs="Tahoma"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 xml:space="preserve">CARGO: 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B6CD4" w:rsidRDefault="00AB6CD4" w:rsidP="00AB6CD4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Analista de desarrollo</w:t>
            </w:r>
          </w:p>
        </w:tc>
        <w:tc>
          <w:tcPr>
            <w:tcW w:w="2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B6CD4" w:rsidRDefault="00AB6CD4" w:rsidP="00AB6CD4">
            <w:pPr>
              <w:jc w:val="center"/>
              <w:rPr>
                <w:rFonts w:cs="Tahoma"/>
                <w:bCs/>
                <w:sz w:val="20"/>
                <w:szCs w:val="20"/>
                <w:lang w:val="es-EC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Analista de desarrollo</w:t>
            </w:r>
          </w:p>
        </w:tc>
        <w:tc>
          <w:tcPr>
            <w:tcW w:w="2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B6CD4" w:rsidRDefault="00AB6CD4" w:rsidP="00AB6CD4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Líder del proyecto</w:t>
            </w:r>
          </w:p>
        </w:tc>
      </w:tr>
      <w:tr w:rsidR="00AB6CD4" w:rsidTr="00AB6CD4">
        <w:tc>
          <w:tcPr>
            <w:tcW w:w="1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AB6CD4" w:rsidRDefault="00AB6CD4" w:rsidP="00AB6CD4">
            <w:pPr>
              <w:rPr>
                <w:rFonts w:cs="Tahoma"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>NOMBRE: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B6CD4" w:rsidRDefault="00AB6CD4" w:rsidP="00AB6CD4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José Montero Patiño</w:t>
            </w:r>
          </w:p>
        </w:tc>
        <w:tc>
          <w:tcPr>
            <w:tcW w:w="2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B6CD4" w:rsidRDefault="00AB6CD4" w:rsidP="00AB6CD4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Gerente de calidad</w:t>
            </w:r>
          </w:p>
        </w:tc>
        <w:tc>
          <w:tcPr>
            <w:tcW w:w="2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B6CD4" w:rsidRDefault="00AB6CD4" w:rsidP="00AB6CD4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Gerente de calidad</w:t>
            </w:r>
          </w:p>
        </w:tc>
      </w:tr>
      <w:tr w:rsidR="00AB6CD4" w:rsidTr="00AB6CD4">
        <w:tc>
          <w:tcPr>
            <w:tcW w:w="1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AB6CD4" w:rsidRDefault="00AB6CD4" w:rsidP="00AB6CD4">
            <w:pPr>
              <w:rPr>
                <w:rFonts w:cs="Tahoma"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>FIRMA: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B6CD4" w:rsidRDefault="00AB6CD4" w:rsidP="00AB6CD4">
            <w:pPr>
              <w:jc w:val="center"/>
              <w:rPr>
                <w:rFonts w:cs="Tahoma"/>
                <w:bCs/>
                <w:sz w:val="20"/>
                <w:szCs w:val="20"/>
              </w:rPr>
            </w:pPr>
          </w:p>
        </w:tc>
        <w:tc>
          <w:tcPr>
            <w:tcW w:w="2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B6CD4" w:rsidRDefault="00AB6CD4" w:rsidP="00AB6CD4">
            <w:pPr>
              <w:jc w:val="center"/>
              <w:rPr>
                <w:rFonts w:cs="Tahoma"/>
                <w:bCs/>
                <w:sz w:val="20"/>
                <w:szCs w:val="20"/>
              </w:rPr>
            </w:pPr>
          </w:p>
        </w:tc>
        <w:tc>
          <w:tcPr>
            <w:tcW w:w="2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B6CD4" w:rsidRDefault="00AB6CD4" w:rsidP="00AB6CD4">
            <w:pPr>
              <w:jc w:val="center"/>
              <w:rPr>
                <w:rFonts w:cs="Tahoma"/>
                <w:bCs/>
                <w:sz w:val="20"/>
                <w:szCs w:val="20"/>
              </w:rPr>
            </w:pPr>
          </w:p>
        </w:tc>
      </w:tr>
      <w:tr w:rsidR="00AB6CD4" w:rsidTr="00AB6CD4">
        <w:trPr>
          <w:trHeight w:val="53"/>
        </w:trPr>
        <w:tc>
          <w:tcPr>
            <w:tcW w:w="1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AB6CD4" w:rsidRDefault="00AB6CD4" w:rsidP="00AB6CD4">
            <w:pPr>
              <w:rPr>
                <w:rFonts w:cs="Tahoma"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B6CD4" w:rsidRDefault="00AB6CD4" w:rsidP="00AB6CD4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10/03/2021</w:t>
            </w:r>
          </w:p>
        </w:tc>
        <w:tc>
          <w:tcPr>
            <w:tcW w:w="2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B6CD4" w:rsidRDefault="00AB6CD4" w:rsidP="00AB6CD4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11/03/2021</w:t>
            </w:r>
          </w:p>
        </w:tc>
        <w:tc>
          <w:tcPr>
            <w:tcW w:w="2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B6CD4" w:rsidRDefault="00AB6CD4" w:rsidP="00AB6CD4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11/03/2021</w:t>
            </w:r>
          </w:p>
        </w:tc>
      </w:tr>
    </w:tbl>
    <w:p w:rsidR="00E04F16" w:rsidRDefault="00E04F16"/>
    <w:sectPr w:rsidR="00E04F16">
      <w:headerReference w:type="default" r:id="rId10"/>
      <w:pgSz w:w="12240" w:h="15840"/>
      <w:pgMar w:top="851" w:right="680" w:bottom="851" w:left="1134" w:header="56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869" w:rsidRDefault="002B5869">
      <w:r>
        <w:separator/>
      </w:r>
    </w:p>
  </w:endnote>
  <w:endnote w:type="continuationSeparator" w:id="0">
    <w:p w:rsidR="002B5869" w:rsidRDefault="002B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auto"/>
    <w:pitch w:val="default"/>
  </w:font>
  <w:font w:name="OpenSymbol">
    <w:altName w:val="MV Bol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MV Boli"/>
    <w:panose1 w:val="00000000000000000000"/>
    <w:charset w:val="00"/>
    <w:family w:val="roman"/>
    <w:notTrueType/>
    <w:pitch w:val="default"/>
  </w:font>
  <w:font w:name="Arial"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869" w:rsidRDefault="002B5869">
      <w:r>
        <w:separator/>
      </w:r>
    </w:p>
  </w:footnote>
  <w:footnote w:type="continuationSeparator" w:id="0">
    <w:p w:rsidR="002B5869" w:rsidRDefault="002B5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5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65" w:type="dxa"/>
        <w:right w:w="70" w:type="dxa"/>
      </w:tblCellMar>
      <w:tblLook w:val="0000" w:firstRow="0" w:lastRow="0" w:firstColumn="0" w:lastColumn="0" w:noHBand="0" w:noVBand="0"/>
    </w:tblPr>
    <w:tblGrid>
      <w:gridCol w:w="1368"/>
      <w:gridCol w:w="6737"/>
      <w:gridCol w:w="2311"/>
    </w:tblGrid>
    <w:tr w:rsidR="00E04F16">
      <w:trPr>
        <w:cantSplit/>
        <w:trHeight w:hRule="exact" w:val="227"/>
      </w:trPr>
      <w:tc>
        <w:tcPr>
          <w:tcW w:w="1370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</w:tcPr>
        <w:p w:rsidR="00E04F16" w:rsidRDefault="00E04F16">
          <w:pPr>
            <w:tabs>
              <w:tab w:val="left" w:pos="1170"/>
            </w:tabs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6743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  <w:vAlign w:val="center"/>
        </w:tcPr>
        <w:p w:rsidR="00E04F16" w:rsidRDefault="002B5869">
          <w:pPr>
            <w:jc w:val="center"/>
          </w:pPr>
          <w:r>
            <w:rPr>
              <w:rFonts w:ascii="Arial" w:hAnsi="Arial" w:cs="Arial"/>
              <w:sz w:val="18"/>
              <w:szCs w:val="18"/>
            </w:rPr>
            <w:t>ISO 12207 &amp;&amp; ISO 9001</w:t>
          </w:r>
        </w:p>
        <w:p w:rsidR="00E04F16" w:rsidRDefault="00E04F16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E04F16" w:rsidRDefault="002B5869">
          <w:pPr>
            <w:jc w:val="center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DOCUMENTACIÓN DE UN PROCESO</w:t>
          </w:r>
        </w:p>
      </w:tc>
      <w:tc>
        <w:tcPr>
          <w:tcW w:w="23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  <w:vAlign w:val="center"/>
        </w:tcPr>
        <w:p w:rsidR="00E04F16" w:rsidRDefault="002B5869">
          <w:pPr>
            <w:ind w:left="-250" w:firstLine="250"/>
          </w:pPr>
          <w:r>
            <w:rPr>
              <w:rFonts w:ascii="Arial" w:hAnsi="Arial" w:cs="Arial"/>
              <w:sz w:val="18"/>
              <w:szCs w:val="18"/>
            </w:rPr>
            <w:t xml:space="preserve">Código: </w:t>
          </w:r>
        </w:p>
      </w:tc>
    </w:tr>
    <w:tr w:rsidR="00E04F16">
      <w:trPr>
        <w:cantSplit/>
        <w:trHeight w:hRule="exact" w:val="227"/>
      </w:trPr>
      <w:tc>
        <w:tcPr>
          <w:tcW w:w="1370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</w:tcPr>
        <w:p w:rsidR="00E04F16" w:rsidRDefault="00E04F16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6743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  <w:vAlign w:val="center"/>
        </w:tcPr>
        <w:p w:rsidR="00E04F16" w:rsidRDefault="00E04F16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23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  <w:vAlign w:val="center"/>
        </w:tcPr>
        <w:p w:rsidR="00E04F16" w:rsidRDefault="002B5869">
          <w:r>
            <w:rPr>
              <w:rFonts w:ascii="Arial" w:hAnsi="Arial" w:cs="Arial"/>
              <w:sz w:val="18"/>
              <w:szCs w:val="18"/>
            </w:rPr>
            <w:t xml:space="preserve">Página: </w:t>
          </w:r>
        </w:p>
      </w:tc>
    </w:tr>
    <w:tr w:rsidR="00E04F16">
      <w:trPr>
        <w:cantSplit/>
        <w:trHeight w:hRule="exact" w:val="227"/>
      </w:trPr>
      <w:tc>
        <w:tcPr>
          <w:tcW w:w="1370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</w:tcPr>
        <w:p w:rsidR="00E04F16" w:rsidRDefault="00E04F16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6743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  <w:vAlign w:val="center"/>
        </w:tcPr>
        <w:p w:rsidR="00E04F16" w:rsidRDefault="00E04F16">
          <w:pPr>
            <w:jc w:val="center"/>
            <w:rPr>
              <w:rFonts w:ascii="Arial" w:hAnsi="Arial" w:cs="Arial"/>
              <w:bCs/>
              <w:sz w:val="18"/>
              <w:szCs w:val="18"/>
            </w:rPr>
          </w:pPr>
        </w:p>
      </w:tc>
      <w:tc>
        <w:tcPr>
          <w:tcW w:w="23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  <w:vAlign w:val="center"/>
        </w:tcPr>
        <w:p w:rsidR="00E04F16" w:rsidRDefault="002B5869">
          <w:r>
            <w:rPr>
              <w:rFonts w:ascii="Arial" w:hAnsi="Arial" w:cs="Arial"/>
              <w:sz w:val="18"/>
              <w:szCs w:val="18"/>
            </w:rPr>
            <w:t xml:space="preserve">Versión: </w:t>
          </w:r>
        </w:p>
      </w:tc>
    </w:tr>
    <w:tr w:rsidR="00E04F16">
      <w:trPr>
        <w:cantSplit/>
        <w:trHeight w:hRule="exact" w:val="397"/>
      </w:trPr>
      <w:tc>
        <w:tcPr>
          <w:tcW w:w="1370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</w:tcPr>
        <w:p w:rsidR="00E04F16" w:rsidRDefault="00E04F16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6743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  <w:vAlign w:val="center"/>
        </w:tcPr>
        <w:p w:rsidR="00E04F16" w:rsidRDefault="00E04F16">
          <w:pPr>
            <w:jc w:val="center"/>
            <w:rPr>
              <w:rFonts w:ascii="Arial" w:hAnsi="Arial" w:cs="Arial"/>
              <w:bCs/>
              <w:sz w:val="18"/>
              <w:szCs w:val="18"/>
            </w:rPr>
          </w:pPr>
        </w:p>
      </w:tc>
      <w:tc>
        <w:tcPr>
          <w:tcW w:w="23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  <w:vAlign w:val="center"/>
        </w:tcPr>
        <w:p w:rsidR="00E04F16" w:rsidRDefault="002B5869">
          <w:r>
            <w:rPr>
              <w:rFonts w:ascii="Arial" w:hAnsi="Arial" w:cs="Arial"/>
              <w:sz w:val="18"/>
              <w:szCs w:val="18"/>
            </w:rPr>
            <w:t>Vigente a partir de:</w:t>
          </w:r>
        </w:p>
      </w:tc>
    </w:tr>
  </w:tbl>
  <w:p w:rsidR="00E04F16" w:rsidRDefault="00E04F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1813"/>
    <w:multiLevelType w:val="hybridMultilevel"/>
    <w:tmpl w:val="835CDCD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A2FA5"/>
    <w:multiLevelType w:val="hybridMultilevel"/>
    <w:tmpl w:val="F95A91A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68B2"/>
    <w:multiLevelType w:val="multilevel"/>
    <w:tmpl w:val="A5A064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60251D2"/>
    <w:multiLevelType w:val="hybridMultilevel"/>
    <w:tmpl w:val="740E97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676E1"/>
    <w:multiLevelType w:val="hybridMultilevel"/>
    <w:tmpl w:val="F2FEAC0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4FB2"/>
    <w:multiLevelType w:val="multilevel"/>
    <w:tmpl w:val="3660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4F52097"/>
    <w:multiLevelType w:val="multilevel"/>
    <w:tmpl w:val="028E7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8691948"/>
    <w:multiLevelType w:val="hybridMultilevel"/>
    <w:tmpl w:val="2430A8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202F2"/>
    <w:multiLevelType w:val="hybridMultilevel"/>
    <w:tmpl w:val="58E4B7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A173C"/>
    <w:multiLevelType w:val="multilevel"/>
    <w:tmpl w:val="12B6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6255799"/>
    <w:multiLevelType w:val="hybridMultilevel"/>
    <w:tmpl w:val="BB08A3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10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16"/>
    <w:rsid w:val="002B5869"/>
    <w:rsid w:val="00AB6CD4"/>
    <w:rsid w:val="00E04F16"/>
    <w:rsid w:val="00E5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CE62"/>
  <w15:docId w15:val="{FD0D26DB-1132-4735-8E58-5CEA1B51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CC"/>
    <w:pPr>
      <w:spacing w:line="240" w:lineRule="auto"/>
    </w:pPr>
    <w:rPr>
      <w:rFonts w:ascii="Tahoma" w:eastAsia="Times New Roman" w:hAnsi="Tahoma" w:cs="Times New Roman"/>
      <w:color w:val="00000A"/>
      <w:sz w:val="22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1845CC"/>
    <w:pPr>
      <w:keepNext/>
      <w:outlineLvl w:val="1"/>
    </w:pPr>
    <w:rPr>
      <w:rFonts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qFormat/>
    <w:rsid w:val="001845CC"/>
    <w:rPr>
      <w:rFonts w:ascii="Tahoma" w:eastAsia="Times New Roman" w:hAnsi="Tahoma" w:cs="Tahoma"/>
      <w:b/>
      <w:bCs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qFormat/>
    <w:rsid w:val="001845CC"/>
    <w:rPr>
      <w:rFonts w:ascii="Tahoma" w:eastAsia="Times New Roman" w:hAnsi="Tahoma" w:cs="Times New Roman"/>
      <w:szCs w:val="24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845CC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757C4"/>
    <w:rPr>
      <w:rFonts w:ascii="Tahoma" w:eastAsia="Times New Roman" w:hAnsi="Tahoma" w:cs="Times New Roman"/>
      <w:szCs w:val="24"/>
      <w:lang w:val="es-ES" w:eastAsia="es-ES"/>
    </w:rPr>
  </w:style>
  <w:style w:type="character" w:customStyle="1" w:styleId="ListLabel1">
    <w:name w:val="ListLabel 1"/>
    <w:qFormat/>
    <w:rPr>
      <w:b/>
      <w:sz w:val="16"/>
      <w:szCs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/>
      <w:sz w:val="16"/>
      <w:szCs w:val="16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rsid w:val="001845CC"/>
    <w:pPr>
      <w:tabs>
        <w:tab w:val="center" w:pos="4419"/>
        <w:tab w:val="right" w:pos="8838"/>
      </w:tabs>
    </w:pPr>
  </w:style>
  <w:style w:type="paragraph" w:customStyle="1" w:styleId="Prrafodelista1">
    <w:name w:val="Párrafo de lista1"/>
    <w:basedOn w:val="Normal"/>
    <w:qFormat/>
    <w:rsid w:val="001845CC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s-CO" w:eastAsia="en-US"/>
    </w:rPr>
  </w:style>
  <w:style w:type="paragraph" w:styleId="Sinespaciado">
    <w:name w:val="No Spacing"/>
    <w:uiPriority w:val="1"/>
    <w:qFormat/>
    <w:rsid w:val="001845CC"/>
    <w:pPr>
      <w:spacing w:line="240" w:lineRule="auto"/>
    </w:pPr>
    <w:rPr>
      <w:color w:val="00000A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845CC"/>
    <w:rPr>
      <w:rFonts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3757C4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Prrafodelista">
    <w:name w:val="List Paragraph"/>
    <w:basedOn w:val="Normal"/>
    <w:uiPriority w:val="34"/>
    <w:qFormat/>
    <w:rsid w:val="00E5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F64752A5B8E4B8F4F49D874E0E13C" ma:contentTypeVersion="0" ma:contentTypeDescription="Create a new document." ma:contentTypeScope="" ma:versionID="0cccc5dc90f66ef673db98bda28b7c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3E556F-3B19-4B9F-8F87-A71B9C4BAD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C14ABF-7F08-49F5-A0EC-FFE9D9DF4C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F6E202-05F8-49A3-9348-5B979BB6C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Nariño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JENNYLUNA</dc:creator>
  <dc:description/>
  <cp:lastModifiedBy>Brayan Rene Carbono Carbono</cp:lastModifiedBy>
  <cp:revision>14</cp:revision>
  <cp:lastPrinted>2016-11-08T19:36:00Z</cp:lastPrinted>
  <dcterms:created xsi:type="dcterms:W3CDTF">2017-01-19T15:08:00Z</dcterms:created>
  <dcterms:modified xsi:type="dcterms:W3CDTF">2021-03-12T21:45:00Z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Universidad de Nariño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0x0101004BDF64752A5B8E4B8F4F49D874E0E13C</vt:lpwstr>
  </property>
</Properties>
</file>