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Pr="00844ACC" w:rsidRDefault="00840F3A" w:rsidP="00840F3A">
      <w:pPr>
        <w:jc w:val="center"/>
        <w:rPr>
          <w:lang w:val="de-AT"/>
        </w:rPr>
      </w:pPr>
      <w:proofErr w:type="spellStart"/>
      <w:r w:rsidRPr="00844ACC">
        <w:rPr>
          <w:lang w:val="de-AT"/>
        </w:rPr>
        <w:t>SecurityService</w:t>
      </w:r>
      <w:proofErr w:type="spellEnd"/>
    </w:p>
    <w:p w:rsidR="00CE5A16" w:rsidRDefault="00F0300E" w:rsidP="00F0300E">
      <w:pPr>
        <w:pStyle w:val="berschrift1"/>
        <w:rPr>
          <w:lang w:val="de-AT"/>
        </w:rPr>
      </w:pPr>
      <w:r>
        <w:rPr>
          <w:lang w:val="de-AT"/>
        </w:rPr>
        <w:t>Beschreibung</w:t>
      </w:r>
    </w:p>
    <w:p w:rsidR="00CE5A16" w:rsidRDefault="00CE5A16" w:rsidP="00844ACC">
      <w:pPr>
        <w:rPr>
          <w:lang w:val="de-AT"/>
        </w:rPr>
      </w:pPr>
      <w:r>
        <w:rPr>
          <w:lang w:val="de-AT"/>
        </w:rPr>
        <w:t>S</w:t>
      </w:r>
      <w:r w:rsidR="00840F3A" w:rsidRPr="00840F3A">
        <w:rPr>
          <w:lang w:val="de-AT"/>
        </w:rPr>
        <w:t>ecurity Service dient zum Verwal</w:t>
      </w:r>
      <w:r w:rsidR="00840F3A">
        <w:rPr>
          <w:lang w:val="de-AT"/>
        </w:rPr>
        <w:t>ten von Benutzers</w:t>
      </w:r>
      <w:r w:rsidR="00844ACC">
        <w:rPr>
          <w:lang w:val="de-AT"/>
        </w:rPr>
        <w:t>itzungen (Sessions)</w:t>
      </w:r>
      <w:r w:rsidR="00840F3A">
        <w:rPr>
          <w:lang w:val="de-AT"/>
        </w:rPr>
        <w:t xml:space="preserve">. </w:t>
      </w:r>
    </w:p>
    <w:p w:rsidR="00CE5A16" w:rsidRDefault="00844ACC" w:rsidP="00844ACC">
      <w:pPr>
        <w:rPr>
          <w:lang w:val="de-AT"/>
        </w:rPr>
      </w:pPr>
      <w:r>
        <w:rPr>
          <w:lang w:val="de-AT"/>
        </w:rPr>
        <w:t xml:space="preserve">Bei Verbinden eins SignalR-basierten Clients wird die erzeugte Verbindungsidentifikation (Connection ID) im Security Service hinterlegt. </w:t>
      </w:r>
    </w:p>
    <w:p w:rsidR="00CE5A16" w:rsidRDefault="00844ACC" w:rsidP="00844ACC">
      <w:pPr>
        <w:rPr>
          <w:lang w:val="de-AT"/>
        </w:rPr>
      </w:pPr>
      <w:r>
        <w:rPr>
          <w:lang w:val="de-AT"/>
        </w:rPr>
        <w:t xml:space="preserve">Loggt sich über diese Verbindung ein Benutzer ein, wird mit der Verbindung die Nutzerkennung verknüpft. </w:t>
      </w:r>
    </w:p>
    <w:p w:rsidR="00DB0D2D" w:rsidRDefault="00844ACC" w:rsidP="00844ACC">
      <w:pPr>
        <w:rPr>
          <w:lang w:val="de-AT"/>
        </w:rPr>
      </w:pPr>
      <w:r>
        <w:rPr>
          <w:lang w:val="de-AT"/>
        </w:rPr>
        <w:t>Die Abhandlung der Benutzer- und Rechteverwaltung übernimmt dabei der Access Control Service und dessen Identity Provider.</w:t>
      </w:r>
    </w:p>
    <w:p w:rsidR="00F0300E" w:rsidRDefault="00F0300E" w:rsidP="00F0300E">
      <w:pPr>
        <w:pStyle w:val="berschrift1"/>
        <w:rPr>
          <w:lang w:val="de-AT"/>
        </w:rPr>
      </w:pPr>
      <w:r>
        <w:rPr>
          <w:lang w:val="de-AT"/>
        </w:rPr>
        <w:t>Installation</w:t>
      </w:r>
    </w:p>
    <w:p w:rsidR="00ED6A9C" w:rsidRPr="00ED6A9C" w:rsidRDefault="00ED6A9C" w:rsidP="00ED6A9C">
      <w:r>
        <w:t>Security</w:t>
      </w:r>
      <w:r w:rsidRPr="00AB1473">
        <w:t xml:space="preserve"> </w:t>
      </w:r>
      <w:r>
        <w:t>Service</w:t>
      </w:r>
      <w:r w:rsidRPr="00AB1473">
        <w:t xml:space="preserve"> </w:t>
      </w:r>
      <w:proofErr w:type="spellStart"/>
      <w:r w:rsidRPr="00AB1473">
        <w:t>wird</w:t>
      </w:r>
      <w:proofErr w:type="spellEnd"/>
      <w:r w:rsidRPr="00AB1473">
        <w:t xml:space="preserve"> a</w:t>
      </w:r>
      <w:r w:rsidRPr="00EC0AF6">
        <w:t xml:space="preserve">uf </w:t>
      </w:r>
      <w:r>
        <w:t xml:space="preserve">den </w:t>
      </w:r>
      <w:proofErr w:type="spellStart"/>
      <w:r>
        <w:t>den</w:t>
      </w:r>
      <w:proofErr w:type="spellEnd"/>
      <w:r>
        <w:t xml:space="preserve"> </w:t>
      </w:r>
      <w:proofErr w:type="spellStart"/>
      <w:r w:rsidRPr="00AB1473">
        <w:t>Knoten</w:t>
      </w:r>
      <w:proofErr w:type="spellEnd"/>
      <w:r w:rsidRPr="00AB1473">
        <w:t xml:space="preserve"> </w:t>
      </w:r>
      <w:proofErr w:type="spellStart"/>
      <w:r w:rsidRPr="00AB1473">
        <w:t>eine</w:t>
      </w:r>
      <w:r>
        <w:t>s</w:t>
      </w:r>
      <w:proofErr w:type="spellEnd"/>
      <w:r w:rsidRPr="00AB1473">
        <w:t xml:space="preserve"> Service Fabric Applic</w:t>
      </w:r>
      <w:r w:rsidRPr="00EC0AF6">
        <w:t xml:space="preserve">ation – Clusters in der Service Fabric Application “Assistant” </w:t>
      </w:r>
      <w:proofErr w:type="spellStart"/>
      <w:r w:rsidRPr="00EC0AF6">
        <w:t>installiert</w:t>
      </w:r>
      <w:proofErr w:type="spellEnd"/>
      <w:r w:rsidRPr="00EC0AF6">
        <w:t>.</w:t>
      </w:r>
    </w:p>
    <w:p w:rsidR="00F0300E" w:rsidRDefault="00F0300E" w:rsidP="00F0300E">
      <w:pPr>
        <w:pStyle w:val="berschrift1"/>
        <w:rPr>
          <w:lang w:val="de-AT"/>
        </w:rPr>
      </w:pPr>
      <w:r>
        <w:rPr>
          <w:lang w:val="de-AT"/>
        </w:rPr>
        <w:t>Konfiguration</w:t>
      </w:r>
    </w:p>
    <w:p w:rsidR="00ED6A9C" w:rsidRPr="00ED6A9C" w:rsidRDefault="00ED6A9C" w:rsidP="00ED6A9C">
      <w:pPr>
        <w:rPr>
          <w:lang w:val="de-AT"/>
        </w:rPr>
      </w:pPr>
      <w:proofErr w:type="spellStart"/>
      <w:r>
        <w:rPr>
          <w:lang w:val="de-AT"/>
        </w:rPr>
        <w:t>NLog</w:t>
      </w:r>
      <w:proofErr w:type="spellEnd"/>
    </w:p>
    <w:p w:rsidR="00F0300E" w:rsidRDefault="00F0300E" w:rsidP="00F0300E">
      <w:pPr>
        <w:pStyle w:val="berschrift1"/>
        <w:rPr>
          <w:lang w:val="de-AT"/>
        </w:rPr>
      </w:pPr>
      <w:r>
        <w:rPr>
          <w:lang w:val="de-AT"/>
        </w:rPr>
        <w:t>Abhängigkeiten</w:t>
      </w:r>
    </w:p>
    <w:p w:rsidR="00ED6A9C" w:rsidRDefault="00ED6A9C" w:rsidP="00ED6A9C">
      <w:pPr>
        <w:rPr>
          <w:lang w:val="de-AT"/>
        </w:rPr>
      </w:pPr>
      <w:r w:rsidRPr="00A546BC">
        <w:rPr>
          <w:lang w:val="de-AT"/>
        </w:rPr>
        <w:t xml:space="preserve">Die Service </w:t>
      </w:r>
      <w:proofErr w:type="spellStart"/>
      <w:r w:rsidRPr="00A546BC">
        <w:rPr>
          <w:lang w:val="de-AT"/>
        </w:rPr>
        <w:t>Fabric</w:t>
      </w:r>
      <w:proofErr w:type="spellEnd"/>
      <w:r w:rsidRPr="00A546BC">
        <w:rPr>
          <w:lang w:val="de-AT"/>
        </w:rPr>
        <w:t xml:space="preserve"> </w:t>
      </w:r>
      <w:proofErr w:type="spellStart"/>
      <w:r w:rsidRPr="00A546BC">
        <w:rPr>
          <w:lang w:val="de-AT"/>
        </w:rPr>
        <w:t>Application</w:t>
      </w:r>
      <w:proofErr w:type="spellEnd"/>
      <w:r w:rsidRPr="00A546BC">
        <w:rPr>
          <w:lang w:val="de-AT"/>
        </w:rPr>
        <w:t xml:space="preserve"> „Access Control“ muss </w:t>
      </w:r>
      <w:r w:rsidRPr="00AB1473">
        <w:rPr>
          <w:lang w:val="de-AT"/>
        </w:rPr>
        <w:t>auf dem Cluster installiert und erreichbar sein.</w:t>
      </w:r>
    </w:p>
    <w:p w:rsidR="00F0300E" w:rsidRDefault="00ED6A9C" w:rsidP="00F0300E">
      <w:pPr>
        <w:pStyle w:val="berschrift1"/>
        <w:rPr>
          <w:lang w:val="de-AT"/>
        </w:rPr>
      </w:pPr>
      <w:r>
        <w:rPr>
          <w:lang w:val="de-AT"/>
        </w:rPr>
        <w:t>Anforderungen</w:t>
      </w:r>
    </w:p>
    <w:p w:rsidR="00ED6A9C" w:rsidRPr="00ED6A9C" w:rsidRDefault="00ED6A9C" w:rsidP="00ED6A9C">
      <w:pPr>
        <w:rPr>
          <w:lang w:val="de-AT"/>
        </w:rPr>
      </w:pPr>
      <w:proofErr w:type="spellStart"/>
      <w:r>
        <w:rPr>
          <w:lang w:val="de-AT"/>
        </w:rPr>
        <w:t>Logging</w:t>
      </w:r>
      <w:proofErr w:type="spellEnd"/>
      <w:r>
        <w:rPr>
          <w:lang w:val="de-AT"/>
        </w:rPr>
        <w:t xml:space="preserve"> kann über </w:t>
      </w:r>
      <w:proofErr w:type="spellStart"/>
      <w:r>
        <w:rPr>
          <w:lang w:val="de-AT"/>
        </w:rPr>
        <w:t>NLog</w:t>
      </w:r>
      <w:proofErr w:type="spellEnd"/>
      <w:r>
        <w:rPr>
          <w:lang w:val="de-AT"/>
        </w:rPr>
        <w:t xml:space="preserve"> mit einer konfigurierbaren Datenbankverbindung erfolgen und benötigt dafür dann ein erreichbares DBMS mit beschreibbarer Datenbank.</w:t>
      </w:r>
    </w:p>
    <w:p w:rsidR="00ED6A9C" w:rsidRDefault="00ED6A9C">
      <w:r>
        <w:br w:type="page"/>
      </w:r>
    </w:p>
    <w:p w:rsidR="00CE5A16" w:rsidRPr="00F0300E" w:rsidRDefault="00ED6A9C" w:rsidP="00ED6A9C">
      <w:pPr>
        <w:pStyle w:val="berschrift1"/>
      </w:pPr>
      <w:r>
        <w:lastRenderedPageBreak/>
        <w:t>Description</w:t>
      </w:r>
    </w:p>
    <w:p w:rsidR="00CE5A16" w:rsidRDefault="00CE5A16" w:rsidP="00844ACC">
      <w:r w:rsidRPr="00CE5A16">
        <w:t xml:space="preserve">Security Service holds the session </w:t>
      </w:r>
      <w:r>
        <w:t>management for clients connected to External Communication.</w:t>
      </w:r>
    </w:p>
    <w:p w:rsidR="00CE5A16" w:rsidRDefault="00CE5A16" w:rsidP="00844ACC">
      <w:r>
        <w:t xml:space="preserve">Once a SignalR-based client connects, the created connection ID is stored in the Security Service. </w:t>
      </w:r>
    </w:p>
    <w:p w:rsidR="00CE5A16" w:rsidRDefault="00CE5A16" w:rsidP="00844ACC">
      <w:r>
        <w:t xml:space="preserve">Upon login of a user via that connection, the user id is linked to that connection. </w:t>
      </w:r>
    </w:p>
    <w:p w:rsidR="00CE5A16" w:rsidRDefault="00CE5A16" w:rsidP="00844ACC">
      <w:r>
        <w:t>Authentication and permission checks / management is delegated to Access Control and its Identity Provider.</w:t>
      </w:r>
    </w:p>
    <w:p w:rsidR="00ED6A9C" w:rsidRDefault="00ED6A9C" w:rsidP="00ED6A9C">
      <w:pPr>
        <w:pStyle w:val="berschrift1"/>
      </w:pPr>
      <w:r>
        <w:t>Installation</w:t>
      </w:r>
    </w:p>
    <w:p w:rsidR="00ED6A9C" w:rsidRPr="00ED6A9C" w:rsidRDefault="00ED6A9C" w:rsidP="00ED6A9C">
      <w:r>
        <w:t xml:space="preserve">Security Service </w:t>
      </w:r>
      <w:r>
        <w:t xml:space="preserve">is installed by deploying it within the Service Fabric Cluster Application “Assistant”. </w:t>
      </w:r>
    </w:p>
    <w:p w:rsidR="00ED6A9C" w:rsidRDefault="00ED6A9C" w:rsidP="00ED6A9C">
      <w:pPr>
        <w:pStyle w:val="berschrift1"/>
      </w:pPr>
      <w:r>
        <w:t>Configuration</w:t>
      </w:r>
    </w:p>
    <w:p w:rsidR="00ED6A9C" w:rsidRPr="00ED6A9C" w:rsidRDefault="00ED6A9C" w:rsidP="00ED6A9C">
      <w:proofErr w:type="spellStart"/>
      <w:r>
        <w:t>NLog</w:t>
      </w:r>
      <w:proofErr w:type="spellEnd"/>
    </w:p>
    <w:p w:rsidR="00ED6A9C" w:rsidRDefault="00ED6A9C" w:rsidP="00ED6A9C">
      <w:pPr>
        <w:pStyle w:val="berschrift1"/>
      </w:pPr>
      <w:r>
        <w:t>Dependencies</w:t>
      </w:r>
    </w:p>
    <w:p w:rsidR="00ED6A9C" w:rsidRPr="00ED6A9C" w:rsidRDefault="00CC6CE3" w:rsidP="00ED6A9C">
      <w:r>
        <w:t xml:space="preserve">The Service Fabric Application “Access Control” must </w:t>
      </w:r>
      <w:r>
        <w:t>b</w:t>
      </w:r>
      <w:r>
        <w:t>e deployed and accessible on the cluster.</w:t>
      </w:r>
    </w:p>
    <w:p w:rsidR="00ED6A9C" w:rsidRDefault="00ED6A9C" w:rsidP="00ED6A9C">
      <w:pPr>
        <w:pStyle w:val="berschrift1"/>
      </w:pPr>
      <w:r>
        <w:t>Requirements</w:t>
      </w:r>
    </w:p>
    <w:p w:rsidR="005768DC" w:rsidRPr="005768DC" w:rsidRDefault="005768DC" w:rsidP="005768DC">
      <w:r>
        <w:t xml:space="preserve">Logging via </w:t>
      </w:r>
      <w:proofErr w:type="spellStart"/>
      <w:r>
        <w:t>NLog</w:t>
      </w:r>
      <w:proofErr w:type="spellEnd"/>
      <w:r>
        <w:t xml:space="preserve"> can be configured to run </w:t>
      </w:r>
      <w:r w:rsidR="00AE5F83">
        <w:t>on a database (as standard) which then requires an accessible DBMS + DB.</w:t>
      </w:r>
      <w:bookmarkStart w:id="0" w:name="_GoBack"/>
      <w:bookmarkEnd w:id="0"/>
    </w:p>
    <w:sectPr w:rsidR="005768DC" w:rsidRPr="005768D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3A"/>
    <w:rsid w:val="001A6785"/>
    <w:rsid w:val="005768DC"/>
    <w:rsid w:val="005A7626"/>
    <w:rsid w:val="00840F3A"/>
    <w:rsid w:val="00844ACC"/>
    <w:rsid w:val="009C6F96"/>
    <w:rsid w:val="009F2463"/>
    <w:rsid w:val="00AE5F83"/>
    <w:rsid w:val="00C94803"/>
    <w:rsid w:val="00CC6CE3"/>
    <w:rsid w:val="00CE5A16"/>
    <w:rsid w:val="00D47B90"/>
    <w:rsid w:val="00DB0D2D"/>
    <w:rsid w:val="00ED6A9C"/>
    <w:rsid w:val="00F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B2BC"/>
  <w15:chartTrackingRefBased/>
  <w15:docId w15:val="{25B71836-9566-471A-BE89-2F8B8044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3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Franz Kellner</cp:lastModifiedBy>
  <cp:revision>6</cp:revision>
  <dcterms:created xsi:type="dcterms:W3CDTF">2018-10-25T11:31:00Z</dcterms:created>
  <dcterms:modified xsi:type="dcterms:W3CDTF">2018-10-29T13:06:00Z</dcterms:modified>
</cp:coreProperties>
</file>