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866" w:rsidRDefault="00400731" w:rsidP="00586866">
      <w:r>
        <w:t>Anforderungsbeschreibung:</w:t>
      </w:r>
    </w:p>
    <w:p w:rsidR="00400731" w:rsidRDefault="00400731" w:rsidP="00586866"/>
    <w:p w:rsidR="00400731" w:rsidRDefault="00400731" w:rsidP="00586866">
      <w:r>
        <w:t>Als zentrale Nachrichtenzentralle in BIKS wird ein Blackboard verwendet.</w:t>
      </w:r>
      <w:r w:rsidR="00FA2912">
        <w:t xml:space="preserve"> Das Blackboard wird in Form eines Actors im SFA gehostet.</w:t>
      </w:r>
    </w:p>
    <w:p w:rsidR="00FA2912" w:rsidRDefault="00FA2912" w:rsidP="00586866">
      <w:r>
        <w:t xml:space="preserve">Auf dem Blackboard werden beispielsweise Befehle wie Alarm, UserInput oder Shutdown hinzugefügt. Der Controller verarbeitet die Befehle und gibt sie an die </w:t>
      </w:r>
      <w:r w:rsidR="00E548B8">
        <w:t>KnowledgeSourcen weiter.</w:t>
      </w:r>
    </w:p>
    <w:p w:rsidR="00E548B8" w:rsidRDefault="00E548B8" w:rsidP="00586866">
      <w:r>
        <w:t>Dort wird versucht mit allen vorhandenen KPUs das Problem zu lösen.</w:t>
      </w:r>
    </w:p>
    <w:p w:rsidR="00645CF6" w:rsidRDefault="00645CF6" w:rsidP="00586866"/>
    <w:p w:rsidR="00645CF6" w:rsidRDefault="00645CF6" w:rsidP="00586866">
      <w:r>
        <w:t>Kann ein Problem von einem Blackboard nicht gelöst werden, muss dieses eventuell auf ein anderes Blackboard gesendet werden.</w:t>
      </w:r>
    </w:p>
    <w:p w:rsidR="00645CF6" w:rsidRDefault="00645CF6" w:rsidP="00586866"/>
    <w:p w:rsidR="00645CF6" w:rsidRDefault="00645CF6" w:rsidP="00586866">
      <w:r>
        <w:t>Anbei</w:t>
      </w:r>
      <w:r w:rsidR="00944696">
        <w:t xml:space="preserve"> in der Tabelle seinen alle Befehlsobjekte und Knowledge Sources exemplarisch aufgelistet:</w:t>
      </w:r>
    </w:p>
    <w:p w:rsidR="00944696" w:rsidRDefault="00944696" w:rsidP="00586866"/>
    <w:tbl>
      <w:tblPr>
        <w:tblStyle w:val="Tabellenraster"/>
        <w:tblW w:w="9209" w:type="dxa"/>
        <w:tblLook w:val="04A0" w:firstRow="1" w:lastRow="0" w:firstColumn="1" w:lastColumn="0" w:noHBand="0" w:noVBand="1"/>
      </w:tblPr>
      <w:tblGrid>
        <w:gridCol w:w="2491"/>
        <w:gridCol w:w="2182"/>
        <w:gridCol w:w="4536"/>
      </w:tblGrid>
      <w:tr w:rsidR="00944696" w:rsidTr="00944696">
        <w:trPr>
          <w:trHeight w:val="411"/>
        </w:trPr>
        <w:tc>
          <w:tcPr>
            <w:tcW w:w="2491" w:type="dxa"/>
          </w:tcPr>
          <w:p w:rsidR="00944696" w:rsidRDefault="00944696" w:rsidP="00944696">
            <w:r>
              <w:t>Bezeichnung</w:t>
            </w:r>
          </w:p>
        </w:tc>
        <w:tc>
          <w:tcPr>
            <w:tcW w:w="2182" w:type="dxa"/>
          </w:tcPr>
          <w:p w:rsidR="00944696" w:rsidRDefault="00944696" w:rsidP="00944696">
            <w:r>
              <w:t>Befehl/KU</w:t>
            </w:r>
          </w:p>
        </w:tc>
        <w:tc>
          <w:tcPr>
            <w:tcW w:w="4536" w:type="dxa"/>
          </w:tcPr>
          <w:p w:rsidR="00944696" w:rsidRDefault="00944696" w:rsidP="00944696">
            <w:r>
              <w:t>Beschreibung</w:t>
            </w:r>
          </w:p>
        </w:tc>
      </w:tr>
      <w:tr w:rsidR="00944696" w:rsidTr="00944696">
        <w:trPr>
          <w:trHeight w:val="411"/>
        </w:trPr>
        <w:tc>
          <w:tcPr>
            <w:tcW w:w="2491" w:type="dxa"/>
          </w:tcPr>
          <w:p w:rsidR="00944696" w:rsidRDefault="00944696" w:rsidP="00944696">
            <w:r>
              <w:t>AlarmObject</w:t>
            </w:r>
          </w:p>
        </w:tc>
        <w:tc>
          <w:tcPr>
            <w:tcW w:w="2182" w:type="dxa"/>
          </w:tcPr>
          <w:p w:rsidR="00944696" w:rsidRDefault="00944696" w:rsidP="00944696">
            <w:r>
              <w:t>Blackboard Befehl</w:t>
            </w:r>
          </w:p>
        </w:tc>
        <w:tc>
          <w:tcPr>
            <w:tcW w:w="4536" w:type="dxa"/>
          </w:tcPr>
          <w:p w:rsidR="00944696" w:rsidRDefault="00CC6DF4" w:rsidP="00944696">
            <w:r>
              <w:t>Es wurde ein Alarm ausgelöst. Z.B. von Jarvis</w:t>
            </w:r>
          </w:p>
        </w:tc>
      </w:tr>
      <w:tr w:rsidR="00944696" w:rsidTr="00944696">
        <w:trPr>
          <w:trHeight w:val="411"/>
        </w:trPr>
        <w:tc>
          <w:tcPr>
            <w:tcW w:w="2491" w:type="dxa"/>
          </w:tcPr>
          <w:p w:rsidR="00944696" w:rsidRDefault="00944696" w:rsidP="00944696">
            <w:r>
              <w:t>AskUserInput</w:t>
            </w:r>
          </w:p>
        </w:tc>
        <w:tc>
          <w:tcPr>
            <w:tcW w:w="2182" w:type="dxa"/>
          </w:tcPr>
          <w:p w:rsidR="00944696" w:rsidRDefault="00944696" w:rsidP="00944696">
            <w:r>
              <w:t>Blackboard Befehl</w:t>
            </w:r>
          </w:p>
        </w:tc>
        <w:tc>
          <w:tcPr>
            <w:tcW w:w="4536" w:type="dxa"/>
          </w:tcPr>
          <w:p w:rsidR="00944696" w:rsidRDefault="00CC6DF4" w:rsidP="00944696">
            <w:r>
              <w:t>Es soll ein Benutzerdialog aufgehen.</w:t>
            </w:r>
          </w:p>
        </w:tc>
      </w:tr>
      <w:tr w:rsidR="00944696" w:rsidTr="00944696">
        <w:trPr>
          <w:trHeight w:val="411"/>
        </w:trPr>
        <w:tc>
          <w:tcPr>
            <w:tcW w:w="2491" w:type="dxa"/>
          </w:tcPr>
          <w:p w:rsidR="00944696" w:rsidRDefault="00CC6DF4" w:rsidP="00944696">
            <w:r>
              <w:t>ShutdownObject</w:t>
            </w:r>
          </w:p>
        </w:tc>
        <w:tc>
          <w:tcPr>
            <w:tcW w:w="2182" w:type="dxa"/>
          </w:tcPr>
          <w:p w:rsidR="00944696" w:rsidRDefault="00944696" w:rsidP="00944696">
            <w:r>
              <w:t>Blackboard Befehl</w:t>
            </w:r>
          </w:p>
        </w:tc>
        <w:tc>
          <w:tcPr>
            <w:tcW w:w="4536" w:type="dxa"/>
          </w:tcPr>
          <w:p w:rsidR="00944696" w:rsidRDefault="00CC6DF4" w:rsidP="00944696">
            <w:r>
              <w:t>Anlage soll abgeschaltet werden.</w:t>
            </w:r>
          </w:p>
        </w:tc>
      </w:tr>
      <w:tr w:rsidR="00944696" w:rsidTr="00944696">
        <w:trPr>
          <w:trHeight w:val="411"/>
        </w:trPr>
        <w:tc>
          <w:tcPr>
            <w:tcW w:w="2491" w:type="dxa"/>
          </w:tcPr>
          <w:p w:rsidR="00944696" w:rsidRDefault="00CC6DF4" w:rsidP="00944696">
            <w:r>
              <w:t>Alarm</w:t>
            </w:r>
          </w:p>
        </w:tc>
        <w:tc>
          <w:tcPr>
            <w:tcW w:w="2182" w:type="dxa"/>
          </w:tcPr>
          <w:p w:rsidR="00944696" w:rsidRDefault="00CC6DF4" w:rsidP="00944696">
            <w:r>
              <w:t>Knowledge Source</w:t>
            </w:r>
          </w:p>
        </w:tc>
        <w:tc>
          <w:tcPr>
            <w:tcW w:w="4536" w:type="dxa"/>
          </w:tcPr>
          <w:p w:rsidR="00944696" w:rsidRDefault="00CC6DF4" w:rsidP="00944696">
            <w:r>
              <w:t xml:space="preserve">Alarm Einheit bearbeitet Alarm Objekt und </w:t>
            </w:r>
            <w:r w:rsidR="006F716B">
              <w:t>weiß</w:t>
            </w:r>
            <w:r>
              <w:t xml:space="preserve"> welche Agenten im Alarmfall zu benachrichtigen sind</w:t>
            </w:r>
          </w:p>
        </w:tc>
      </w:tr>
      <w:tr w:rsidR="00944696" w:rsidTr="00944696">
        <w:trPr>
          <w:trHeight w:val="411"/>
        </w:trPr>
        <w:tc>
          <w:tcPr>
            <w:tcW w:w="2491" w:type="dxa"/>
          </w:tcPr>
          <w:p w:rsidR="00944696" w:rsidRDefault="00CC6DF4" w:rsidP="00944696">
            <w:r>
              <w:t>UserInput</w:t>
            </w:r>
          </w:p>
        </w:tc>
        <w:tc>
          <w:tcPr>
            <w:tcW w:w="2182" w:type="dxa"/>
          </w:tcPr>
          <w:p w:rsidR="00944696" w:rsidRDefault="00CC6DF4" w:rsidP="00944696">
            <w:r>
              <w:t>Knowledge</w:t>
            </w:r>
            <w:r w:rsidR="00944696">
              <w:t xml:space="preserve"> </w:t>
            </w:r>
            <w:r>
              <w:t>Source</w:t>
            </w:r>
          </w:p>
        </w:tc>
        <w:tc>
          <w:tcPr>
            <w:tcW w:w="4536" w:type="dxa"/>
          </w:tcPr>
          <w:p w:rsidR="00944696" w:rsidRDefault="00CC6DF4" w:rsidP="00944696">
            <w:r>
              <w:t>UserInput öffnet einen Benutzerdialog und hält Rücksprache mit dem Benutzer.</w:t>
            </w:r>
          </w:p>
        </w:tc>
      </w:tr>
      <w:tr w:rsidR="00944696" w:rsidTr="00944696">
        <w:trPr>
          <w:trHeight w:val="411"/>
        </w:trPr>
        <w:tc>
          <w:tcPr>
            <w:tcW w:w="2491" w:type="dxa"/>
          </w:tcPr>
          <w:p w:rsidR="00944696" w:rsidRDefault="00CC6DF4" w:rsidP="00586866">
            <w:r>
              <w:t>SupportedCommand</w:t>
            </w:r>
          </w:p>
        </w:tc>
        <w:tc>
          <w:tcPr>
            <w:tcW w:w="2182" w:type="dxa"/>
          </w:tcPr>
          <w:p w:rsidR="00944696" w:rsidRDefault="00CC6DF4" w:rsidP="00586866">
            <w:r>
              <w:t>Knowledge Source</w:t>
            </w:r>
          </w:p>
        </w:tc>
        <w:tc>
          <w:tcPr>
            <w:tcW w:w="4536" w:type="dxa"/>
          </w:tcPr>
          <w:p w:rsidR="00944696" w:rsidRDefault="00CC6DF4" w:rsidP="00586866">
            <w:r>
              <w:t xml:space="preserve">Prüft ob es sich bei dem an das Blackboard übergebene Kommando um ein unterstütztes Kommando </w:t>
            </w:r>
            <w:r w:rsidR="006F716B">
              <w:t>handelt</w:t>
            </w:r>
            <w:r>
              <w:t>.</w:t>
            </w:r>
          </w:p>
        </w:tc>
      </w:tr>
      <w:tr w:rsidR="00944696" w:rsidTr="00944696">
        <w:trPr>
          <w:trHeight w:val="411"/>
        </w:trPr>
        <w:tc>
          <w:tcPr>
            <w:tcW w:w="2491" w:type="dxa"/>
          </w:tcPr>
          <w:p w:rsidR="00944696" w:rsidRDefault="00F03140" w:rsidP="00586866">
            <w:r>
              <w:t>ShutdownFacility</w:t>
            </w:r>
          </w:p>
        </w:tc>
        <w:tc>
          <w:tcPr>
            <w:tcW w:w="2182" w:type="dxa"/>
          </w:tcPr>
          <w:p w:rsidR="00944696" w:rsidRDefault="00CC6DF4" w:rsidP="00586866">
            <w:r>
              <w:t>Knowledge Source</w:t>
            </w:r>
          </w:p>
        </w:tc>
        <w:tc>
          <w:tcPr>
            <w:tcW w:w="4536" w:type="dxa"/>
          </w:tcPr>
          <w:p w:rsidR="00944696" w:rsidRDefault="006F716B" w:rsidP="00586866">
            <w:r>
              <w:t xml:space="preserve">Kommando </w:t>
            </w:r>
            <w:r w:rsidR="00F03140">
              <w:t>verarbeitet das ShutdownObject</w:t>
            </w:r>
            <w:r w:rsidR="00075169">
              <w:t xml:space="preserve"> Z.B.</w:t>
            </w:r>
            <w:r w:rsidR="00F03140">
              <w:t xml:space="preserve"> Stillstand der Maschine, </w:t>
            </w:r>
            <w:r w:rsidR="00075169">
              <w:t>Logging auf Konsole</w:t>
            </w:r>
          </w:p>
        </w:tc>
      </w:tr>
      <w:tr w:rsidR="00C04553" w:rsidTr="00944696">
        <w:trPr>
          <w:trHeight w:val="411"/>
        </w:trPr>
        <w:tc>
          <w:tcPr>
            <w:tcW w:w="2491" w:type="dxa"/>
          </w:tcPr>
          <w:p w:rsidR="00C04553" w:rsidRDefault="00C04553" w:rsidP="00586866">
            <w:r>
              <w:t>NotProcessed</w:t>
            </w:r>
          </w:p>
        </w:tc>
        <w:tc>
          <w:tcPr>
            <w:tcW w:w="2182" w:type="dxa"/>
          </w:tcPr>
          <w:p w:rsidR="00C04553" w:rsidRDefault="00C04553" w:rsidP="00586866">
            <w:r w:rsidRPr="00C04553">
              <w:t>Knowledge Source</w:t>
            </w:r>
          </w:p>
        </w:tc>
        <w:tc>
          <w:tcPr>
            <w:tcW w:w="4536" w:type="dxa"/>
          </w:tcPr>
          <w:p w:rsidR="00C04553" w:rsidRDefault="00C04553" w:rsidP="00586866">
            <w:r>
              <w:t>Überprüft nochmals ob alle Befehle abgearbeitet worden sind.</w:t>
            </w:r>
          </w:p>
        </w:tc>
      </w:tr>
    </w:tbl>
    <w:p w:rsidR="00944696" w:rsidRDefault="00944696" w:rsidP="00586866"/>
    <w:p w:rsidR="00075169" w:rsidRDefault="00075169" w:rsidP="00586866">
      <w:pPr>
        <w:rPr>
          <w:lang w:val="de-AT"/>
        </w:rPr>
      </w:pPr>
      <w:r w:rsidRPr="00075169">
        <w:rPr>
          <w:lang w:val="de-AT"/>
        </w:rPr>
        <w:t>Use Case: „Alarm wird ausgelöst</w:t>
      </w:r>
      <w:r>
        <w:rPr>
          <w:lang w:val="de-AT"/>
        </w:rPr>
        <w:t>“</w:t>
      </w:r>
    </w:p>
    <w:p w:rsidR="00FD72D5" w:rsidRDefault="00FD72D5" w:rsidP="00586866">
      <w:pPr>
        <w:rPr>
          <w:lang w:val="de-AT"/>
        </w:rPr>
      </w:pPr>
    </w:p>
    <w:p w:rsidR="00075169" w:rsidRDefault="00FD72D5" w:rsidP="00FD72D5">
      <w:pPr>
        <w:pStyle w:val="Listenabsatz"/>
        <w:numPr>
          <w:ilvl w:val="0"/>
          <w:numId w:val="9"/>
        </w:numPr>
        <w:rPr>
          <w:lang w:val="de-AT"/>
        </w:rPr>
      </w:pPr>
      <w:r w:rsidRPr="00FD72D5">
        <w:rPr>
          <w:lang w:val="de-AT"/>
        </w:rPr>
        <w:t>JARVIS sendet ein gültiges AlarmObject an das Blackboard.</w:t>
      </w:r>
    </w:p>
    <w:p w:rsidR="00FD72D5" w:rsidRDefault="00FD72D5" w:rsidP="00392128">
      <w:pPr>
        <w:pStyle w:val="Listenabsatz"/>
        <w:numPr>
          <w:ilvl w:val="0"/>
          <w:numId w:val="9"/>
        </w:numPr>
        <w:rPr>
          <w:lang w:val="de-AT"/>
        </w:rPr>
      </w:pPr>
      <w:r w:rsidRPr="00FD72D5">
        <w:rPr>
          <w:lang w:val="de-AT"/>
        </w:rPr>
        <w:t xml:space="preserve">Der Controller </w:t>
      </w:r>
      <w:r>
        <w:rPr>
          <w:lang w:val="de-AT"/>
        </w:rPr>
        <w:t>durchläuft alle seine Knowledge Units.</w:t>
      </w:r>
    </w:p>
    <w:p w:rsidR="00FD72D5" w:rsidRDefault="00FD72D5" w:rsidP="00392128">
      <w:pPr>
        <w:pStyle w:val="Listenabsatz"/>
        <w:numPr>
          <w:ilvl w:val="0"/>
          <w:numId w:val="9"/>
        </w:numPr>
        <w:rPr>
          <w:lang w:val="de-AT"/>
        </w:rPr>
      </w:pPr>
      <w:r>
        <w:rPr>
          <w:lang w:val="de-AT"/>
        </w:rPr>
        <w:t>Der Befehl ist im Zustand Queued wird von der SupportedCommand KU verarbeitet und auf Supported gesetzt.</w:t>
      </w:r>
    </w:p>
    <w:p w:rsidR="00FD72D5" w:rsidRDefault="00FD72D5" w:rsidP="00392128">
      <w:pPr>
        <w:pStyle w:val="Listenabsatz"/>
        <w:numPr>
          <w:ilvl w:val="0"/>
          <w:numId w:val="9"/>
        </w:numPr>
        <w:rPr>
          <w:lang w:val="de-AT"/>
        </w:rPr>
      </w:pPr>
      <w:r>
        <w:rPr>
          <w:lang w:val="de-AT"/>
        </w:rPr>
        <w:t xml:space="preserve">Im nächsten Durchlauf wird der </w:t>
      </w:r>
      <w:r w:rsidR="00392128">
        <w:rPr>
          <w:lang w:val="de-AT"/>
        </w:rPr>
        <w:t>auf Supported gesetzte Alarm Befehl von der Alarm KU behandelt. Hier würden bei einem realen System Befehle zur Alarmierung abgesetzt.</w:t>
      </w:r>
    </w:p>
    <w:p w:rsidR="00392128" w:rsidRDefault="00392128" w:rsidP="00392128">
      <w:pPr>
        <w:pStyle w:val="Listenabsatz"/>
        <w:numPr>
          <w:ilvl w:val="0"/>
          <w:numId w:val="9"/>
        </w:numPr>
        <w:rPr>
          <w:lang w:val="de-AT"/>
        </w:rPr>
      </w:pPr>
      <w:r>
        <w:rPr>
          <w:lang w:val="de-AT"/>
        </w:rPr>
        <w:t>In diesem System wird ein AskUserInput Befehl an das Blackboard gesendet.</w:t>
      </w:r>
    </w:p>
    <w:p w:rsidR="00392128" w:rsidRDefault="00392128" w:rsidP="00392128">
      <w:pPr>
        <w:pStyle w:val="Listenabsatz"/>
        <w:numPr>
          <w:ilvl w:val="0"/>
          <w:numId w:val="9"/>
        </w:numPr>
        <w:rPr>
          <w:lang w:val="de-AT"/>
        </w:rPr>
      </w:pPr>
      <w:r>
        <w:rPr>
          <w:lang w:val="de-AT"/>
        </w:rPr>
        <w:t>Der AskUserInput Befehl wird von der SupportedCommand KU bearbeitet.</w:t>
      </w:r>
    </w:p>
    <w:p w:rsidR="00392128" w:rsidRDefault="00392128" w:rsidP="00392128">
      <w:pPr>
        <w:pStyle w:val="Listenabsatz"/>
        <w:numPr>
          <w:ilvl w:val="0"/>
          <w:numId w:val="9"/>
        </w:numPr>
        <w:rPr>
          <w:lang w:val="de-AT"/>
        </w:rPr>
      </w:pPr>
      <w:r>
        <w:rPr>
          <w:lang w:val="de-AT"/>
        </w:rPr>
        <w:lastRenderedPageBreak/>
        <w:t>Im weiteren Schritt wird der AskUserInput Befehl von der UserInput KU bearbeitet und eine Benutzerinteraktion mit einem Dialog erzeugt.</w:t>
      </w:r>
    </w:p>
    <w:p w:rsidR="00392128" w:rsidRDefault="00392128" w:rsidP="00392128">
      <w:pPr>
        <w:pStyle w:val="Listenabsatz"/>
        <w:numPr>
          <w:ilvl w:val="0"/>
          <w:numId w:val="9"/>
        </w:numPr>
        <w:rPr>
          <w:lang w:val="de-AT"/>
        </w:rPr>
      </w:pPr>
      <w:r>
        <w:rPr>
          <w:lang w:val="de-AT"/>
        </w:rPr>
        <w:t xml:space="preserve">Wird der Dialog positiv quittiert, </w:t>
      </w:r>
      <w:r w:rsidR="00302763">
        <w:rPr>
          <w:lang w:val="de-AT"/>
        </w:rPr>
        <w:t xml:space="preserve">wird </w:t>
      </w:r>
      <w:bookmarkStart w:id="0" w:name="_GoBack"/>
      <w:bookmarkEnd w:id="0"/>
      <w:r w:rsidR="00302763">
        <w:rPr>
          <w:lang w:val="de-AT"/>
        </w:rPr>
        <w:t>ein Shutdown Objekt auf das Blackboard gelegt.</w:t>
      </w:r>
      <w:r>
        <w:rPr>
          <w:lang w:val="de-AT"/>
        </w:rPr>
        <w:t xml:space="preserve"> </w:t>
      </w:r>
    </w:p>
    <w:p w:rsidR="00302763" w:rsidRDefault="00302763" w:rsidP="00392128">
      <w:pPr>
        <w:pStyle w:val="Listenabsatz"/>
        <w:numPr>
          <w:ilvl w:val="0"/>
          <w:numId w:val="9"/>
        </w:numPr>
        <w:rPr>
          <w:lang w:val="de-AT"/>
        </w:rPr>
      </w:pPr>
      <w:r>
        <w:rPr>
          <w:lang w:val="de-AT"/>
        </w:rPr>
        <w:t xml:space="preserve">Dieses wird dann analog zu Alarm und UserInput von SupportedCommand und </w:t>
      </w:r>
      <w:r w:rsidR="00F03140">
        <w:rPr>
          <w:lang w:val="de-AT"/>
        </w:rPr>
        <w:t xml:space="preserve">seiner zuständigen </w:t>
      </w:r>
      <w:r w:rsidR="00C04553">
        <w:rPr>
          <w:lang w:val="de-AT"/>
        </w:rPr>
        <w:t>Shutdown</w:t>
      </w:r>
      <w:r w:rsidR="0038134F">
        <w:rPr>
          <w:lang w:val="de-AT"/>
        </w:rPr>
        <w:t>Facility</w:t>
      </w:r>
      <w:r w:rsidR="00C04553">
        <w:rPr>
          <w:lang w:val="de-AT"/>
        </w:rPr>
        <w:t xml:space="preserve"> </w:t>
      </w:r>
      <w:r w:rsidR="00F03140">
        <w:rPr>
          <w:lang w:val="de-AT"/>
        </w:rPr>
        <w:t>KU verarbeitet</w:t>
      </w:r>
      <w:r w:rsidR="00C04553">
        <w:rPr>
          <w:lang w:val="de-AT"/>
        </w:rPr>
        <w:t>.</w:t>
      </w:r>
    </w:p>
    <w:p w:rsidR="0038134F" w:rsidRPr="0038134F" w:rsidRDefault="0038134F" w:rsidP="0038134F">
      <w:pPr>
        <w:pStyle w:val="Listenabsatz"/>
        <w:numPr>
          <w:ilvl w:val="0"/>
          <w:numId w:val="9"/>
        </w:numPr>
        <w:rPr>
          <w:lang w:val="de-AT"/>
        </w:rPr>
      </w:pPr>
      <w:r>
        <w:rPr>
          <w:lang w:val="de-AT"/>
        </w:rPr>
        <w:t>Zuletzt wird die NotProcessed KU durchlaufen und nicht vollständig verarbeitete Befehlsobjekte z.B. geloggt.</w:t>
      </w:r>
    </w:p>
    <w:p w:rsidR="0038134F" w:rsidRPr="0038134F" w:rsidRDefault="0038134F" w:rsidP="0038134F">
      <w:pPr>
        <w:pStyle w:val="Listenabsatz"/>
        <w:rPr>
          <w:lang w:val="de-AT"/>
        </w:rPr>
      </w:pPr>
    </w:p>
    <w:p w:rsidR="0038134F" w:rsidRPr="0038134F" w:rsidRDefault="0038134F" w:rsidP="0038134F">
      <w:pPr>
        <w:ind w:left="360"/>
        <w:rPr>
          <w:lang w:val="de-AT"/>
        </w:rPr>
      </w:pPr>
    </w:p>
    <w:p w:rsidR="00C04553" w:rsidRPr="0038134F" w:rsidRDefault="00C04553" w:rsidP="0038134F">
      <w:pPr>
        <w:rPr>
          <w:lang w:val="de-AT"/>
        </w:rPr>
      </w:pPr>
    </w:p>
    <w:p w:rsidR="00586866" w:rsidRDefault="003853EA" w:rsidP="00944696">
      <w:pPr>
        <w:rPr>
          <w:lang w:val="de-AT"/>
        </w:rPr>
      </w:pPr>
      <w:r>
        <w:rPr>
          <w:lang w:val="de-AT"/>
        </w:rPr>
        <w:t>ActorFabric:</w:t>
      </w:r>
    </w:p>
    <w:p w:rsidR="003853EA" w:rsidRDefault="003853EA" w:rsidP="00944696">
      <w:pPr>
        <w:rPr>
          <w:lang w:val="de-AT"/>
        </w:rPr>
      </w:pPr>
    </w:p>
    <w:p w:rsidR="003853EA" w:rsidRDefault="003853EA" w:rsidP="00944696">
      <w:pPr>
        <w:rPr>
          <w:lang w:val="de-AT"/>
        </w:rPr>
      </w:pPr>
      <w:r>
        <w:rPr>
          <w:lang w:val="de-AT"/>
        </w:rPr>
        <w:t>Der ActorFabric wird nach der Fabriksmethode den jeweils erforderlichen Actor für die jeweils auszuführende Activity instanziieren. Als Eingangsparameter wird eine Referenz auf einen Sender und der jeweilige Befehlstyp übergeben. Intern werden beide Eingangsparameter gespeichert. Der Zeiger auf den Actor wird zurückgegeben.</w:t>
      </w:r>
    </w:p>
    <w:p w:rsidR="003853EA" w:rsidRDefault="003853EA" w:rsidP="00944696">
      <w:pPr>
        <w:rPr>
          <w:lang w:val="de-AT"/>
        </w:rPr>
      </w:pPr>
    </w:p>
    <w:p w:rsidR="003853EA" w:rsidRPr="00075169" w:rsidRDefault="003853EA" w:rsidP="00944696">
      <w:pPr>
        <w:rPr>
          <w:lang w:val="de-AT"/>
        </w:rPr>
      </w:pPr>
      <w:r>
        <w:rPr>
          <w:lang w:val="de-AT"/>
        </w:rPr>
        <w:t>Das Blackboard wird mit dem Actor Fabric eng zusammenarbeiten.</w:t>
      </w:r>
    </w:p>
    <w:sectPr w:rsidR="003853EA" w:rsidRPr="00075169" w:rsidSect="00A3020A">
      <w:headerReference w:type="default" r:id="rId8"/>
      <w:footerReference w:type="default" r:id="rId9"/>
      <w:type w:val="continuous"/>
      <w:pgSz w:w="11906" w:h="16838"/>
      <w:pgMar w:top="1673" w:right="567" w:bottom="567" w:left="1418"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0B3" w:rsidRDefault="00B930B3">
      <w:r>
        <w:separator/>
      </w:r>
    </w:p>
  </w:endnote>
  <w:endnote w:type="continuationSeparator" w:id="0">
    <w:p w:rsidR="00B930B3" w:rsidRDefault="00B93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128" w:rsidRDefault="00392128" w:rsidP="00056333">
    <w:pPr>
      <w:pStyle w:val="Fuzeile"/>
      <w:tabs>
        <w:tab w:val="clear" w:pos="4536"/>
        <w:tab w:val="clear" w:pos="9072"/>
        <w:tab w:val="center" w:pos="4678"/>
        <w:tab w:val="right" w:pos="9923"/>
      </w:tabs>
      <w:rPr>
        <w:sz w:val="16"/>
        <w:szCs w:val="16"/>
      </w:rPr>
    </w:pPr>
    <w:r>
      <w:rPr>
        <w:noProof/>
        <w:sz w:val="16"/>
        <w:szCs w:val="16"/>
        <w:lang w:eastAsia="de-DE"/>
      </w:rPr>
      <mc:AlternateContent>
        <mc:Choice Requires="wps">
          <w:drawing>
            <wp:anchor distT="0" distB="0" distL="114300" distR="114300" simplePos="0" relativeHeight="251701760" behindDoc="0" locked="0" layoutInCell="1" allowOverlap="1" wp14:anchorId="571B4DD0" wp14:editId="4D8516AE">
              <wp:simplePos x="0" y="0"/>
              <wp:positionH relativeFrom="column">
                <wp:posOffset>3810</wp:posOffset>
              </wp:positionH>
              <wp:positionV relativeFrom="paragraph">
                <wp:posOffset>43180</wp:posOffset>
              </wp:positionV>
              <wp:extent cx="6318250" cy="635"/>
              <wp:effectExtent l="0" t="0" r="25400" b="37465"/>
              <wp:wrapNone/>
              <wp:docPr id="1" name="AutoForm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635"/>
                      </a:xfrm>
                      <a:prstGeom prst="straightConnector1">
                        <a:avLst/>
                      </a:prstGeom>
                      <a:noFill/>
                      <a:ln w="22225">
                        <a:solidFill>
                          <a:schemeClr val="accent1">
                            <a:lumMod val="75000"/>
                            <a:alpha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46FEC37" id="_x0000_t32" coordsize="21600,21600" o:spt="32" o:oned="t" path="m,l21600,21600e" filled="f">
              <v:path arrowok="t" fillok="f" o:connecttype="none"/>
              <o:lock v:ext="edit" shapetype="t"/>
            </v:shapetype>
            <v:shape id="AutoForm 100" o:spid="_x0000_s1026" type="#_x0000_t32" style="position:absolute;margin-left:.3pt;margin-top:3.4pt;width:497.5pt;height:.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" strokecolor="#365f91 [2404]" strokeweight="1.75pt">
              <v:stroke opacity="32896f"/>
              <v:shadow color="#7f7f7f" opacity=".5" offset="1pt"/>
            </v:shape>
          </w:pict>
        </mc:Fallback>
      </mc:AlternateContent>
    </w:r>
  </w:p>
  <w:tbl>
    <w:tblPr>
      <w:tblW w:w="10031" w:type="dxa"/>
      <w:tblLayout w:type="fixed"/>
      <w:tblLook w:val="04A0" w:firstRow="1" w:lastRow="0" w:firstColumn="1" w:lastColumn="0" w:noHBand="0" w:noVBand="1"/>
    </w:tblPr>
    <w:tblGrid>
      <w:gridCol w:w="3343"/>
      <w:gridCol w:w="3344"/>
      <w:gridCol w:w="3344"/>
    </w:tblGrid>
    <w:tr w:rsidR="00392128" w:rsidRPr="00663239" w:rsidTr="00627E9B">
      <w:tc>
        <w:tcPr>
          <w:tcW w:w="3343" w:type="dxa"/>
          <w:vAlign w:val="center"/>
        </w:tcPr>
        <w:p w:rsidR="00392128" w:rsidRPr="00A3020A" w:rsidRDefault="00392128" w:rsidP="00896705">
          <w:pPr>
            <w:pStyle w:val="Fuzeile"/>
            <w:rPr>
              <w:sz w:val="18"/>
              <w:szCs w:val="18"/>
            </w:rPr>
          </w:pPr>
          <w:r w:rsidRPr="00586866">
            <w:rPr>
              <w:sz w:val="10"/>
              <w:szCs w:val="18"/>
            </w:rPr>
            <w:fldChar w:fldCharType="begin"/>
          </w:r>
          <w:r w:rsidRPr="00586866">
            <w:rPr>
              <w:sz w:val="10"/>
              <w:szCs w:val="18"/>
            </w:rPr>
            <w:instrText xml:space="preserve"> FILENAME \p \* MERGEFORMAT </w:instrText>
          </w:r>
          <w:r w:rsidRPr="00586866">
            <w:rPr>
              <w:sz w:val="10"/>
              <w:szCs w:val="18"/>
            </w:rPr>
            <w:fldChar w:fldCharType="separate"/>
          </w:r>
          <w:r>
            <w:rPr>
              <w:noProof/>
              <w:sz w:val="10"/>
              <w:szCs w:val="18"/>
            </w:rPr>
            <w:t>Dokument1</w:t>
          </w:r>
          <w:r w:rsidRPr="00586866">
            <w:rPr>
              <w:sz w:val="10"/>
              <w:szCs w:val="18"/>
            </w:rPr>
            <w:fldChar w:fldCharType="end"/>
          </w:r>
        </w:p>
      </w:tc>
      <w:tc>
        <w:tcPr>
          <w:tcW w:w="3344" w:type="dxa"/>
        </w:tcPr>
        <w:p w:rsidR="00392128" w:rsidRPr="00A3020A" w:rsidRDefault="00392128" w:rsidP="00627E9B">
          <w:pPr>
            <w:pStyle w:val="Fuzeile"/>
            <w:tabs>
              <w:tab w:val="clear" w:pos="4536"/>
              <w:tab w:val="center" w:pos="425"/>
            </w:tabs>
            <w:jc w:val="center"/>
            <w:rPr>
              <w:sz w:val="18"/>
              <w:szCs w:val="18"/>
            </w:rPr>
          </w:pPr>
          <w:r w:rsidRPr="00A3020A">
            <w:rPr>
              <w:sz w:val="18"/>
              <w:szCs w:val="18"/>
            </w:rPr>
            <w:t xml:space="preserve">Seite </w:t>
          </w:r>
          <w:r w:rsidRPr="00A3020A">
            <w:rPr>
              <w:sz w:val="18"/>
              <w:szCs w:val="18"/>
            </w:rPr>
            <w:fldChar w:fldCharType="begin"/>
          </w:r>
          <w:r w:rsidRPr="00A3020A">
            <w:rPr>
              <w:sz w:val="18"/>
              <w:szCs w:val="18"/>
            </w:rPr>
            <w:instrText xml:space="preserve"> PAGE </w:instrText>
          </w:r>
          <w:r w:rsidRPr="00A3020A">
            <w:rPr>
              <w:sz w:val="18"/>
              <w:szCs w:val="18"/>
            </w:rPr>
            <w:fldChar w:fldCharType="separate"/>
          </w:r>
          <w:r w:rsidR="003C6C2E">
            <w:rPr>
              <w:noProof/>
              <w:sz w:val="18"/>
              <w:szCs w:val="18"/>
            </w:rPr>
            <w:t>2</w:t>
          </w:r>
          <w:r w:rsidRPr="00A3020A">
            <w:rPr>
              <w:sz w:val="18"/>
              <w:szCs w:val="18"/>
            </w:rPr>
            <w:fldChar w:fldCharType="end"/>
          </w:r>
          <w:r w:rsidRPr="00A3020A">
            <w:rPr>
              <w:sz w:val="18"/>
              <w:szCs w:val="18"/>
            </w:rPr>
            <w:t xml:space="preserve"> von </w:t>
          </w:r>
          <w:r w:rsidRPr="00A3020A">
            <w:rPr>
              <w:sz w:val="18"/>
              <w:szCs w:val="18"/>
            </w:rPr>
            <w:fldChar w:fldCharType="begin"/>
          </w:r>
          <w:r w:rsidRPr="00A3020A">
            <w:rPr>
              <w:sz w:val="18"/>
              <w:szCs w:val="18"/>
            </w:rPr>
            <w:instrText xml:space="preserve"> NUMPAGES  </w:instrText>
          </w:r>
          <w:r w:rsidRPr="00A3020A">
            <w:rPr>
              <w:sz w:val="18"/>
              <w:szCs w:val="18"/>
            </w:rPr>
            <w:fldChar w:fldCharType="separate"/>
          </w:r>
          <w:r w:rsidR="003C6C2E">
            <w:rPr>
              <w:noProof/>
              <w:sz w:val="18"/>
              <w:szCs w:val="18"/>
            </w:rPr>
            <w:t>2</w:t>
          </w:r>
          <w:r w:rsidRPr="00A3020A">
            <w:rPr>
              <w:sz w:val="18"/>
              <w:szCs w:val="18"/>
            </w:rPr>
            <w:fldChar w:fldCharType="end"/>
          </w:r>
        </w:p>
      </w:tc>
      <w:tc>
        <w:tcPr>
          <w:tcW w:w="3344" w:type="dxa"/>
        </w:tcPr>
        <w:p w:rsidR="00392128" w:rsidRPr="00A3020A" w:rsidRDefault="00392128" w:rsidP="00627E9B">
          <w:pPr>
            <w:pStyle w:val="Fuzeile"/>
            <w:tabs>
              <w:tab w:val="clear" w:pos="4536"/>
              <w:tab w:val="center" w:pos="425"/>
            </w:tabs>
            <w:jc w:val="right"/>
            <w:rPr>
              <w:sz w:val="18"/>
              <w:szCs w:val="18"/>
            </w:rPr>
          </w:pPr>
          <w:r w:rsidRPr="00A3020A">
            <w:rPr>
              <w:sz w:val="18"/>
              <w:szCs w:val="18"/>
            </w:rPr>
            <w:t>Datum</w:t>
          </w:r>
        </w:p>
      </w:tc>
    </w:tr>
    <w:tr w:rsidR="00392128" w:rsidRPr="00663239" w:rsidTr="00627E9B">
      <w:tc>
        <w:tcPr>
          <w:tcW w:w="3343" w:type="dxa"/>
          <w:vAlign w:val="center"/>
        </w:tcPr>
        <w:p w:rsidR="00392128" w:rsidRPr="00627E9B" w:rsidRDefault="00392128" w:rsidP="00896705">
          <w:pPr>
            <w:pStyle w:val="Fuzeile"/>
            <w:rPr>
              <w:sz w:val="18"/>
              <w:szCs w:val="18"/>
            </w:rPr>
          </w:pPr>
        </w:p>
      </w:tc>
      <w:tc>
        <w:tcPr>
          <w:tcW w:w="3344" w:type="dxa"/>
        </w:tcPr>
        <w:p w:rsidR="00392128" w:rsidRDefault="00392128" w:rsidP="00896705">
          <w:pPr>
            <w:pStyle w:val="Fuzeile"/>
          </w:pPr>
        </w:p>
      </w:tc>
      <w:tc>
        <w:tcPr>
          <w:tcW w:w="3344" w:type="dxa"/>
        </w:tcPr>
        <w:p w:rsidR="00392128" w:rsidRDefault="00392128" w:rsidP="00896705">
          <w:pPr>
            <w:pStyle w:val="Fuzeile"/>
          </w:pPr>
        </w:p>
      </w:tc>
    </w:tr>
  </w:tbl>
  <w:p w:rsidR="00392128" w:rsidRDefault="00392128" w:rsidP="00896705">
    <w:pPr>
      <w:pStyle w:val="Fuzeile"/>
      <w:tabs>
        <w:tab w:val="clear" w:pos="4536"/>
        <w:tab w:val="clear" w:pos="9072"/>
        <w:tab w:val="center" w:pos="4678"/>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0B3" w:rsidRDefault="00B930B3">
      <w:r>
        <w:separator/>
      </w:r>
    </w:p>
  </w:footnote>
  <w:footnote w:type="continuationSeparator" w:id="0">
    <w:p w:rsidR="00B930B3" w:rsidRDefault="00B93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128" w:rsidRDefault="00392128" w:rsidP="00A90F18">
    <w:pPr>
      <w:pStyle w:val="Kopfzeile"/>
      <w:tabs>
        <w:tab w:val="clear" w:pos="4536"/>
        <w:tab w:val="clear" w:pos="9072"/>
        <w:tab w:val="center" w:pos="4678"/>
        <w:tab w:val="left" w:pos="8695"/>
      </w:tabs>
    </w:pPr>
    <w:r>
      <w:rPr>
        <w:noProof/>
        <w:lang w:eastAsia="de-DE"/>
      </w:rPr>
      <w:drawing>
        <wp:anchor distT="0" distB="0" distL="114300" distR="114300" simplePos="0" relativeHeight="251707904" behindDoc="0" locked="0" layoutInCell="1" allowOverlap="1" wp14:anchorId="2B09D15F" wp14:editId="32B1FB42">
          <wp:simplePos x="0" y="0"/>
          <wp:positionH relativeFrom="margin">
            <wp:align>right</wp:align>
          </wp:positionH>
          <wp:positionV relativeFrom="paragraph">
            <wp:posOffset>-78740</wp:posOffset>
          </wp:positionV>
          <wp:extent cx="1944000" cy="26922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4000" cy="269229"/>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706880" behindDoc="0" locked="0" layoutInCell="1" allowOverlap="1" wp14:anchorId="7100F355" wp14:editId="4C83F459">
              <wp:simplePos x="0" y="0"/>
              <wp:positionH relativeFrom="column">
                <wp:posOffset>5080</wp:posOffset>
              </wp:positionH>
              <wp:positionV relativeFrom="paragraph">
                <wp:posOffset>352425</wp:posOffset>
              </wp:positionV>
              <wp:extent cx="6322060" cy="17145"/>
              <wp:effectExtent l="19050" t="19050" r="2540" b="20955"/>
              <wp:wrapNone/>
              <wp:docPr id="2" name="Gerade Verbindung 2"/>
              <wp:cNvGraphicFramePr/>
              <a:graphic xmlns:a="http://schemas.openxmlformats.org/drawingml/2006/main">
                <a:graphicData uri="http://schemas.microsoft.com/office/word/2010/wordprocessingShape">
                  <wps:wsp>
                    <wps:cNvCnPr/>
                    <wps:spPr>
                      <a:xfrm flipV="1">
                        <a:off x="0" y="0"/>
                        <a:ext cx="6322060" cy="17145"/>
                      </a:xfrm>
                      <a:prstGeom prst="line">
                        <a:avLst/>
                      </a:prstGeom>
                      <a:ln w="28575">
                        <a:solidFill>
                          <a:schemeClr val="accent1">
                            <a:lumMod val="75000"/>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779A1" id="Gerade Verbindung 2" o:spid="_x0000_s1026" style="position:absolute;flip:y;z-index:251706880;visibility:visible;mso-wrap-style:square;mso-wrap-distance-left:9pt;mso-wrap-distance-top:0;mso-wrap-distance-right:9pt;mso-wrap-distance-bottom:0;mso-position-horizontal:absolute;mso-position-horizontal-relative:text;mso-position-vertical:absolute;mso-position-vertical-relative:text" from=".4pt,27.75pt" to="498.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" strokecolor="#365f91 [2404]" strokeweight="2.25pt">
              <v:stroke opacity="32896f"/>
            </v:line>
          </w:pict>
        </mc:Fallback>
      </mc:AlternateContent>
    </w:r>
    <w:r>
      <w:rPr>
        <w:noProof/>
        <w:sz w:val="16"/>
        <w:szCs w:val="16"/>
        <w:lang w:eastAsia="de-DE"/>
      </w:rPr>
      <mc:AlternateContent>
        <mc:Choice Requires="wps">
          <w:drawing>
            <wp:anchor distT="0" distB="0" distL="114300" distR="114300" simplePos="0" relativeHeight="251704832" behindDoc="1" locked="1" layoutInCell="1" allowOverlap="1" wp14:anchorId="7D41C688" wp14:editId="5F6A4531">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E5D00" id="Rechteck 102" o:spid="_x0000_s1026" style="position:absolute;margin-left:-70.35pt;margin-top:418.8pt;width:36.85pt;height:5.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tab/>
    </w:r>
    <w:r>
      <w:rPr>
        <w:sz w:val="36"/>
      </w:rPr>
      <w:t>Blackboard</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7pt;height:215.1pt" o:bullet="t">
        <v:imagedata r:id="rId1" o:title="Nur-Logo"/>
      </v:shape>
    </w:pict>
  </w:numPicBullet>
  <w:numPicBullet w:numPicBulletId="1">
    <w:pict>
      <v:shape id="_x0000_i1027" type="#_x0000_t75" style="width:250.6pt;height:191.1pt" o:bullet="t">
        <v:imagedata r:id="rId2" o:title="Bullet"/>
      </v:shape>
    </w:pict>
  </w:numPicBullet>
  <w:numPicBullet w:numPicBulletId="2">
    <w:pict>
      <v:shape id="_x0000_i1028" type="#_x0000_t75" style="width:5.55pt;height:4.6pt" o:bullet="t">
        <v:imagedata r:id="rId3" o:title="LOGO_WISTA_Bullet"/>
      </v:shape>
    </w:pict>
  </w:numPicBullet>
  <w:numPicBullet w:numPicBulletId="3">
    <w:pict>
      <v:shape id="_x0000_i1029" type="#_x0000_t75" style="width:9.25pt;height:9.25pt" o:bullet="t">
        <v:imagedata r:id="rId4" o:title="BD10266_"/>
      </v:shape>
    </w:pict>
  </w:numPicBullet>
  <w:abstractNum w:abstractNumId="0" w15:restartNumberingAfterBreak="0">
    <w:nsid w:val="10B35F70"/>
    <w:multiLevelType w:val="multilevel"/>
    <w:tmpl w:val="ED906F46"/>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0A5626"/>
    <w:multiLevelType w:val="hybridMultilevel"/>
    <w:tmpl w:val="C9AAFA3E"/>
    <w:lvl w:ilvl="0" w:tplc="1C60017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1310F84"/>
    <w:multiLevelType w:val="hybridMultilevel"/>
    <w:tmpl w:val="D6DAFD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0F5A96"/>
    <w:multiLevelType w:val="hybridMultilevel"/>
    <w:tmpl w:val="67964FC6"/>
    <w:lvl w:ilvl="0" w:tplc="A88A59D4">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43F99"/>
    <w:multiLevelType w:val="hybridMultilevel"/>
    <w:tmpl w:val="2250D12C"/>
    <w:lvl w:ilvl="0" w:tplc="A88A59D4">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9C15AB"/>
    <w:multiLevelType w:val="hybridMultilevel"/>
    <w:tmpl w:val="ED906F46"/>
    <w:lvl w:ilvl="0" w:tplc="0E66DB44">
      <w:start w:val="1"/>
      <w:numFmt w:val="bullet"/>
      <w:lvlText w:val=""/>
      <w:lvlPicBulletId w:val="0"/>
      <w:lvlJc w:val="left"/>
      <w:pPr>
        <w:tabs>
          <w:tab w:val="num" w:pos="720"/>
        </w:tabs>
        <w:ind w:left="720" w:hanging="360"/>
      </w:pPr>
      <w:rPr>
        <w:rFonts w:ascii="Symbol" w:hAnsi="Symbol" w:hint="default"/>
        <w:color w:val="auto"/>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FF7C94"/>
    <w:multiLevelType w:val="hybridMultilevel"/>
    <w:tmpl w:val="2DA6BF4C"/>
    <w:lvl w:ilvl="0" w:tplc="166466B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303BD5"/>
    <w:multiLevelType w:val="hybridMultilevel"/>
    <w:tmpl w:val="3AECF83A"/>
    <w:lvl w:ilvl="0" w:tplc="B396F4B4">
      <w:start w:val="1"/>
      <w:numFmt w:val="bullet"/>
      <w:lvlText w:val=""/>
      <w:lvlPicBulletId w:val="3"/>
      <w:lvlJc w:val="left"/>
      <w:pPr>
        <w:ind w:left="765" w:hanging="360"/>
      </w:pPr>
      <w:rPr>
        <w:rFonts w:ascii="Symbol" w:hAnsi="Symbol" w:hint="default"/>
        <w:color w:val="auto"/>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8" w15:restartNumberingAfterBreak="0">
    <w:nsid w:val="7D4B0B69"/>
    <w:multiLevelType w:val="hybridMultilevel"/>
    <w:tmpl w:val="D6340E04"/>
    <w:lvl w:ilvl="0" w:tplc="9C366C5C">
      <w:start w:val="1"/>
      <w:numFmt w:val="bullet"/>
      <w:lvlText w:val=""/>
      <w:lvlJc w:val="left"/>
      <w:pPr>
        <w:ind w:left="789" w:hanging="360"/>
      </w:pPr>
      <w:rPr>
        <w:rFonts w:ascii="Wingdings" w:hAnsi="Wingdings" w:hint="default"/>
        <w:color w:val="8DB3E2" w:themeColor="text2" w:themeTint="66"/>
      </w:rPr>
    </w:lvl>
    <w:lvl w:ilvl="1" w:tplc="04070003" w:tentative="1">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fillcolor="#ffc000" stroke="f">
      <v:fill color="#ffc000" opacity="31457f" color2="#365f91" o:opacity2="32113f" rotate="t" angle="-90" type="gradient"/>
      <v:stroke on="f"/>
      <o:colormru v:ext="edit" colors="#cdf7d8,#d1d1d1,#dcdcdc,#e9fbee,#14ce87,#0e966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31"/>
    <w:rsid w:val="000137D3"/>
    <w:rsid w:val="00023EB4"/>
    <w:rsid w:val="000303C5"/>
    <w:rsid w:val="00052F6F"/>
    <w:rsid w:val="00056333"/>
    <w:rsid w:val="00074AEF"/>
    <w:rsid w:val="00075169"/>
    <w:rsid w:val="000A5592"/>
    <w:rsid w:val="000D46AE"/>
    <w:rsid w:val="000E5A0D"/>
    <w:rsid w:val="00105FD7"/>
    <w:rsid w:val="00125DD4"/>
    <w:rsid w:val="00147D4B"/>
    <w:rsid w:val="00167635"/>
    <w:rsid w:val="0019092C"/>
    <w:rsid w:val="001B01CD"/>
    <w:rsid w:val="001B2DED"/>
    <w:rsid w:val="001B6772"/>
    <w:rsid w:val="001D6E53"/>
    <w:rsid w:val="001F1A8E"/>
    <w:rsid w:val="001F7D21"/>
    <w:rsid w:val="00230AA4"/>
    <w:rsid w:val="00246678"/>
    <w:rsid w:val="00254DE3"/>
    <w:rsid w:val="00256EEB"/>
    <w:rsid w:val="00273D74"/>
    <w:rsid w:val="002917D6"/>
    <w:rsid w:val="002929C6"/>
    <w:rsid w:val="002A49F5"/>
    <w:rsid w:val="002D7975"/>
    <w:rsid w:val="002F35FD"/>
    <w:rsid w:val="00302763"/>
    <w:rsid w:val="00325BBB"/>
    <w:rsid w:val="00331577"/>
    <w:rsid w:val="00333A35"/>
    <w:rsid w:val="00333DB2"/>
    <w:rsid w:val="00343F53"/>
    <w:rsid w:val="003747B7"/>
    <w:rsid w:val="0038134F"/>
    <w:rsid w:val="003853EA"/>
    <w:rsid w:val="00392128"/>
    <w:rsid w:val="003A5B9A"/>
    <w:rsid w:val="003A7965"/>
    <w:rsid w:val="003B5A35"/>
    <w:rsid w:val="003C6C2E"/>
    <w:rsid w:val="003D212F"/>
    <w:rsid w:val="003E067C"/>
    <w:rsid w:val="003E6E99"/>
    <w:rsid w:val="003F5E90"/>
    <w:rsid w:val="003F6E3B"/>
    <w:rsid w:val="00400731"/>
    <w:rsid w:val="00403829"/>
    <w:rsid w:val="00407DA8"/>
    <w:rsid w:val="0042720B"/>
    <w:rsid w:val="00432EA0"/>
    <w:rsid w:val="004406FC"/>
    <w:rsid w:val="004417B5"/>
    <w:rsid w:val="0045421F"/>
    <w:rsid w:val="0047675C"/>
    <w:rsid w:val="004A715E"/>
    <w:rsid w:val="004D65C1"/>
    <w:rsid w:val="005019EE"/>
    <w:rsid w:val="00512D49"/>
    <w:rsid w:val="0052013B"/>
    <w:rsid w:val="00533E42"/>
    <w:rsid w:val="0053462E"/>
    <w:rsid w:val="0053770B"/>
    <w:rsid w:val="00560BF4"/>
    <w:rsid w:val="00560FAF"/>
    <w:rsid w:val="00562DB8"/>
    <w:rsid w:val="00572A04"/>
    <w:rsid w:val="00586866"/>
    <w:rsid w:val="00593DB9"/>
    <w:rsid w:val="005A5B9E"/>
    <w:rsid w:val="005D1C87"/>
    <w:rsid w:val="005D69C1"/>
    <w:rsid w:val="005E18E1"/>
    <w:rsid w:val="005F0A34"/>
    <w:rsid w:val="005F3143"/>
    <w:rsid w:val="00605648"/>
    <w:rsid w:val="00615B51"/>
    <w:rsid w:val="00627E9B"/>
    <w:rsid w:val="0063435F"/>
    <w:rsid w:val="00637218"/>
    <w:rsid w:val="00645CF6"/>
    <w:rsid w:val="006460D3"/>
    <w:rsid w:val="00683B57"/>
    <w:rsid w:val="00687C42"/>
    <w:rsid w:val="00696A3D"/>
    <w:rsid w:val="006F6C69"/>
    <w:rsid w:val="006F716B"/>
    <w:rsid w:val="00701994"/>
    <w:rsid w:val="00714A65"/>
    <w:rsid w:val="00754039"/>
    <w:rsid w:val="00767B04"/>
    <w:rsid w:val="00767D19"/>
    <w:rsid w:val="00770BC3"/>
    <w:rsid w:val="00787142"/>
    <w:rsid w:val="007A71EB"/>
    <w:rsid w:val="007B3D31"/>
    <w:rsid w:val="0080290C"/>
    <w:rsid w:val="00811B57"/>
    <w:rsid w:val="008172AE"/>
    <w:rsid w:val="0082482B"/>
    <w:rsid w:val="008351E3"/>
    <w:rsid w:val="00843619"/>
    <w:rsid w:val="008574A5"/>
    <w:rsid w:val="0086484E"/>
    <w:rsid w:val="00864DC3"/>
    <w:rsid w:val="00896705"/>
    <w:rsid w:val="008A02C5"/>
    <w:rsid w:val="008B675F"/>
    <w:rsid w:val="008C11E9"/>
    <w:rsid w:val="008C4C40"/>
    <w:rsid w:val="008E5258"/>
    <w:rsid w:val="008F1C70"/>
    <w:rsid w:val="008F1EE9"/>
    <w:rsid w:val="008F6A2D"/>
    <w:rsid w:val="009044A0"/>
    <w:rsid w:val="00921FDA"/>
    <w:rsid w:val="00922FE9"/>
    <w:rsid w:val="009322DE"/>
    <w:rsid w:val="00942904"/>
    <w:rsid w:val="00944696"/>
    <w:rsid w:val="00952B87"/>
    <w:rsid w:val="00982014"/>
    <w:rsid w:val="00992F41"/>
    <w:rsid w:val="009B0D30"/>
    <w:rsid w:val="009C721B"/>
    <w:rsid w:val="00A24DBA"/>
    <w:rsid w:val="00A3020A"/>
    <w:rsid w:val="00A35B72"/>
    <w:rsid w:val="00A65BB5"/>
    <w:rsid w:val="00A90F18"/>
    <w:rsid w:val="00A93499"/>
    <w:rsid w:val="00A935CB"/>
    <w:rsid w:val="00A95B6D"/>
    <w:rsid w:val="00AB4E4F"/>
    <w:rsid w:val="00AC5850"/>
    <w:rsid w:val="00AD2FF3"/>
    <w:rsid w:val="00AF3EB2"/>
    <w:rsid w:val="00AF5AE3"/>
    <w:rsid w:val="00B55DE4"/>
    <w:rsid w:val="00B774B1"/>
    <w:rsid w:val="00B80882"/>
    <w:rsid w:val="00B86347"/>
    <w:rsid w:val="00B930B3"/>
    <w:rsid w:val="00B96EAC"/>
    <w:rsid w:val="00BA5575"/>
    <w:rsid w:val="00BB48B0"/>
    <w:rsid w:val="00BB672F"/>
    <w:rsid w:val="00BC33D6"/>
    <w:rsid w:val="00BE2226"/>
    <w:rsid w:val="00BE7E80"/>
    <w:rsid w:val="00BF36B4"/>
    <w:rsid w:val="00C00030"/>
    <w:rsid w:val="00C04553"/>
    <w:rsid w:val="00C1228E"/>
    <w:rsid w:val="00C260E4"/>
    <w:rsid w:val="00C455C0"/>
    <w:rsid w:val="00C6094F"/>
    <w:rsid w:val="00C778E6"/>
    <w:rsid w:val="00C82D2B"/>
    <w:rsid w:val="00CB017D"/>
    <w:rsid w:val="00CB4B52"/>
    <w:rsid w:val="00CC6DF4"/>
    <w:rsid w:val="00CC7272"/>
    <w:rsid w:val="00CD0EAD"/>
    <w:rsid w:val="00CF4C00"/>
    <w:rsid w:val="00D040C7"/>
    <w:rsid w:val="00D45075"/>
    <w:rsid w:val="00D6474B"/>
    <w:rsid w:val="00D8065D"/>
    <w:rsid w:val="00D80B12"/>
    <w:rsid w:val="00D826AF"/>
    <w:rsid w:val="00DA3559"/>
    <w:rsid w:val="00DB6E56"/>
    <w:rsid w:val="00DC4008"/>
    <w:rsid w:val="00DD309D"/>
    <w:rsid w:val="00DD4B1D"/>
    <w:rsid w:val="00DF17B5"/>
    <w:rsid w:val="00E0153F"/>
    <w:rsid w:val="00E246AA"/>
    <w:rsid w:val="00E41288"/>
    <w:rsid w:val="00E42301"/>
    <w:rsid w:val="00E42E4B"/>
    <w:rsid w:val="00E50BAE"/>
    <w:rsid w:val="00E548B8"/>
    <w:rsid w:val="00E60A68"/>
    <w:rsid w:val="00E771D0"/>
    <w:rsid w:val="00E93AD7"/>
    <w:rsid w:val="00E96816"/>
    <w:rsid w:val="00EF198D"/>
    <w:rsid w:val="00EF337E"/>
    <w:rsid w:val="00EF4502"/>
    <w:rsid w:val="00F03140"/>
    <w:rsid w:val="00F15ED6"/>
    <w:rsid w:val="00F16D8B"/>
    <w:rsid w:val="00F322EC"/>
    <w:rsid w:val="00F32AB6"/>
    <w:rsid w:val="00F347BB"/>
    <w:rsid w:val="00F402E0"/>
    <w:rsid w:val="00F66317"/>
    <w:rsid w:val="00F92780"/>
    <w:rsid w:val="00FA2912"/>
    <w:rsid w:val="00FC2121"/>
    <w:rsid w:val="00FC53AA"/>
    <w:rsid w:val="00FD1F57"/>
    <w:rsid w:val="00FD5146"/>
    <w:rsid w:val="00FD72D5"/>
    <w:rsid w:val="00FF0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c000" stroke="f">
      <v:fill color="#ffc000" opacity="31457f" color2="#365f91" o:opacity2="32113f" rotate="t" angle="-90" type="gradient"/>
      <v:stroke on="f"/>
      <o:colormru v:ext="edit" colors="#cdf7d8,#d1d1d1,#dcdcdc,#e9fbee,#14ce87,#0e9662"/>
    </o:shapedefaults>
    <o:shapelayout v:ext="edit">
      <o:idmap v:ext="edit" data="1"/>
    </o:shapelayout>
  </w:shapeDefaults>
  <w:decimalSymbol w:val=","/>
  <w:listSeparator w:val=";"/>
  <w15:docId w15:val="{09C52BE9-AAD8-4C85-A791-289D1948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774B1"/>
    <w:pPr>
      <w:spacing w:line="288" w:lineRule="auto"/>
    </w:pPr>
    <w:rPr>
      <w:sz w:val="22"/>
      <w:szCs w:val="24"/>
      <w:lang w:eastAsia="de-AT"/>
    </w:rPr>
  </w:style>
  <w:style w:type="paragraph" w:styleId="berschrift1">
    <w:name w:val="heading 1"/>
    <w:basedOn w:val="Standard"/>
    <w:next w:val="Standard"/>
    <w:link w:val="berschrift1Zchn"/>
    <w:qFormat/>
    <w:rsid w:val="005A5B9E"/>
    <w:pPr>
      <w:keepNext/>
      <w:spacing w:before="240" w:after="60"/>
      <w:outlineLvl w:val="0"/>
    </w:pPr>
    <w:rPr>
      <w:rFonts w:cs="Arial"/>
      <w:b/>
      <w:bCs/>
      <w:kern w:val="32"/>
      <w:sz w:val="32"/>
      <w:szCs w:val="32"/>
    </w:rPr>
  </w:style>
  <w:style w:type="paragraph" w:styleId="berschrift2">
    <w:name w:val="heading 2"/>
    <w:basedOn w:val="Standard"/>
    <w:next w:val="Standard"/>
    <w:qFormat/>
    <w:rsid w:val="003E6E99"/>
    <w:pPr>
      <w:keepNext/>
      <w:spacing w:before="240" w:after="60"/>
      <w:outlineLvl w:val="1"/>
    </w:pPr>
    <w:rPr>
      <w:rFonts w:cs="Arial"/>
      <w:b/>
      <w:bCs/>
      <w:iCs/>
      <w:sz w:val="28"/>
      <w:szCs w:val="28"/>
    </w:rPr>
  </w:style>
  <w:style w:type="paragraph" w:styleId="berschrift3">
    <w:name w:val="heading 3"/>
    <w:basedOn w:val="Standard"/>
    <w:next w:val="Standard"/>
    <w:link w:val="berschrift3Zchn"/>
    <w:unhideWhenUsed/>
    <w:qFormat/>
    <w:rsid w:val="00A935CB"/>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E5258"/>
    <w:pPr>
      <w:tabs>
        <w:tab w:val="center" w:pos="4536"/>
        <w:tab w:val="right" w:pos="9072"/>
      </w:tabs>
    </w:pPr>
  </w:style>
  <w:style w:type="paragraph" w:styleId="Fuzeile">
    <w:name w:val="footer"/>
    <w:basedOn w:val="Standard"/>
    <w:link w:val="FuzeileZchn"/>
    <w:rsid w:val="008E5258"/>
    <w:pPr>
      <w:tabs>
        <w:tab w:val="center" w:pos="4536"/>
        <w:tab w:val="right" w:pos="9072"/>
      </w:tabs>
    </w:pPr>
  </w:style>
  <w:style w:type="paragraph" w:styleId="Sprechblasentext">
    <w:name w:val="Balloon Text"/>
    <w:basedOn w:val="Standard"/>
    <w:semiHidden/>
    <w:rsid w:val="008574A5"/>
    <w:rPr>
      <w:rFonts w:ascii="Tahoma" w:hAnsi="Tahoma" w:cs="Tahoma"/>
      <w:sz w:val="16"/>
      <w:szCs w:val="16"/>
    </w:rPr>
  </w:style>
  <w:style w:type="paragraph" w:styleId="Titel">
    <w:name w:val="Title"/>
    <w:basedOn w:val="Standard"/>
    <w:next w:val="Standard"/>
    <w:qFormat/>
    <w:rsid w:val="00864DC3"/>
    <w:pPr>
      <w:overflowPunct w:val="0"/>
      <w:autoSpaceDE w:val="0"/>
      <w:autoSpaceDN w:val="0"/>
      <w:adjustRightInd w:val="0"/>
      <w:jc w:val="center"/>
      <w:textAlignment w:val="baseline"/>
    </w:pPr>
    <w:rPr>
      <w:b/>
      <w:caps/>
      <w:spacing w:val="30"/>
      <w:kern w:val="24"/>
      <w:sz w:val="28"/>
      <w:szCs w:val="20"/>
      <w:u w:val="single"/>
      <w:lang w:eastAsia="de-DE"/>
    </w:rPr>
  </w:style>
  <w:style w:type="paragraph" w:customStyle="1" w:styleId="PreisArtikel">
    <w:name w:val="Preis/Artikel"/>
    <w:basedOn w:val="Standard"/>
    <w:rsid w:val="00864DC3"/>
    <w:pPr>
      <w:tabs>
        <w:tab w:val="left" w:pos="1276"/>
        <w:tab w:val="left" w:pos="8080"/>
        <w:tab w:val="decimal" w:pos="9356"/>
      </w:tabs>
      <w:ind w:left="1276" w:hanging="1276"/>
    </w:pPr>
    <w:rPr>
      <w:sz w:val="20"/>
      <w:szCs w:val="20"/>
      <w:lang w:eastAsia="de-DE"/>
    </w:rPr>
  </w:style>
  <w:style w:type="character" w:customStyle="1" w:styleId="float1">
    <w:name w:val="float1"/>
    <w:basedOn w:val="Absatz-Standardschriftart"/>
    <w:rsid w:val="00864DC3"/>
    <w:rPr>
      <w:rFonts w:ascii="Arial" w:hAnsi="Arial" w:cs="Arial" w:hint="default"/>
      <w:sz w:val="20"/>
      <w:szCs w:val="20"/>
    </w:rPr>
  </w:style>
  <w:style w:type="paragraph" w:styleId="Textkrper">
    <w:name w:val="Body Text"/>
    <w:basedOn w:val="Standard"/>
    <w:rsid w:val="00864DC3"/>
    <w:pPr>
      <w:framePr w:w="2824" w:h="601" w:hSpace="142" w:wrap="around" w:vAnchor="page" w:hAnchor="page" w:x="1611" w:y="16024"/>
      <w:tabs>
        <w:tab w:val="left" w:pos="1843"/>
      </w:tabs>
      <w:overflowPunct w:val="0"/>
      <w:autoSpaceDE w:val="0"/>
      <w:autoSpaceDN w:val="0"/>
      <w:adjustRightInd w:val="0"/>
      <w:jc w:val="both"/>
      <w:textAlignment w:val="baseline"/>
    </w:pPr>
    <w:rPr>
      <w:sz w:val="16"/>
      <w:szCs w:val="20"/>
      <w:lang w:eastAsia="de-DE"/>
    </w:rPr>
  </w:style>
  <w:style w:type="character" w:customStyle="1" w:styleId="FuzeileZchn">
    <w:name w:val="Fußzeile Zchn"/>
    <w:basedOn w:val="Absatz-Standardschriftart"/>
    <w:link w:val="Fuzeile"/>
    <w:rsid w:val="00864DC3"/>
    <w:rPr>
      <w:rFonts w:ascii="Arial" w:hAnsi="Arial"/>
      <w:sz w:val="24"/>
      <w:szCs w:val="24"/>
      <w:lang w:val="de-AT" w:eastAsia="de-AT" w:bidi="ar-SA"/>
    </w:rPr>
  </w:style>
  <w:style w:type="character" w:styleId="Seitenzahl">
    <w:name w:val="page number"/>
    <w:basedOn w:val="Absatz-Standardschriftart"/>
    <w:rsid w:val="00254DE3"/>
  </w:style>
  <w:style w:type="character" w:customStyle="1" w:styleId="berschrift1Zchn">
    <w:name w:val="Überschrift 1 Zchn"/>
    <w:basedOn w:val="Absatz-Standardschriftart"/>
    <w:link w:val="berschrift1"/>
    <w:rsid w:val="00023EB4"/>
    <w:rPr>
      <w:rFonts w:cs="Arial"/>
      <w:b/>
      <w:bCs/>
      <w:kern w:val="32"/>
      <w:sz w:val="32"/>
      <w:szCs w:val="32"/>
      <w:lang w:val="de-AT" w:eastAsia="de-AT"/>
    </w:rPr>
  </w:style>
  <w:style w:type="character" w:customStyle="1" w:styleId="berschrift3Zchn">
    <w:name w:val="Überschrift 3 Zchn"/>
    <w:basedOn w:val="Absatz-Standardschriftart"/>
    <w:link w:val="berschrift3"/>
    <w:rsid w:val="00A935CB"/>
    <w:rPr>
      <w:rFonts w:eastAsiaTheme="majorEastAsia" w:cstheme="majorBidi"/>
      <w:b/>
      <w:bCs/>
      <w:sz w:val="24"/>
      <w:szCs w:val="24"/>
      <w:lang w:val="de-AT" w:eastAsia="de-AT"/>
    </w:rPr>
  </w:style>
  <w:style w:type="paragraph" w:styleId="Listenabsatz">
    <w:name w:val="List Paragraph"/>
    <w:basedOn w:val="Standard"/>
    <w:uiPriority w:val="34"/>
    <w:qFormat/>
    <w:rsid w:val="00023EB4"/>
    <w:pPr>
      <w:ind w:left="720"/>
      <w:contextualSpacing/>
    </w:pPr>
  </w:style>
  <w:style w:type="table" w:styleId="Tabellenraster">
    <w:name w:val="Table Grid"/>
    <w:basedOn w:val="NormaleTabelle"/>
    <w:rsid w:val="00C45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F15ED6"/>
    <w:rPr>
      <w:sz w:val="20"/>
      <w:szCs w:val="20"/>
    </w:rPr>
  </w:style>
  <w:style w:type="character" w:customStyle="1" w:styleId="FunotentextZchn">
    <w:name w:val="Fußnotentext Zchn"/>
    <w:basedOn w:val="Absatz-Standardschriftart"/>
    <w:link w:val="Funotentext"/>
    <w:rsid w:val="00F15ED6"/>
    <w:rPr>
      <w:lang w:val="de-AT" w:eastAsia="de-AT"/>
    </w:rPr>
  </w:style>
  <w:style w:type="character" w:styleId="Funotenzeichen">
    <w:name w:val="footnote reference"/>
    <w:basedOn w:val="Absatz-Standardschriftart"/>
    <w:rsid w:val="00F15ED6"/>
    <w:rPr>
      <w:vertAlign w:val="superscript"/>
    </w:rPr>
  </w:style>
  <w:style w:type="paragraph" w:styleId="Inhaltsverzeichnisberschrift">
    <w:name w:val="TOC Heading"/>
    <w:basedOn w:val="berschrift1"/>
    <w:next w:val="Standard"/>
    <w:uiPriority w:val="39"/>
    <w:unhideWhenUsed/>
    <w:qFormat/>
    <w:rsid w:val="00586866"/>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de-DE"/>
    </w:rPr>
  </w:style>
  <w:style w:type="paragraph" w:styleId="Verzeichnis1">
    <w:name w:val="toc 1"/>
    <w:basedOn w:val="Standard"/>
    <w:next w:val="Standard"/>
    <w:autoRedefine/>
    <w:uiPriority w:val="39"/>
    <w:unhideWhenUsed/>
    <w:rsid w:val="00586866"/>
    <w:pPr>
      <w:spacing w:after="100"/>
    </w:pPr>
  </w:style>
  <w:style w:type="character" w:styleId="Hyperlink">
    <w:name w:val="Hyperlink"/>
    <w:basedOn w:val="Absatz-Standardschriftart"/>
    <w:uiPriority w:val="99"/>
    <w:unhideWhenUsed/>
    <w:rsid w:val="005868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esktop\Dokument%20intern%20mit%20Log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4090D-ED77-47D1-863A-D1A1A459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intern mit Logo.dotx</Template>
  <TotalTime>0</TotalTime>
  <Pages>2</Pages>
  <Words>391</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Bezdedeanu</dc:creator>
  <cp:lastModifiedBy>Eduard Bezdedeanu</cp:lastModifiedBy>
  <cp:revision>3</cp:revision>
  <cp:lastPrinted>2010-04-06T14:07:00Z</cp:lastPrinted>
  <dcterms:created xsi:type="dcterms:W3CDTF">2018-02-05T11:44:00Z</dcterms:created>
  <dcterms:modified xsi:type="dcterms:W3CDTF">2018-02-06T10:09:00Z</dcterms:modified>
</cp:coreProperties>
</file>