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9C" w:rsidRPr="0046709C" w:rsidRDefault="0046709C" w:rsidP="0046709C">
      <w:pPr>
        <w:pStyle w:val="berschrift1"/>
      </w:pPr>
      <w:proofErr w:type="spellStart"/>
      <w:r>
        <w:t>Deployment</w:t>
      </w:r>
      <w:proofErr w:type="spellEnd"/>
      <w:r>
        <w:t xml:space="preserve"> SFA</w:t>
      </w:r>
    </w:p>
    <w:p w:rsidR="00586866" w:rsidRDefault="009331FD" w:rsidP="00586866">
      <w:r>
        <w:t>Im folgenden Dokument ist eine Gesamtbeschreibung der Microserviceapplikation und eine Beschreibung jeder einzelnen Microserviceanwendung enthalten.</w:t>
      </w:r>
    </w:p>
    <w:p w:rsidR="009331FD" w:rsidRDefault="009331FD" w:rsidP="00586866"/>
    <w:p w:rsidR="0033521B" w:rsidRDefault="009331FD" w:rsidP="00586866">
      <w:r>
        <w:t xml:space="preserve">Die jetzige Microserviceanwendung besteht aus einem großen Gesamtprojekt in dem </w:t>
      </w:r>
      <w:r w:rsidR="007C317E">
        <w:t>alle Teilkomponenten oder Microservices enthalten sind.</w:t>
      </w:r>
      <w:r w:rsidR="0033521B">
        <w:t xml:space="preserve"> </w:t>
      </w:r>
    </w:p>
    <w:p w:rsidR="0033521B" w:rsidRDefault="0033521B" w:rsidP="00586866"/>
    <w:p w:rsidR="00211382" w:rsidRDefault="0033521B" w:rsidP="00586866">
      <w:r>
        <w:t xml:space="preserve">Beim </w:t>
      </w:r>
      <w:proofErr w:type="spellStart"/>
      <w:r>
        <w:t>Deployment</w:t>
      </w:r>
      <w:proofErr w:type="spellEnd"/>
      <w:r>
        <w:t xml:space="preserve"> wird immer die gesamte Service </w:t>
      </w:r>
      <w:proofErr w:type="spellStart"/>
      <w:r>
        <w:t>Fabric</w:t>
      </w:r>
      <w:proofErr w:type="spellEnd"/>
      <w:r>
        <w:t xml:space="preserve"> Applikation in den SFA geladen. Das </w:t>
      </w:r>
      <w:proofErr w:type="spellStart"/>
      <w:r>
        <w:t>Deployment</w:t>
      </w:r>
      <w:proofErr w:type="spellEnd"/>
      <w:r>
        <w:t xml:space="preserve"> sollte komplett über Visual Studio erfolgen.</w:t>
      </w:r>
    </w:p>
    <w:p w:rsidR="0033521B" w:rsidRDefault="0033521B" w:rsidP="00586866"/>
    <w:p w:rsidR="0033521B" w:rsidRDefault="0033521B" w:rsidP="00586866">
      <w:r>
        <w:rPr>
          <w:noProof/>
        </w:rPr>
        <w:drawing>
          <wp:inline distT="0" distB="0" distL="0" distR="0">
            <wp:extent cx="6296025" cy="39719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1B" w:rsidRDefault="0033521B" w:rsidP="00586866"/>
    <w:p w:rsidR="00211382" w:rsidRDefault="00211382" w:rsidP="00586866">
      <w:r>
        <w:t>Die einzelnen Teilprojekte sind:</w:t>
      </w:r>
    </w:p>
    <w:p w:rsidR="00211382" w:rsidRDefault="00211382" w:rsidP="00586866"/>
    <w:p w:rsidR="00211382" w:rsidRPr="00E27252" w:rsidRDefault="00211382" w:rsidP="00586866">
      <w:pPr>
        <w:rPr>
          <w:b/>
        </w:rPr>
      </w:pPr>
      <w:proofErr w:type="spellStart"/>
      <w:r w:rsidRPr="00E27252">
        <w:rPr>
          <w:b/>
        </w:rPr>
        <w:t>BlackboardActor</w:t>
      </w:r>
      <w:proofErr w:type="spellEnd"/>
    </w:p>
    <w:p w:rsidR="00211382" w:rsidRDefault="00E27252" w:rsidP="00586866">
      <w:r>
        <w:t xml:space="preserve">In diesem Teilprojekt, das als Reliable Actor implementiert ist, befindet sich die gesamte </w:t>
      </w:r>
      <w:proofErr w:type="spellStart"/>
      <w:r>
        <w:t>Blackboard</w:t>
      </w:r>
      <w:proofErr w:type="spellEnd"/>
      <w:r>
        <w:t xml:space="preserve"> API. </w:t>
      </w:r>
    </w:p>
    <w:p w:rsidR="00E27252" w:rsidRDefault="00E27252" w:rsidP="00586866"/>
    <w:p w:rsidR="00C15F95" w:rsidRDefault="00C15F95" w:rsidP="00586866">
      <w:pPr>
        <w:rPr>
          <w:b/>
        </w:rPr>
      </w:pPr>
      <w:proofErr w:type="spellStart"/>
      <w:r w:rsidRPr="006C296A">
        <w:rPr>
          <w:b/>
        </w:rPr>
        <w:t>Black</w:t>
      </w:r>
      <w:r w:rsidR="006C296A" w:rsidRPr="006C296A">
        <w:rPr>
          <w:b/>
        </w:rPr>
        <w:t>boardActor.Interfaces</w:t>
      </w:r>
      <w:proofErr w:type="spellEnd"/>
    </w:p>
    <w:p w:rsidR="006C296A" w:rsidRPr="006C296A" w:rsidRDefault="006C296A" w:rsidP="00586866">
      <w:pPr>
        <w:rPr>
          <w:lang w:val="de-AT"/>
        </w:rPr>
      </w:pPr>
      <w:r w:rsidRPr="006C296A">
        <w:rPr>
          <w:lang w:val="de-AT"/>
        </w:rPr>
        <w:t xml:space="preserve">Das Projekt </w:t>
      </w:r>
      <w:proofErr w:type="spellStart"/>
      <w:r w:rsidRPr="006C296A">
        <w:rPr>
          <w:lang w:val="de-AT"/>
        </w:rPr>
        <w:t>BlackboardActor.Interfaces</w:t>
      </w:r>
      <w:proofErr w:type="spellEnd"/>
      <w:r w:rsidRPr="006C296A">
        <w:rPr>
          <w:lang w:val="de-AT"/>
        </w:rPr>
        <w:t xml:space="preserve"> beinhal</w:t>
      </w:r>
      <w:r>
        <w:rPr>
          <w:lang w:val="de-AT"/>
        </w:rPr>
        <w:t xml:space="preserve">tet die Schnittstellenimplementierung für den reliable Actor. Diese muss eingebunden werden, wenn </w:t>
      </w:r>
      <w:r w:rsidR="0060566F">
        <w:rPr>
          <w:lang w:val="de-AT"/>
        </w:rPr>
        <w:t xml:space="preserve">der </w:t>
      </w:r>
      <w:proofErr w:type="spellStart"/>
      <w:r w:rsidR="0060566F">
        <w:rPr>
          <w:lang w:val="de-AT"/>
        </w:rPr>
        <w:t>BlackboardActor</w:t>
      </w:r>
      <w:proofErr w:type="spellEnd"/>
      <w:r w:rsidR="0060566F">
        <w:rPr>
          <w:lang w:val="de-AT"/>
        </w:rPr>
        <w:t xml:space="preserve"> verwendet wird.</w:t>
      </w:r>
    </w:p>
    <w:p w:rsidR="006C296A" w:rsidRPr="006C296A" w:rsidRDefault="006C296A" w:rsidP="00586866">
      <w:pPr>
        <w:rPr>
          <w:lang w:val="de-AT"/>
        </w:rPr>
      </w:pPr>
    </w:p>
    <w:p w:rsidR="007E1790" w:rsidRPr="0060566F" w:rsidRDefault="007E1790" w:rsidP="00586866">
      <w:pPr>
        <w:rPr>
          <w:b/>
          <w:lang w:val="de-AT"/>
        </w:rPr>
      </w:pPr>
    </w:p>
    <w:p w:rsidR="00E27252" w:rsidRPr="0060566F" w:rsidRDefault="00E27252" w:rsidP="00586866">
      <w:pPr>
        <w:rPr>
          <w:b/>
          <w:lang w:val="de-AT"/>
        </w:rPr>
      </w:pPr>
      <w:proofErr w:type="spellStart"/>
      <w:r w:rsidRPr="0060566F">
        <w:rPr>
          <w:b/>
          <w:lang w:val="de-AT"/>
        </w:rPr>
        <w:lastRenderedPageBreak/>
        <w:t>InitiatorService</w:t>
      </w:r>
      <w:proofErr w:type="spellEnd"/>
    </w:p>
    <w:p w:rsidR="00586866" w:rsidRDefault="00E27252" w:rsidP="00586866">
      <w:pPr>
        <w:rPr>
          <w:lang w:val="de-AT"/>
        </w:rPr>
      </w:pPr>
      <w:r w:rsidRPr="00E27252">
        <w:rPr>
          <w:lang w:val="de-AT"/>
        </w:rPr>
        <w:t xml:space="preserve">Dieser </w:t>
      </w:r>
      <w:proofErr w:type="spellStart"/>
      <w:r w:rsidRPr="00E27252">
        <w:rPr>
          <w:lang w:val="de-AT"/>
        </w:rPr>
        <w:t>Statele</w:t>
      </w:r>
      <w:r w:rsidR="0033521B">
        <w:rPr>
          <w:lang w:val="de-AT"/>
        </w:rPr>
        <w:t>s</w:t>
      </w:r>
      <w:r w:rsidRPr="00E27252">
        <w:rPr>
          <w:lang w:val="de-AT"/>
        </w:rPr>
        <w:t>s</w:t>
      </w:r>
      <w:proofErr w:type="spellEnd"/>
      <w:r w:rsidRPr="00E27252">
        <w:rPr>
          <w:lang w:val="de-AT"/>
        </w:rPr>
        <w:t xml:space="preserve"> Service wird beim </w:t>
      </w:r>
      <w:r>
        <w:rPr>
          <w:lang w:val="de-AT"/>
        </w:rPr>
        <w:t xml:space="preserve">Hochlaufen der Applikation geladen. Darin wird der </w:t>
      </w:r>
      <w:proofErr w:type="spellStart"/>
      <w:r>
        <w:rPr>
          <w:lang w:val="de-AT"/>
        </w:rPr>
        <w:t>Blackboard</w:t>
      </w:r>
      <w:proofErr w:type="spellEnd"/>
      <w:r>
        <w:rPr>
          <w:lang w:val="de-AT"/>
        </w:rPr>
        <w:t xml:space="preserve"> Actor </w:t>
      </w:r>
      <w:r w:rsidR="00A50006">
        <w:rPr>
          <w:lang w:val="de-AT"/>
        </w:rPr>
        <w:t>i</w:t>
      </w:r>
      <w:r>
        <w:rPr>
          <w:lang w:val="de-AT"/>
        </w:rPr>
        <w:t>nitialisiert. Hier ist architektonisch berücksichtigt, dass</w:t>
      </w:r>
      <w:r w:rsidR="0033521B">
        <w:rPr>
          <w:lang w:val="de-AT"/>
        </w:rPr>
        <w:t xml:space="preserve"> </w:t>
      </w:r>
      <w:r>
        <w:rPr>
          <w:lang w:val="de-AT"/>
        </w:rPr>
        <w:t xml:space="preserve">Code </w:t>
      </w:r>
      <w:r w:rsidR="0033521B">
        <w:rPr>
          <w:lang w:val="de-AT"/>
        </w:rPr>
        <w:t>ausgeführt wird, der beim Hochlaufen der Applikation aktiviert werden muss.</w:t>
      </w:r>
    </w:p>
    <w:p w:rsidR="00224641" w:rsidRDefault="00224641" w:rsidP="00586866">
      <w:pPr>
        <w:rPr>
          <w:lang w:val="de-AT"/>
        </w:rPr>
      </w:pPr>
    </w:p>
    <w:p w:rsidR="00224641" w:rsidRDefault="00224641" w:rsidP="00586866">
      <w:pPr>
        <w:rPr>
          <w:b/>
          <w:lang w:val="de-AT"/>
        </w:rPr>
      </w:pPr>
      <w:proofErr w:type="spellStart"/>
      <w:r w:rsidRPr="00224641">
        <w:rPr>
          <w:b/>
          <w:lang w:val="de-AT"/>
        </w:rPr>
        <w:t>BlackboardClassLibrary</w:t>
      </w:r>
      <w:proofErr w:type="spellEnd"/>
    </w:p>
    <w:p w:rsidR="00224641" w:rsidRDefault="00224641" w:rsidP="00586866">
      <w:pPr>
        <w:rPr>
          <w:lang w:val="de-AT"/>
        </w:rPr>
      </w:pPr>
      <w:r w:rsidRPr="00224641">
        <w:rPr>
          <w:lang w:val="de-AT"/>
        </w:rPr>
        <w:t>Hier sind alle Hilfs</w:t>
      </w:r>
      <w:r>
        <w:rPr>
          <w:lang w:val="de-AT"/>
        </w:rPr>
        <w:t>- Basis</w:t>
      </w:r>
      <w:r w:rsidRPr="00224641">
        <w:rPr>
          <w:lang w:val="de-AT"/>
        </w:rPr>
        <w:t>klassen</w:t>
      </w:r>
      <w:r>
        <w:rPr>
          <w:lang w:val="de-AT"/>
        </w:rPr>
        <w:t xml:space="preserve">, Commands, Knowledge Sources und </w:t>
      </w:r>
      <w:proofErr w:type="spellStart"/>
      <w:r>
        <w:rPr>
          <w:lang w:val="de-AT"/>
        </w:rPr>
        <w:t>ServiceBus</w:t>
      </w:r>
      <w:proofErr w:type="spellEnd"/>
      <w:r>
        <w:rPr>
          <w:lang w:val="de-AT"/>
        </w:rPr>
        <w:t xml:space="preserve"> Klassen</w:t>
      </w:r>
      <w:r w:rsidRPr="00224641">
        <w:rPr>
          <w:lang w:val="de-AT"/>
        </w:rPr>
        <w:t xml:space="preserve"> für das </w:t>
      </w:r>
      <w:proofErr w:type="spellStart"/>
      <w:r w:rsidRPr="00224641">
        <w:rPr>
          <w:lang w:val="de-AT"/>
        </w:rPr>
        <w:t>Blackboard</w:t>
      </w:r>
      <w:proofErr w:type="spellEnd"/>
      <w:r w:rsidRPr="00224641">
        <w:rPr>
          <w:lang w:val="de-AT"/>
        </w:rPr>
        <w:t xml:space="preserve"> implementiert.</w:t>
      </w:r>
    </w:p>
    <w:p w:rsidR="00C478CE" w:rsidRDefault="00C478CE" w:rsidP="00586866">
      <w:pPr>
        <w:rPr>
          <w:lang w:val="de-AT"/>
        </w:rPr>
      </w:pPr>
    </w:p>
    <w:p w:rsidR="00C478CE" w:rsidRPr="00B57018" w:rsidRDefault="00C478CE" w:rsidP="00586866">
      <w:pPr>
        <w:rPr>
          <w:b/>
          <w:lang w:val="en-GB"/>
        </w:rPr>
      </w:pPr>
      <w:proofErr w:type="spellStart"/>
      <w:r w:rsidRPr="00B57018">
        <w:rPr>
          <w:b/>
          <w:lang w:val="en-GB"/>
        </w:rPr>
        <w:t>BIKSClassLibrary</w:t>
      </w:r>
      <w:proofErr w:type="spellEnd"/>
    </w:p>
    <w:p w:rsidR="0033521B" w:rsidRPr="00B57018" w:rsidRDefault="00B57018" w:rsidP="00586866">
      <w:pPr>
        <w:rPr>
          <w:lang w:val="de-AT"/>
        </w:rPr>
      </w:pPr>
      <w:r w:rsidRPr="00B57018">
        <w:rPr>
          <w:lang w:val="de-AT"/>
        </w:rPr>
        <w:t xml:space="preserve">In der </w:t>
      </w:r>
      <w:proofErr w:type="spellStart"/>
      <w:r w:rsidRPr="00B57018">
        <w:rPr>
          <w:lang w:val="de-AT"/>
        </w:rPr>
        <w:t>BIKSClassLibrary</w:t>
      </w:r>
      <w:proofErr w:type="spellEnd"/>
      <w:r w:rsidRPr="00B57018">
        <w:rPr>
          <w:lang w:val="de-AT"/>
        </w:rPr>
        <w:t xml:space="preserve"> sind Wrapper Classen zu</w:t>
      </w:r>
      <w:r>
        <w:rPr>
          <w:lang w:val="de-AT"/>
        </w:rPr>
        <w:t>r Simulation von Service Bus Nachrichten implementiert.</w:t>
      </w:r>
      <w:bookmarkStart w:id="0" w:name="_GoBack"/>
      <w:bookmarkEnd w:id="0"/>
    </w:p>
    <w:p w:rsidR="0022249D" w:rsidRPr="00B57018" w:rsidRDefault="0022249D" w:rsidP="00586866">
      <w:pPr>
        <w:rPr>
          <w:b/>
          <w:sz w:val="24"/>
          <w:lang w:val="de-AT"/>
        </w:rPr>
      </w:pPr>
    </w:p>
    <w:p w:rsidR="0033521B" w:rsidRPr="00B57018" w:rsidRDefault="007E1790" w:rsidP="00586866">
      <w:pPr>
        <w:rPr>
          <w:b/>
          <w:sz w:val="24"/>
          <w:lang w:val="en-GB"/>
        </w:rPr>
      </w:pPr>
      <w:r w:rsidRPr="00B57018">
        <w:rPr>
          <w:b/>
          <w:sz w:val="24"/>
          <w:lang w:val="en-GB"/>
        </w:rPr>
        <w:t>Service Fabric Explorer:</w:t>
      </w:r>
    </w:p>
    <w:p w:rsidR="00EE1185" w:rsidRPr="00B57018" w:rsidRDefault="00EE1185" w:rsidP="00586866">
      <w:pPr>
        <w:rPr>
          <w:b/>
          <w:lang w:val="en-GB"/>
        </w:rPr>
      </w:pPr>
    </w:p>
    <w:p w:rsidR="009E27D7" w:rsidRDefault="009E27D7" w:rsidP="00586866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ServiceFabric</w:t>
      </w:r>
      <w:proofErr w:type="spellEnd"/>
      <w:r>
        <w:rPr>
          <w:lang w:val="de-AT"/>
        </w:rPr>
        <w:t xml:space="preserve"> Explorer dient als Diagnosewerkzeug für die Service </w:t>
      </w:r>
      <w:proofErr w:type="spellStart"/>
      <w:r>
        <w:rPr>
          <w:lang w:val="de-AT"/>
        </w:rPr>
        <w:t>Fabric</w:t>
      </w:r>
      <w:proofErr w:type="spellEnd"/>
      <w:r w:rsidR="00EE1185">
        <w:rPr>
          <w:lang w:val="de-AT"/>
        </w:rPr>
        <w:t>.</w:t>
      </w:r>
    </w:p>
    <w:p w:rsidR="00EE1185" w:rsidRDefault="00EE1185" w:rsidP="00586866">
      <w:pPr>
        <w:rPr>
          <w:lang w:val="de-AT"/>
        </w:rPr>
      </w:pPr>
      <w:r>
        <w:rPr>
          <w:lang w:val="de-AT"/>
        </w:rPr>
        <w:t xml:space="preserve">Der SFE ist unter folgendem Link </w:t>
      </w:r>
      <w:proofErr w:type="spellStart"/>
      <w:r>
        <w:rPr>
          <w:lang w:val="de-AT"/>
        </w:rPr>
        <w:t>downzuloaden</w:t>
      </w:r>
      <w:proofErr w:type="spellEnd"/>
      <w:r w:rsidR="00E8453D">
        <w:rPr>
          <w:lang w:val="de-AT"/>
        </w:rPr>
        <w:t>:</w:t>
      </w:r>
    </w:p>
    <w:p w:rsidR="00EE1185" w:rsidRDefault="00B57018" w:rsidP="00586866">
      <w:pPr>
        <w:rPr>
          <w:lang w:val="de-AT"/>
        </w:rPr>
      </w:pPr>
      <w:hyperlink r:id="rId9" w:history="1">
        <w:r w:rsidR="00E8453D" w:rsidRPr="00E8453D">
          <w:rPr>
            <w:rStyle w:val="Hyperlink"/>
            <w:lang w:val="de-AT"/>
          </w:rPr>
          <w:t>https://docs.microsoft.com/en-us/azure/service-fabric/service-fabric-visualizing-your-cluster</w:t>
        </w:r>
      </w:hyperlink>
    </w:p>
    <w:p w:rsidR="007E1790" w:rsidRDefault="007E1790" w:rsidP="00586866">
      <w:pPr>
        <w:rPr>
          <w:lang w:val="de-AT"/>
        </w:rPr>
      </w:pPr>
      <w:r w:rsidRPr="007E1790">
        <w:rPr>
          <w:noProof/>
          <w:lang w:val="de-AT"/>
        </w:rPr>
        <w:drawing>
          <wp:inline distT="0" distB="0" distL="0" distR="0">
            <wp:extent cx="6299835" cy="4180428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8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FA" w:rsidRPr="00E27252" w:rsidRDefault="009D4CFA" w:rsidP="00586866">
      <w:pPr>
        <w:rPr>
          <w:lang w:val="de-AT"/>
        </w:rPr>
      </w:pPr>
    </w:p>
    <w:sectPr w:rsidR="009D4CFA" w:rsidRPr="00E27252" w:rsidSect="00A3020A">
      <w:headerReference w:type="default" r:id="rId11"/>
      <w:footerReference w:type="default" r:id="rId12"/>
      <w:type w:val="continuous"/>
      <w:pgSz w:w="11906" w:h="16838"/>
      <w:pgMar w:top="1673" w:right="567" w:bottom="567" w:left="1418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BA6" w:rsidRDefault="00747BA6">
      <w:r>
        <w:separator/>
      </w:r>
    </w:p>
  </w:endnote>
  <w:endnote w:type="continuationSeparator" w:id="0">
    <w:p w:rsidR="00747BA6" w:rsidRDefault="0074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DED" w:rsidRDefault="001B2DED" w:rsidP="00056333">
    <w:pPr>
      <w:pStyle w:val="Fuzeile"/>
      <w:tabs>
        <w:tab w:val="clear" w:pos="4536"/>
        <w:tab w:val="clear" w:pos="9072"/>
        <w:tab w:val="center" w:pos="4678"/>
        <w:tab w:val="right" w:pos="9923"/>
      </w:tabs>
      <w:rPr>
        <w:sz w:val="16"/>
        <w:szCs w:val="16"/>
      </w:rPr>
    </w:pPr>
    <w:r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571B4DD0" wp14:editId="4D8516AE">
              <wp:simplePos x="0" y="0"/>
              <wp:positionH relativeFrom="column">
                <wp:posOffset>3810</wp:posOffset>
              </wp:positionH>
              <wp:positionV relativeFrom="paragraph">
                <wp:posOffset>43180</wp:posOffset>
              </wp:positionV>
              <wp:extent cx="6318250" cy="635"/>
              <wp:effectExtent l="0" t="0" r="25400" b="37465"/>
              <wp:wrapNone/>
              <wp:docPr id="1" name="AutoForm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825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BB514" id="_x0000_t32" coordsize="21600,21600" o:spt="32" o:oned="t" path="m,l21600,21600e" filled="f">
              <v:path arrowok="t" fillok="f" o:connecttype="none"/>
              <o:lock v:ext="edit" shapetype="t"/>
            </v:shapetype>
            <v:shape id="AutoForm 100" o:spid="_x0000_s1026" type="#_x0000_t32" style="position:absolute;margin-left:.3pt;margin-top:3.4pt;width:497.5pt;height:.0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" strokecolor="#365f91 [2404]" strokeweight="1.75pt">
              <v:stroke opacity="32896f"/>
              <v:shadow color="#7f7f7f" opacity=".5" offset="1pt"/>
            </v:shape>
          </w:pict>
        </mc:Fallback>
      </mc:AlternateContent>
    </w:r>
  </w:p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3343"/>
      <w:gridCol w:w="3344"/>
      <w:gridCol w:w="3344"/>
    </w:tblGrid>
    <w:tr w:rsidR="001B2DED" w:rsidRPr="00663239" w:rsidTr="00627E9B">
      <w:tc>
        <w:tcPr>
          <w:tcW w:w="3343" w:type="dxa"/>
          <w:vAlign w:val="center"/>
        </w:tcPr>
        <w:p w:rsidR="001B2DED" w:rsidRPr="00A3020A" w:rsidRDefault="00586866" w:rsidP="00896705">
          <w:pPr>
            <w:pStyle w:val="Fuzeile"/>
            <w:rPr>
              <w:sz w:val="18"/>
              <w:szCs w:val="18"/>
            </w:rPr>
          </w:pPr>
          <w:r w:rsidRPr="00586866">
            <w:rPr>
              <w:sz w:val="10"/>
              <w:szCs w:val="18"/>
            </w:rPr>
            <w:fldChar w:fldCharType="begin"/>
          </w:r>
          <w:r w:rsidRPr="00586866">
            <w:rPr>
              <w:sz w:val="10"/>
              <w:szCs w:val="18"/>
            </w:rPr>
            <w:instrText xml:space="preserve"> FILENAME \p \* MERGEFORMAT </w:instrText>
          </w:r>
          <w:r w:rsidRPr="00586866">
            <w:rPr>
              <w:sz w:val="10"/>
              <w:szCs w:val="18"/>
            </w:rPr>
            <w:fldChar w:fldCharType="separate"/>
          </w:r>
          <w:r w:rsidR="002E1B66">
            <w:rPr>
              <w:noProof/>
              <w:sz w:val="10"/>
              <w:szCs w:val="18"/>
            </w:rPr>
            <w:t>Dokument1</w:t>
          </w:r>
          <w:r w:rsidRPr="00586866">
            <w:rPr>
              <w:sz w:val="10"/>
              <w:szCs w:val="18"/>
            </w:rPr>
            <w:fldChar w:fldCharType="end"/>
          </w:r>
        </w:p>
      </w:tc>
      <w:tc>
        <w:tcPr>
          <w:tcW w:w="3344" w:type="dxa"/>
        </w:tcPr>
        <w:p w:rsidR="001B2DED" w:rsidRPr="00A3020A" w:rsidRDefault="001B2DED" w:rsidP="00627E9B">
          <w:pPr>
            <w:pStyle w:val="Fuzeile"/>
            <w:tabs>
              <w:tab w:val="clear" w:pos="4536"/>
              <w:tab w:val="center" w:pos="425"/>
            </w:tabs>
            <w:jc w:val="center"/>
            <w:rPr>
              <w:sz w:val="18"/>
              <w:szCs w:val="18"/>
            </w:rPr>
          </w:pPr>
          <w:r w:rsidRPr="00A3020A">
            <w:rPr>
              <w:sz w:val="18"/>
              <w:szCs w:val="18"/>
            </w:rPr>
            <w:t xml:space="preserve">Seite </w:t>
          </w:r>
          <w:r w:rsidRPr="00A3020A">
            <w:rPr>
              <w:sz w:val="18"/>
              <w:szCs w:val="18"/>
            </w:rPr>
            <w:fldChar w:fldCharType="begin"/>
          </w:r>
          <w:r w:rsidRPr="00A3020A">
            <w:rPr>
              <w:sz w:val="18"/>
              <w:szCs w:val="18"/>
            </w:rPr>
            <w:instrText xml:space="preserve"> PAGE </w:instrText>
          </w:r>
          <w:r w:rsidRPr="00A3020A">
            <w:rPr>
              <w:sz w:val="18"/>
              <w:szCs w:val="18"/>
            </w:rPr>
            <w:fldChar w:fldCharType="separate"/>
          </w:r>
          <w:r w:rsidR="001C479D">
            <w:rPr>
              <w:noProof/>
              <w:sz w:val="18"/>
              <w:szCs w:val="18"/>
            </w:rPr>
            <w:t>1</w:t>
          </w:r>
          <w:r w:rsidRPr="00A3020A">
            <w:rPr>
              <w:sz w:val="18"/>
              <w:szCs w:val="18"/>
            </w:rPr>
            <w:fldChar w:fldCharType="end"/>
          </w:r>
          <w:r w:rsidRPr="00A3020A">
            <w:rPr>
              <w:sz w:val="18"/>
              <w:szCs w:val="18"/>
            </w:rPr>
            <w:t xml:space="preserve"> von </w:t>
          </w:r>
          <w:r w:rsidRPr="00A3020A">
            <w:rPr>
              <w:sz w:val="18"/>
              <w:szCs w:val="18"/>
            </w:rPr>
            <w:fldChar w:fldCharType="begin"/>
          </w:r>
          <w:r w:rsidRPr="00A3020A">
            <w:rPr>
              <w:sz w:val="18"/>
              <w:szCs w:val="18"/>
            </w:rPr>
            <w:instrText xml:space="preserve"> NUMPAGES  </w:instrText>
          </w:r>
          <w:r w:rsidRPr="00A3020A">
            <w:rPr>
              <w:sz w:val="18"/>
              <w:szCs w:val="18"/>
            </w:rPr>
            <w:fldChar w:fldCharType="separate"/>
          </w:r>
          <w:r w:rsidR="001C479D">
            <w:rPr>
              <w:noProof/>
              <w:sz w:val="18"/>
              <w:szCs w:val="18"/>
            </w:rPr>
            <w:t>1</w:t>
          </w:r>
          <w:r w:rsidRPr="00A3020A">
            <w:rPr>
              <w:sz w:val="18"/>
              <w:szCs w:val="18"/>
            </w:rPr>
            <w:fldChar w:fldCharType="end"/>
          </w:r>
        </w:p>
      </w:tc>
      <w:tc>
        <w:tcPr>
          <w:tcW w:w="3344" w:type="dxa"/>
        </w:tcPr>
        <w:p w:rsidR="001B2DED" w:rsidRPr="00A3020A" w:rsidRDefault="00A3020A" w:rsidP="00627E9B">
          <w:pPr>
            <w:pStyle w:val="Fuzeile"/>
            <w:tabs>
              <w:tab w:val="clear" w:pos="4536"/>
              <w:tab w:val="center" w:pos="425"/>
            </w:tabs>
            <w:jc w:val="right"/>
            <w:rPr>
              <w:sz w:val="18"/>
              <w:szCs w:val="18"/>
            </w:rPr>
          </w:pPr>
          <w:r w:rsidRPr="00A3020A">
            <w:rPr>
              <w:sz w:val="18"/>
              <w:szCs w:val="18"/>
            </w:rPr>
            <w:t>Datum</w:t>
          </w:r>
        </w:p>
      </w:tc>
    </w:tr>
    <w:tr w:rsidR="001B2DED" w:rsidRPr="00663239" w:rsidTr="00627E9B">
      <w:tc>
        <w:tcPr>
          <w:tcW w:w="3343" w:type="dxa"/>
          <w:vAlign w:val="center"/>
        </w:tcPr>
        <w:p w:rsidR="001B2DED" w:rsidRPr="00627E9B" w:rsidRDefault="001B2DED" w:rsidP="00896705">
          <w:pPr>
            <w:pStyle w:val="Fuzeile"/>
            <w:rPr>
              <w:sz w:val="18"/>
              <w:szCs w:val="18"/>
            </w:rPr>
          </w:pPr>
        </w:p>
      </w:tc>
      <w:tc>
        <w:tcPr>
          <w:tcW w:w="3344" w:type="dxa"/>
        </w:tcPr>
        <w:p w:rsidR="001B2DED" w:rsidRDefault="001B2DED" w:rsidP="00896705">
          <w:pPr>
            <w:pStyle w:val="Fuzeile"/>
          </w:pPr>
        </w:p>
      </w:tc>
      <w:tc>
        <w:tcPr>
          <w:tcW w:w="3344" w:type="dxa"/>
        </w:tcPr>
        <w:p w:rsidR="001B2DED" w:rsidRDefault="001B2DED" w:rsidP="00896705">
          <w:pPr>
            <w:pStyle w:val="Fuzeile"/>
          </w:pPr>
        </w:p>
      </w:tc>
    </w:tr>
  </w:tbl>
  <w:p w:rsidR="001B2DED" w:rsidRDefault="001B2DED" w:rsidP="00896705">
    <w:pPr>
      <w:pStyle w:val="Fuzeile"/>
      <w:tabs>
        <w:tab w:val="clear" w:pos="4536"/>
        <w:tab w:val="clear" w:pos="9072"/>
        <w:tab w:val="center" w:pos="4678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BA6" w:rsidRDefault="00747BA6">
      <w:r>
        <w:separator/>
      </w:r>
    </w:p>
  </w:footnote>
  <w:footnote w:type="continuationSeparator" w:id="0">
    <w:p w:rsidR="00747BA6" w:rsidRDefault="00747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DED" w:rsidRDefault="00A545B4" w:rsidP="00A90F18">
    <w:pPr>
      <w:pStyle w:val="Kopfzeile"/>
      <w:tabs>
        <w:tab w:val="clear" w:pos="4536"/>
        <w:tab w:val="clear" w:pos="9072"/>
        <w:tab w:val="center" w:pos="4678"/>
        <w:tab w:val="left" w:pos="8695"/>
      </w:tabs>
    </w:pPr>
    <w:r>
      <w:rPr>
        <w:noProof/>
        <w:lang w:eastAsia="de-DE"/>
      </w:rPr>
      <w:drawing>
        <wp:anchor distT="0" distB="0" distL="114300" distR="114300" simplePos="0" relativeHeight="251708928" behindDoc="1" locked="0" layoutInCell="1" allowOverlap="1">
          <wp:simplePos x="0" y="0"/>
          <wp:positionH relativeFrom="column">
            <wp:posOffset>4243070</wp:posOffset>
          </wp:positionH>
          <wp:positionV relativeFrom="paragraph">
            <wp:posOffset>-164465</wp:posOffset>
          </wp:positionV>
          <wp:extent cx="2000250" cy="400050"/>
          <wp:effectExtent l="0" t="0" r="0" b="0"/>
          <wp:wrapNone/>
          <wp:docPr id="4" name="Grafik 4" descr="O:\Vorlagen\Logo\BREANOS_600x1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Vorlagen\Logo\BREANOS_600x12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772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7100F355" wp14:editId="4C83F459">
              <wp:simplePos x="0" y="0"/>
              <wp:positionH relativeFrom="column">
                <wp:posOffset>5080</wp:posOffset>
              </wp:positionH>
              <wp:positionV relativeFrom="paragraph">
                <wp:posOffset>352425</wp:posOffset>
              </wp:positionV>
              <wp:extent cx="6322060" cy="17145"/>
              <wp:effectExtent l="19050" t="19050" r="2540" b="20955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22060" cy="17145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3DCC0B" id="Gerade Verbindung 2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7.75pt" to="498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" strokecolor="#365f91 [2404]" strokeweight="2.25pt">
              <v:stroke opacity="32896f"/>
            </v:line>
          </w:pict>
        </mc:Fallback>
      </mc:AlternateContent>
    </w:r>
    <w:r w:rsidR="001B2DED"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704832" behindDoc="1" locked="1" layoutInCell="1" allowOverlap="1" wp14:anchorId="7D41C688" wp14:editId="5F6A4531">
              <wp:simplePos x="0" y="0"/>
              <wp:positionH relativeFrom="column">
                <wp:posOffset>-893445</wp:posOffset>
              </wp:positionH>
              <wp:positionV relativeFrom="page">
                <wp:posOffset>5318760</wp:posOffset>
              </wp:positionV>
              <wp:extent cx="468000" cy="72000"/>
              <wp:effectExtent l="0" t="0" r="8255" b="4445"/>
              <wp:wrapTight wrapText="bothSides">
                <wp:wrapPolygon edited="0">
                  <wp:start x="0" y="0"/>
                  <wp:lineTo x="0" y="17204"/>
                  <wp:lineTo x="21102" y="17204"/>
                  <wp:lineTo x="21102" y="0"/>
                  <wp:lineTo x="0" y="0"/>
                </wp:wrapPolygon>
              </wp:wrapTight>
              <wp:docPr id="3" name="Rechteck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000" cy="72000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F8CECE" id="Rechteck 102" o:spid="_x0000_s1026" style="position:absolute;margin-left:-70.35pt;margin-top:418.8pt;width:36.85pt;height:5.65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" fillcolor="#dcdcdc" stroked="f">
              <w10:wrap type="tight" anchory="page"/>
              <w10:anchorlock/>
            </v:rect>
          </w:pict>
        </mc:Fallback>
      </mc:AlternateContent>
    </w:r>
    <w:r w:rsidR="001B2DED">
      <w:tab/>
    </w:r>
    <w:proofErr w:type="spellStart"/>
    <w:r w:rsidR="00270038">
      <w:rPr>
        <w:sz w:val="36"/>
      </w:rPr>
      <w:t>Deployment</w:t>
    </w:r>
    <w:proofErr w:type="spellEnd"/>
    <w:r w:rsidR="00270038">
      <w:rPr>
        <w:sz w:val="36"/>
      </w:rPr>
      <w:t xml:space="preserve"> SFA</w:t>
    </w:r>
    <w:r w:rsidR="001B2DE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14.65pt;height:215.3pt" o:bullet="t">
        <v:imagedata r:id="rId1" o:title="Nur-Logo"/>
      </v:shape>
    </w:pict>
  </w:numPicBullet>
  <w:numPicBullet w:numPicBulletId="1">
    <w:pict>
      <v:shape id="_x0000_i1035" type="#_x0000_t75" style="width:249.95pt;height:191.55pt" o:bullet="t">
        <v:imagedata r:id="rId2" o:title="Bullet"/>
      </v:shape>
    </w:pict>
  </w:numPicBullet>
  <w:numPicBullet w:numPicBulletId="2">
    <w:pict>
      <v:shape id="_x0000_i1036" type="#_x0000_t75" style="width:6.1pt;height:4.1pt" o:bullet="t">
        <v:imagedata r:id="rId3" o:title="LOGO_WISTA_Bullet"/>
      </v:shape>
    </w:pict>
  </w:numPicBullet>
  <w:numPicBullet w:numPicBulletId="3">
    <w:pict>
      <v:shape id="_x0000_i1037" type="#_x0000_t75" style="width:8.85pt;height:8.85pt" o:bullet="t">
        <v:imagedata r:id="rId4" o:title="BD10266_"/>
      </v:shape>
    </w:pict>
  </w:numPicBullet>
  <w:abstractNum w:abstractNumId="0" w15:restartNumberingAfterBreak="0">
    <w:nsid w:val="10B35F70"/>
    <w:multiLevelType w:val="multilevel"/>
    <w:tmpl w:val="ED906F4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0F84"/>
    <w:multiLevelType w:val="hybridMultilevel"/>
    <w:tmpl w:val="D6DAFD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A96"/>
    <w:multiLevelType w:val="hybridMultilevel"/>
    <w:tmpl w:val="67964FC6"/>
    <w:lvl w:ilvl="0" w:tplc="A88A59D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F99"/>
    <w:multiLevelType w:val="hybridMultilevel"/>
    <w:tmpl w:val="2250D12C"/>
    <w:lvl w:ilvl="0" w:tplc="A88A59D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C15AB"/>
    <w:multiLevelType w:val="hybridMultilevel"/>
    <w:tmpl w:val="ED906F46"/>
    <w:lvl w:ilvl="0" w:tplc="0E66D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F7C94"/>
    <w:multiLevelType w:val="hybridMultilevel"/>
    <w:tmpl w:val="2DA6BF4C"/>
    <w:lvl w:ilvl="0" w:tplc="166466B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03BD5"/>
    <w:multiLevelType w:val="hybridMultilevel"/>
    <w:tmpl w:val="3AECF83A"/>
    <w:lvl w:ilvl="0" w:tplc="B396F4B4">
      <w:start w:val="1"/>
      <w:numFmt w:val="bullet"/>
      <w:lvlText w:val=""/>
      <w:lvlPicBulletId w:val="3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D4B0B69"/>
    <w:multiLevelType w:val="hybridMultilevel"/>
    <w:tmpl w:val="D6340E04"/>
    <w:lvl w:ilvl="0" w:tplc="9C366C5C">
      <w:start w:val="1"/>
      <w:numFmt w:val="bullet"/>
      <w:lvlText w:val=""/>
      <w:lvlJc w:val="left"/>
      <w:pPr>
        <w:ind w:left="789" w:hanging="360"/>
      </w:pPr>
      <w:rPr>
        <w:rFonts w:ascii="Wingdings" w:hAnsi="Wingdings" w:hint="default"/>
        <w:color w:val="8DB3E2" w:themeColor="text2" w:themeTint="66"/>
      </w:rPr>
    </w:lvl>
    <w:lvl w:ilvl="1" w:tplc="0407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color="#ffc000" stroke="f">
      <v:fill color="#ffc000" opacity="31457f" color2="#365f91" o:opacity2="32113f" rotate="t" angle="-90" type="gradient"/>
      <v:stroke on="f"/>
      <o:colormru v:ext="edit" colors="#cdf7d8,#d1d1d1,#dcdcdc,#e9fbee,#14ce87,#0e96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66"/>
    <w:rsid w:val="000137D3"/>
    <w:rsid w:val="00023EB4"/>
    <w:rsid w:val="000303C5"/>
    <w:rsid w:val="00052F6F"/>
    <w:rsid w:val="00056333"/>
    <w:rsid w:val="00074AEF"/>
    <w:rsid w:val="000A5592"/>
    <w:rsid w:val="000D46AE"/>
    <w:rsid w:val="000E5A0D"/>
    <w:rsid w:val="00105FD7"/>
    <w:rsid w:val="00125DD4"/>
    <w:rsid w:val="00147D4B"/>
    <w:rsid w:val="00167635"/>
    <w:rsid w:val="0019092C"/>
    <w:rsid w:val="001B01CD"/>
    <w:rsid w:val="001B2DED"/>
    <w:rsid w:val="001B6772"/>
    <w:rsid w:val="001C479D"/>
    <w:rsid w:val="001D6E53"/>
    <w:rsid w:val="001F1A8E"/>
    <w:rsid w:val="001F7D21"/>
    <w:rsid w:val="00211382"/>
    <w:rsid w:val="0022249D"/>
    <w:rsid w:val="00224641"/>
    <w:rsid w:val="00230AA4"/>
    <w:rsid w:val="00246678"/>
    <w:rsid w:val="00254DE3"/>
    <w:rsid w:val="00256EEB"/>
    <w:rsid w:val="00270038"/>
    <w:rsid w:val="00273D74"/>
    <w:rsid w:val="002917D6"/>
    <w:rsid w:val="002929C6"/>
    <w:rsid w:val="002A49F5"/>
    <w:rsid w:val="002D7975"/>
    <w:rsid w:val="002E1B66"/>
    <w:rsid w:val="002F35FD"/>
    <w:rsid w:val="00325BBB"/>
    <w:rsid w:val="00331577"/>
    <w:rsid w:val="00333A35"/>
    <w:rsid w:val="00333DB2"/>
    <w:rsid w:val="0033521B"/>
    <w:rsid w:val="00343F53"/>
    <w:rsid w:val="003747B7"/>
    <w:rsid w:val="003A5B9A"/>
    <w:rsid w:val="003A7965"/>
    <w:rsid w:val="003B5A35"/>
    <w:rsid w:val="003D212F"/>
    <w:rsid w:val="003E067C"/>
    <w:rsid w:val="003E6E99"/>
    <w:rsid w:val="003F5E90"/>
    <w:rsid w:val="003F6E3B"/>
    <w:rsid w:val="00403829"/>
    <w:rsid w:val="00407DA8"/>
    <w:rsid w:val="0042720B"/>
    <w:rsid w:val="00432EA0"/>
    <w:rsid w:val="004406FC"/>
    <w:rsid w:val="004417B5"/>
    <w:rsid w:val="0045421F"/>
    <w:rsid w:val="0046709C"/>
    <w:rsid w:val="0047675C"/>
    <w:rsid w:val="004A715E"/>
    <w:rsid w:val="004D65C1"/>
    <w:rsid w:val="00512D49"/>
    <w:rsid w:val="0052013B"/>
    <w:rsid w:val="00533E42"/>
    <w:rsid w:val="0053462E"/>
    <w:rsid w:val="0053770B"/>
    <w:rsid w:val="00560BF4"/>
    <w:rsid w:val="00560FAF"/>
    <w:rsid w:val="00562DB8"/>
    <w:rsid w:val="00572A04"/>
    <w:rsid w:val="00586866"/>
    <w:rsid w:val="00593DB9"/>
    <w:rsid w:val="005A5B9E"/>
    <w:rsid w:val="005D1C87"/>
    <w:rsid w:val="005D69C1"/>
    <w:rsid w:val="005E18E1"/>
    <w:rsid w:val="005F0A34"/>
    <w:rsid w:val="005F3143"/>
    <w:rsid w:val="00605648"/>
    <w:rsid w:val="0060566F"/>
    <w:rsid w:val="00615B51"/>
    <w:rsid w:val="00627E9B"/>
    <w:rsid w:val="0063435F"/>
    <w:rsid w:val="00637218"/>
    <w:rsid w:val="006460D3"/>
    <w:rsid w:val="00683B57"/>
    <w:rsid w:val="006867DA"/>
    <w:rsid w:val="00687C42"/>
    <w:rsid w:val="00696A3D"/>
    <w:rsid w:val="006C296A"/>
    <w:rsid w:val="006F6C69"/>
    <w:rsid w:val="00701994"/>
    <w:rsid w:val="00714A65"/>
    <w:rsid w:val="00747BA6"/>
    <w:rsid w:val="00754039"/>
    <w:rsid w:val="00767B04"/>
    <w:rsid w:val="00767D19"/>
    <w:rsid w:val="00770BC3"/>
    <w:rsid w:val="00787142"/>
    <w:rsid w:val="007A71EB"/>
    <w:rsid w:val="007B3D31"/>
    <w:rsid w:val="007C317E"/>
    <w:rsid w:val="007E1790"/>
    <w:rsid w:val="0080290C"/>
    <w:rsid w:val="00811B57"/>
    <w:rsid w:val="008172AE"/>
    <w:rsid w:val="0082482B"/>
    <w:rsid w:val="008351E3"/>
    <w:rsid w:val="00843619"/>
    <w:rsid w:val="008574A5"/>
    <w:rsid w:val="0086484E"/>
    <w:rsid w:val="00864DC3"/>
    <w:rsid w:val="00896705"/>
    <w:rsid w:val="008A02C5"/>
    <w:rsid w:val="008B675F"/>
    <w:rsid w:val="008C11E9"/>
    <w:rsid w:val="008C4C40"/>
    <w:rsid w:val="008E5258"/>
    <w:rsid w:val="008F1C70"/>
    <w:rsid w:val="008F1EE9"/>
    <w:rsid w:val="008F6A2D"/>
    <w:rsid w:val="009044A0"/>
    <w:rsid w:val="00921FDA"/>
    <w:rsid w:val="00922FE9"/>
    <w:rsid w:val="009322DE"/>
    <w:rsid w:val="009331FD"/>
    <w:rsid w:val="00942904"/>
    <w:rsid w:val="00952B87"/>
    <w:rsid w:val="00982014"/>
    <w:rsid w:val="00992F41"/>
    <w:rsid w:val="009B0D30"/>
    <w:rsid w:val="009C721B"/>
    <w:rsid w:val="009D4CFA"/>
    <w:rsid w:val="009E27D7"/>
    <w:rsid w:val="00A24DBA"/>
    <w:rsid w:val="00A3020A"/>
    <w:rsid w:val="00A35B72"/>
    <w:rsid w:val="00A50006"/>
    <w:rsid w:val="00A545B4"/>
    <w:rsid w:val="00A65BB5"/>
    <w:rsid w:val="00A90F18"/>
    <w:rsid w:val="00A93499"/>
    <w:rsid w:val="00A935CB"/>
    <w:rsid w:val="00A95B6D"/>
    <w:rsid w:val="00AB4E4F"/>
    <w:rsid w:val="00AC5850"/>
    <w:rsid w:val="00AD2FF3"/>
    <w:rsid w:val="00AF3EB2"/>
    <w:rsid w:val="00AF5AE3"/>
    <w:rsid w:val="00B55DE4"/>
    <w:rsid w:val="00B57018"/>
    <w:rsid w:val="00B774B1"/>
    <w:rsid w:val="00B80882"/>
    <w:rsid w:val="00B86347"/>
    <w:rsid w:val="00B96EAC"/>
    <w:rsid w:val="00BA5575"/>
    <w:rsid w:val="00BB48B0"/>
    <w:rsid w:val="00BB672F"/>
    <w:rsid w:val="00BC33D6"/>
    <w:rsid w:val="00BE2226"/>
    <w:rsid w:val="00BE7E80"/>
    <w:rsid w:val="00BF36B4"/>
    <w:rsid w:val="00C00030"/>
    <w:rsid w:val="00C1228E"/>
    <w:rsid w:val="00C15F95"/>
    <w:rsid w:val="00C260E4"/>
    <w:rsid w:val="00C455C0"/>
    <w:rsid w:val="00C478CE"/>
    <w:rsid w:val="00C6094F"/>
    <w:rsid w:val="00C778E6"/>
    <w:rsid w:val="00C82D2B"/>
    <w:rsid w:val="00CB017D"/>
    <w:rsid w:val="00CB4B52"/>
    <w:rsid w:val="00CC7272"/>
    <w:rsid w:val="00CD0EAD"/>
    <w:rsid w:val="00CF4C00"/>
    <w:rsid w:val="00D040C7"/>
    <w:rsid w:val="00D45075"/>
    <w:rsid w:val="00D52E24"/>
    <w:rsid w:val="00D6474B"/>
    <w:rsid w:val="00D8065D"/>
    <w:rsid w:val="00D80B12"/>
    <w:rsid w:val="00D826AF"/>
    <w:rsid w:val="00DA3559"/>
    <w:rsid w:val="00DB6E56"/>
    <w:rsid w:val="00DC4008"/>
    <w:rsid w:val="00DD309D"/>
    <w:rsid w:val="00DD4B1D"/>
    <w:rsid w:val="00DF17B5"/>
    <w:rsid w:val="00E0153F"/>
    <w:rsid w:val="00E246AA"/>
    <w:rsid w:val="00E27252"/>
    <w:rsid w:val="00E41288"/>
    <w:rsid w:val="00E42301"/>
    <w:rsid w:val="00E42E4B"/>
    <w:rsid w:val="00E50BAE"/>
    <w:rsid w:val="00E60A68"/>
    <w:rsid w:val="00E771D0"/>
    <w:rsid w:val="00E8453D"/>
    <w:rsid w:val="00E93AD7"/>
    <w:rsid w:val="00E96816"/>
    <w:rsid w:val="00EE1185"/>
    <w:rsid w:val="00EF198D"/>
    <w:rsid w:val="00EF337E"/>
    <w:rsid w:val="00EF4502"/>
    <w:rsid w:val="00F15ED6"/>
    <w:rsid w:val="00F16D8B"/>
    <w:rsid w:val="00F322EC"/>
    <w:rsid w:val="00F32AB6"/>
    <w:rsid w:val="00F347BB"/>
    <w:rsid w:val="00F402E0"/>
    <w:rsid w:val="00F66317"/>
    <w:rsid w:val="00F92780"/>
    <w:rsid w:val="00FC2121"/>
    <w:rsid w:val="00FC53AA"/>
    <w:rsid w:val="00FD1F57"/>
    <w:rsid w:val="00FD5146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000" stroke="f">
      <v:fill color="#ffc000" opacity="31457f" color2="#365f91" o:opacity2="32113f" rotate="t" angle="-90" type="gradient"/>
      <v:stroke on="f"/>
      <o:colormru v:ext="edit" colors="#cdf7d8,#d1d1d1,#dcdcdc,#e9fbee,#14ce87,#0e9662"/>
    </o:shapedefaults>
    <o:shapelayout v:ext="edit">
      <o:idmap v:ext="edit" data="1"/>
    </o:shapelayout>
  </w:shapeDefaults>
  <w:decimalSymbol w:val=","/>
  <w:listSeparator w:val=";"/>
  <w14:docId w14:val="488F7820"/>
  <w15:docId w15:val="{098853A0-5D12-49A0-9281-83EDC9C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74B1"/>
    <w:pPr>
      <w:spacing w:line="288" w:lineRule="auto"/>
    </w:pPr>
    <w:rPr>
      <w:sz w:val="22"/>
      <w:szCs w:val="24"/>
      <w:lang w:eastAsia="de-AT"/>
    </w:rPr>
  </w:style>
  <w:style w:type="paragraph" w:styleId="berschrift1">
    <w:name w:val="heading 1"/>
    <w:basedOn w:val="Standard"/>
    <w:next w:val="Standard"/>
    <w:link w:val="berschrift1Zchn"/>
    <w:qFormat/>
    <w:rsid w:val="005A5B9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E6E99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A935C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E525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8E5258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8574A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qFormat/>
    <w:rsid w:val="00864DC3"/>
    <w:pPr>
      <w:overflowPunct w:val="0"/>
      <w:autoSpaceDE w:val="0"/>
      <w:autoSpaceDN w:val="0"/>
      <w:adjustRightInd w:val="0"/>
      <w:jc w:val="center"/>
      <w:textAlignment w:val="baseline"/>
    </w:pPr>
    <w:rPr>
      <w:b/>
      <w:caps/>
      <w:spacing w:val="30"/>
      <w:kern w:val="24"/>
      <w:sz w:val="28"/>
      <w:szCs w:val="20"/>
      <w:u w:val="single"/>
      <w:lang w:eastAsia="de-DE"/>
    </w:rPr>
  </w:style>
  <w:style w:type="paragraph" w:customStyle="1" w:styleId="PreisArtikel">
    <w:name w:val="Preis/Artikel"/>
    <w:basedOn w:val="Standard"/>
    <w:rsid w:val="00864DC3"/>
    <w:pPr>
      <w:tabs>
        <w:tab w:val="left" w:pos="1276"/>
        <w:tab w:val="left" w:pos="8080"/>
        <w:tab w:val="decimal" w:pos="9356"/>
      </w:tabs>
      <w:ind w:left="1276" w:hanging="1276"/>
    </w:pPr>
    <w:rPr>
      <w:sz w:val="20"/>
      <w:szCs w:val="20"/>
      <w:lang w:eastAsia="de-DE"/>
    </w:rPr>
  </w:style>
  <w:style w:type="character" w:customStyle="1" w:styleId="float1">
    <w:name w:val="float1"/>
    <w:basedOn w:val="Absatz-Standardschriftart"/>
    <w:rsid w:val="00864DC3"/>
    <w:rPr>
      <w:rFonts w:ascii="Arial" w:hAnsi="Arial" w:cs="Arial" w:hint="default"/>
      <w:sz w:val="20"/>
      <w:szCs w:val="20"/>
    </w:rPr>
  </w:style>
  <w:style w:type="paragraph" w:styleId="Textkrper">
    <w:name w:val="Body Text"/>
    <w:basedOn w:val="Standard"/>
    <w:rsid w:val="00864DC3"/>
    <w:pPr>
      <w:framePr w:w="2824" w:h="601" w:hSpace="142" w:wrap="around" w:vAnchor="page" w:hAnchor="page" w:x="1611" w:y="16024"/>
      <w:tabs>
        <w:tab w:val="left" w:pos="1843"/>
      </w:tabs>
      <w:overflowPunct w:val="0"/>
      <w:autoSpaceDE w:val="0"/>
      <w:autoSpaceDN w:val="0"/>
      <w:adjustRightInd w:val="0"/>
      <w:jc w:val="both"/>
      <w:textAlignment w:val="baseline"/>
    </w:pPr>
    <w:rPr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864DC3"/>
    <w:rPr>
      <w:rFonts w:ascii="Arial" w:hAnsi="Arial"/>
      <w:sz w:val="24"/>
      <w:szCs w:val="24"/>
      <w:lang w:val="de-AT" w:eastAsia="de-AT" w:bidi="ar-SA"/>
    </w:rPr>
  </w:style>
  <w:style w:type="character" w:styleId="Seitenzahl">
    <w:name w:val="page number"/>
    <w:basedOn w:val="Absatz-Standardschriftart"/>
    <w:rsid w:val="00254DE3"/>
  </w:style>
  <w:style w:type="character" w:customStyle="1" w:styleId="berschrift1Zchn">
    <w:name w:val="Überschrift 1 Zchn"/>
    <w:basedOn w:val="Absatz-Standardschriftart"/>
    <w:link w:val="berschrift1"/>
    <w:rsid w:val="00023EB4"/>
    <w:rPr>
      <w:rFonts w:cs="Arial"/>
      <w:b/>
      <w:bCs/>
      <w:kern w:val="32"/>
      <w:sz w:val="32"/>
      <w:szCs w:val="32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A935CB"/>
    <w:rPr>
      <w:rFonts w:eastAsiaTheme="majorEastAsia" w:cstheme="majorBidi"/>
      <w:b/>
      <w:bCs/>
      <w:sz w:val="24"/>
      <w:szCs w:val="24"/>
      <w:lang w:val="de-AT" w:eastAsia="de-AT"/>
    </w:rPr>
  </w:style>
  <w:style w:type="paragraph" w:styleId="Listenabsatz">
    <w:name w:val="List Paragraph"/>
    <w:basedOn w:val="Standard"/>
    <w:uiPriority w:val="34"/>
    <w:qFormat/>
    <w:rsid w:val="00023EB4"/>
    <w:pPr>
      <w:ind w:left="720"/>
      <w:contextualSpacing/>
    </w:pPr>
  </w:style>
  <w:style w:type="table" w:styleId="Tabellenraster">
    <w:name w:val="Table Grid"/>
    <w:basedOn w:val="NormaleTabelle"/>
    <w:rsid w:val="00C45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rsid w:val="00F15ED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F15ED6"/>
    <w:rPr>
      <w:lang w:val="de-AT" w:eastAsia="de-AT"/>
    </w:rPr>
  </w:style>
  <w:style w:type="character" w:styleId="Funotenzeichen">
    <w:name w:val="footnote reference"/>
    <w:basedOn w:val="Absatz-Standardschriftart"/>
    <w:rsid w:val="00F15ED6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68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8686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8686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45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service-fabric/service-fabric-visualizing-your-cluste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dedeanu\Documents\Internes_Dokument_Allgemein_170804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4959D-F7B0-4352-8F76-DBD57A9B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Internes_Dokument_Allgemein_170804.dotx</Template>
  <TotalTime>0</TotalTime>
  <Pages>2</Pages>
  <Words>177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Bezdedeanu</dc:creator>
  <cp:lastModifiedBy>Eduard Bezdedeanu</cp:lastModifiedBy>
  <cp:revision>8</cp:revision>
  <cp:lastPrinted>2010-04-06T14:07:00Z</cp:lastPrinted>
  <dcterms:created xsi:type="dcterms:W3CDTF">2018-03-23T12:14:00Z</dcterms:created>
  <dcterms:modified xsi:type="dcterms:W3CDTF">2018-03-26T11:46:00Z</dcterms:modified>
</cp:coreProperties>
</file>