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EFB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智能仪器的概念：是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计算机技术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与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测试技术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相结合的产物，是含有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微型计算机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或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微处理器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的测量仪器</w:t>
      </w:r>
    </w:p>
    <w:p w14:paraId="56245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智能仪器的功能：对数据的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存储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运算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逻辑判断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和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自动化操作</w:t>
      </w:r>
    </w:p>
    <w:p w14:paraId="353ECB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智能仪器的发展趋势：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微型化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多功能化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人工智能化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网络化</w:t>
      </w:r>
    </w:p>
    <w:p w14:paraId="28F64D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智能仪器的组成：硬件：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微处理器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存储器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输入通道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输出通道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人机接口电路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通信接口电路</w:t>
      </w:r>
    </w:p>
    <w:p w14:paraId="5BD1A1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智能仪器的特点：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操作自动化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具有自测功能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具有数据分析和处理能力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具有友好的人机对话功能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具有可程控操作能力</w:t>
      </w:r>
    </w:p>
    <w:p w14:paraId="1DED60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</w:p>
    <w:p w14:paraId="00E07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1、模拟量输入通道结构：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单通道结构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多通道结构</w:t>
      </w:r>
    </w:p>
    <w:p w14:paraId="622605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2、多通道结构：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分为并行结构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共享结构</w:t>
      </w:r>
    </w:p>
    <w:p w14:paraId="3B289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3、模拟多路开关：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多路转换器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，主要用于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信号的切换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，是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输入通道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的重要元件之一</w:t>
      </w:r>
    </w:p>
    <w:p w14:paraId="0C8E21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4、常用放大器：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程控放大器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仪用放大器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隔离放大器</w:t>
      </w:r>
    </w:p>
    <w:p w14:paraId="2C543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5、隔离放大器：输入端和输出端没有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直接的电耦合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，应用：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保护仪器设备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和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人身安全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，提高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共模抑制比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，获得较精确的测量结果</w:t>
      </w:r>
    </w:p>
    <w:p w14:paraId="469E1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6、采样的原理：采样是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对模拟信号周期性地抽取样值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，使模拟信号变成时间上离散的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脉冲串</w:t>
      </w:r>
    </w:p>
    <w:p w14:paraId="2C6CE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7、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A/D转换器种类：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并联比较型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双积分型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逐次逼近型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Σ-</w:t>
      </w:r>
      <w:r>
        <w:rPr>
          <w:rFonts w:hint="default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∆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调制型</w:t>
      </w:r>
    </w:p>
    <w:p w14:paraId="51E27C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8、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并联比较型的特点：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转换速度快</w:t>
      </w:r>
    </w:p>
    <w:p w14:paraId="76011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9、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逐次逼近型：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除并联比较型外最快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电路规模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小，使用较普遍</w:t>
      </w:r>
    </w:p>
    <w:p w14:paraId="2E5956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10、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双积分型：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抗干扰能力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强、但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转换速度慢</w:t>
      </w:r>
    </w:p>
    <w:p w14:paraId="78D4D3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11、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Σ-</w:t>
      </w:r>
      <w:r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∆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调制型：结构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简单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、成本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低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元器件匹配精度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要求低</w:t>
      </w:r>
    </w:p>
    <w:p w14:paraId="5C21E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12、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A/D转换器的技术指标：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转换精度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转换速度</w:t>
      </w:r>
    </w:p>
    <w:p w14:paraId="41372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13、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转换器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转换精度：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分辨率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转换误差</w:t>
      </w:r>
    </w:p>
    <w:p w14:paraId="057013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14、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转换器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转换速度：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转换时间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转换速率</w:t>
      </w:r>
    </w:p>
    <w:p w14:paraId="4867B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15、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A/D转换器的控制方式：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程序查询方式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延时等待方式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中断方式</w:t>
      </w:r>
    </w:p>
    <w:p w14:paraId="09F25E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</w:p>
    <w:p w14:paraId="08FBA1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D/A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转换器分类：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权电阻网络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倒T型电阻网络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权电流型</w:t>
      </w:r>
    </w:p>
    <w:p w14:paraId="382EA6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倒T型网络： 电阻接成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倒T型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，电阻取值只有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R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和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2R</w:t>
      </w:r>
    </w:p>
    <w:p w14:paraId="23529F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权电流型：用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一组恒流源取代倒T型电阻网络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，各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支路权电流的大小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不受开关导通电阻和导通压降的影响，降低了对开关电量的要求，提高了转换精度</w:t>
      </w:r>
    </w:p>
    <w:p w14:paraId="35AE50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固态继电器分类：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直流型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（用于直流大功率控制场合）、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交流型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（交流大功率控制场合，分为：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过零型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非过零型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）</w:t>
      </w:r>
    </w:p>
    <w:p w14:paraId="699DC8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固态继电器使用时注意的问题：(1)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用途不同，不可互换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、(2)交流型要求在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射频干扰小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的场合使用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过零型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、（3）输入端均为</w:t>
      </w:r>
      <w:r>
        <w:rPr>
          <w:rFonts w:hint="eastAsia" w:ascii="Times New Roman" w:hAnsi="Times New Roman" w:eastAsia="楷体_GB2312" w:cstheme="minorBidi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发光二极管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、（4）负载不可</w:t>
      </w:r>
      <w:r>
        <w:rPr>
          <w:rFonts w:hint="eastAsia" w:ascii="Times New Roman" w:hAnsi="Times New Roman" w:eastAsia="楷体_GB2312" w:cs="Times New Roman"/>
          <w:color w:val="FFFFFF" w:themeColor="background1"/>
          <w:kern w:val="2"/>
          <w:sz w:val="16"/>
          <w:szCs w:val="20"/>
          <w:lang w:val="en-US" w:eastAsia="zh-CN" w:bidi="ar-SA"/>
          <w14:textFill>
            <w14:solidFill>
              <w14:schemeClr w14:val="bg1"/>
            </w14:solidFill>
          </w14:textFill>
        </w:rPr>
        <w:t>短路</w:t>
      </w:r>
    </w:p>
    <w:p w14:paraId="383A0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</w:p>
    <w:p w14:paraId="157F74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键盘的定义：键盘是一组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代表数字和有关命令的按键的集合</w:t>
      </w:r>
    </w:p>
    <w:p w14:paraId="122E9D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2、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（1）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为什么要去抖动：抖动可能导致计算机将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一次按键操作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误判为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多次操作</w:t>
      </w:r>
    </w:p>
    <w:p w14:paraId="39FC9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480" w:firstLineChars="3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（2）去抖动的方式：硬件：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RS触发器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，软件：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软件延时去抖动</w:t>
      </w:r>
    </w:p>
    <w:p w14:paraId="29550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3、LED的定义：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发光二极管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，是由某些特殊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半导体材料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制成的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PN结</w:t>
      </w:r>
    </w:p>
    <w:p w14:paraId="00223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4、LCD显示器的三种形式：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笔段式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字符点阵式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图形点阵式</w:t>
      </w:r>
    </w:p>
    <w:p w14:paraId="44B0A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highlight w:val="darkBlue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5、触摸屏的四种分类：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电阻式触摸屏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电容式触摸屏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红外线触摸屏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（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红外线触摸屏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利用X、Y方向上密布的红外线矩阵来检测并定位用户的触摸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）、和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表面声波触摸屏。 。。。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。</w:t>
      </w:r>
    </w:p>
    <w:p w14:paraId="08DD0B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6、条码的分类：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一维条码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二维条码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三维条码</w:t>
      </w:r>
    </w:p>
    <w:p w14:paraId="3DD7C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</w:p>
    <w:p w14:paraId="453D4E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智能仪器的数据处理的优点：（1）可用程序替代硬件电路完成多种运算（2）能自动修正误差（3）能对被测参数进行较复杂的计算和处理（4）能进行逻辑判断（5）能提高测量精度、稳定可靠，抗干扰能力强</w:t>
      </w:r>
    </w:p>
    <w:p w14:paraId="4E55BDC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数字滤波算法分类：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限幅滤波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中值滤波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算术平均值滤波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去极值平均滤波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递推平均值滤波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加权递推平均值滤波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低通数字滤波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高通数字滤波</w:t>
      </w:r>
    </w:p>
    <w:p w14:paraId="1B70C2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系统误差的校正方法：利用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误差模型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校正、利用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离散数据建立模型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校正、利用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标准数据表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校正、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传感器的非线性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校正</w:t>
      </w:r>
    </w:p>
    <w:p w14:paraId="1C378A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判断粗大误差的准则：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拉依达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准则、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格拉布斯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准则</w:t>
      </w:r>
    </w:p>
    <w:p w14:paraId="15D2E9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标度变换：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线性标度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变换、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非线性标度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变换</w:t>
      </w:r>
    </w:p>
    <w:p w14:paraId="338EE2A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量程选择的两种途径：采用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程控放大器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、采用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不同量程的传感器</w:t>
      </w:r>
    </w:p>
    <w:p w14:paraId="4E5D5B5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程控放大器</w:t>
      </w:r>
    </w:p>
    <w:p w14:paraId="4C0DEC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（1）原因：当被测信号的幅值变化范围很大时，保证测量精度的一致性</w:t>
      </w:r>
    </w:p>
    <w:p w14:paraId="15BF9E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color w:val="FF0000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（2）原理：通过改变程控放大器的增益，对幅值小的信号采用大增益，对幅值大的信号采用小增益。</w:t>
      </w:r>
    </w:p>
    <w:p w14:paraId="1585B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71587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05ECC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干扰的来源：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空间电磁场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传输通道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供电系统</w:t>
      </w:r>
    </w:p>
    <w:p w14:paraId="0FB495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2、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干扰传播的途径：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静电耦合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磁场耦合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公共阻抗耦合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</w:p>
    <w:p w14:paraId="21071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3、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从传播途径抑制干扰的主要技术：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隔离技术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滤波技术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屏蔽技术与双绞线传输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接地技术</w:t>
      </w:r>
    </w:p>
    <w:p w14:paraId="77F9D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  <w:t>4、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可靠性的定量指标：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可靠度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失效率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平均无故障时间</w:t>
      </w:r>
    </w:p>
    <w:p w14:paraId="091F4F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5、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硬件故障自检方式：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开机自检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周期性自检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键控自检</w:t>
      </w:r>
    </w:p>
    <w:p w14:paraId="3BF70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6、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自检的项目：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面板显示装置自检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RAM自检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ROM自检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输入/输出通道自检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总线自检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键盘自检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等</w:t>
      </w:r>
    </w:p>
    <w:p w14:paraId="15C15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7、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软件程序的抗干扰技术：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时间冗余技术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指令冗余技术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软件陷阱技术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、“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看门狗”技术</w:t>
      </w:r>
    </w:p>
    <w:p w14:paraId="66AAE1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  <w:t>8、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软件陷阱的原理：软件陷阱是在非程序区的特定地方设置一条引导指令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(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看作一个陷阱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)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，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当CPU受到干扰、程序“乱飞”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落入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指令陷阱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时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，引导指令将“乱飞”的程序强制跳转到出错处理程序，进行出错处理和程序恢复。</w:t>
      </w:r>
    </w:p>
    <w:p w14:paraId="6AAE67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  <w:t>9、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“看门狗”技术：（1）软件原理：在主程序中对T0中断服务程序进行监视;在T1中断服务程序中对主程序进行监视;T0中断监视TI中断。（2）硬件电路：硬件"看门狗"电路可以看成一个相对独立于CPU的可复位定时系统，当程序"跑飞"并且其他措施没有发挥作用时，"看门狗"电路无法在规定的时间内得到复位,其输出端会发出信号使CPU 复位。</w:t>
      </w:r>
    </w:p>
    <w:p w14:paraId="0780C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6C712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79306A2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总线的定义：智能仪器中的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公共信息传输通道</w:t>
      </w:r>
    </w:p>
    <w:p w14:paraId="65DF8F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总线按连接范围分类：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内部总线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：用于芯片级的互连、系统与各种扩展插件板间的互连；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外部总线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：仪器间的互连</w:t>
      </w:r>
    </w:p>
    <w:p w14:paraId="6161F8F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总线按数据传输特点分类：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并行总线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：多个数据同时传输或接收；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串行总线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：数据逐位传输，发送或接收数据最多只需要两根线</w:t>
      </w:r>
    </w:p>
    <w:p w14:paraId="391D4D5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内部总线：系统总线，是系统内部各模块的公共信息传输通道</w:t>
      </w:r>
    </w:p>
    <w:p w14:paraId="45A837C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数据的传送方式：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单工方式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半双工方式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全双工方式</w:t>
      </w:r>
    </w:p>
    <w:p w14:paraId="79505D8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bookmarkStart w:id="0" w:name="_GoBack"/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224790</wp:posOffset>
            </wp:positionV>
            <wp:extent cx="3305810" cy="1463040"/>
            <wp:effectExtent l="0" t="0" r="8890" b="0"/>
            <wp:wrapNone/>
            <wp:docPr id="1" name="图片 1" descr="d2a42784e96a2f710bf34ddc9f9133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a42784e96a2f710bf34ddc9f9133e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3259455</wp:posOffset>
            </wp:positionH>
            <wp:positionV relativeFrom="paragraph">
              <wp:posOffset>241300</wp:posOffset>
            </wp:positionV>
            <wp:extent cx="4137660" cy="1353185"/>
            <wp:effectExtent l="0" t="0" r="2540" b="5715"/>
            <wp:wrapNone/>
            <wp:docPr id="4" name="图片 4" descr="10c456f4f9323604211814962bdae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c456f4f9323604211814962bdaef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根据同步方式，串行通信的分类：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同步串行通信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（在发送端和接收端使用同步时钟，使发送和接收保持同步。以数据块为传送单位）、</w:t>
      </w:r>
      <w:r>
        <w:rPr>
          <w:rFonts w:hint="eastAsia" w:ascii="Times New Roman" w:hAnsi="Times New Roman" w:eastAsia="楷体_GB2312"/>
          <w:color w:val="FFFFFF" w:themeColor="background1"/>
          <w:sz w:val="16"/>
          <w:szCs w:val="20"/>
          <w:lang w:val="en-US" w:eastAsia="zh-CN"/>
          <w14:textFill>
            <w14:solidFill>
              <w14:schemeClr w14:val="bg1"/>
            </w14:solidFill>
          </w14:textFill>
        </w:rPr>
        <w:t>异步串行通信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（收发双方使用独立时钟，在信息传输过程中不必与数据一起发送同步脉冲。通信双方以字符为通信单位）</w:t>
      </w:r>
    </w:p>
    <w:p w14:paraId="42222D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1AC13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6D5DC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09424B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7944D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26A8E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31157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0EEA5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2716B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38198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136D4"/>
    <w:multiLevelType w:val="singleLevel"/>
    <w:tmpl w:val="B0B136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EFE1293"/>
    <w:multiLevelType w:val="multilevel"/>
    <w:tmpl w:val="BEFE129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5958EFB"/>
    <w:multiLevelType w:val="singleLevel"/>
    <w:tmpl w:val="E5958EF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B9DB6EA"/>
    <w:multiLevelType w:val="singleLevel"/>
    <w:tmpl w:val="0B9DB6E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87ED0"/>
    <w:rsid w:val="06E279E0"/>
    <w:rsid w:val="191E2169"/>
    <w:rsid w:val="1BEE23EF"/>
    <w:rsid w:val="37062376"/>
    <w:rsid w:val="38B22BA2"/>
    <w:rsid w:val="45444E9C"/>
    <w:rsid w:val="48AD046A"/>
    <w:rsid w:val="4C230E60"/>
    <w:rsid w:val="4D1A1298"/>
    <w:rsid w:val="5C9D1184"/>
    <w:rsid w:val="634B3F00"/>
    <w:rsid w:val="689A774E"/>
    <w:rsid w:val="6BB23EA5"/>
    <w:rsid w:val="72106A1B"/>
    <w:rsid w:val="74F0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cc168d3e-4500-457e-b668-4f189a55b250</errorID>
      <errorWord>是</errorWord>
      <group>L1_Word</group>
      <groupName>字词问题</groupName>
      <ability>L2_Typo</ability>
      <abilityName>字词错误</abilityName>
      <candidateList>
        <item>它是</item>
      </candidateList>
      <explain/>
      <paraID> 48EFB9D</paraID>
      <start>8</start>
      <end>9</end>
      <status>unmodified</status>
      <modifiedWord/>
      <trackRevisions>false</trackRevisions>
    </reviewItem>
    <reviewItem>
      <errorID>19c308c9-a1c4-42f5-855e-17aad71a7e60</errorID>
      <errorWord>的</errorWord>
      <group>L1_Word</group>
      <groupName>字词问题</groupName>
      <ability>L2_Typo</ability>
      <abilityName>字词错误</abilityName>
      <candidateList>
        <item>进行</item>
      </candidateList>
      <explain/>
      <paraID>56245820</paraID>
      <start>11</start>
      <end>12</end>
      <status>unmodified</status>
      <modifiedWord/>
      <trackRevisions>false</trackRevisions>
    </reviewItem>
    <reviewItem>
      <errorID>7c2e2a1a-61ec-49c0-a951-2391cb3e6914</errorID>
      <errorWord>：</errorWord>
      <group>L1_Word</group>
      <groupName>字词问题</groupName>
      <ability>L2_Typo</ability>
      <abilityName>字词错误</abilityName>
      <candidateList>
        <item>包括</item>
      </candidateList>
      <explain/>
      <paraID>28F64D53</paraID>
      <start>10</start>
      <end>11</end>
      <status>unmodified</status>
      <modifiedWord/>
      <trackRevisions>false</trackRevisions>
    </reviewItem>
    <reviewItem>
      <errorID>f0c3d83d-5eab-4eda-ba01-53582d7dd36b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30221DBD</paraID>
      <start>11</start>
      <end>12</end>
      <status>unmodified</status>
      <modifiedWord/>
      <trackRevisions>false</trackRevisions>
    </reviewItem>
    <reviewItem>
      <errorID>062a9204-be21-46fc-ad31-253ab5ac64b4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157F7419</paraID>
      <start>0</start>
      <end>2</end>
      <status>unmodified</status>
      <modifiedWord/>
      <trackRevisions>false</trackRevisions>
    </reviewItem>
    <reviewItem>
      <errorID>bfa1c170-b8fc-4f8e-bd4a-eb28bc0cae1d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122E9D91</paraID>
      <start>0</start>
      <end>2</end>
      <status>unmodified</status>
      <modifiedWord/>
      <trackRevisions>false</trackRevisions>
    </reviewItem>
    <reviewItem>
      <errorID>f6531b00-1731-49c9-90b9-082c692bac1a</errorID>
      <errorWord>：</errorWord>
      <group>L1_Word</group>
      <groupName>字词问题</groupName>
      <ability>L2_Typo</ability>
      <abilityName>字词错误</abilityName>
      <candidateList>
        <item>采用</item>
      </candidateList>
      <explain/>
      <paraID>39FC9E0E</paraID>
      <start>12</start>
      <end>13</end>
      <status>unmodified</status>
      <modifiedWord/>
      <trackRevisions>false</trackRevisions>
    </reviewItem>
    <reviewItem>
      <errorID>96ca8011-c54e-41b7-b102-d63acde3e124</errorID>
      <errorWord>：</errorWord>
      <group>L1_Word</group>
      <groupName>字词问题</groupName>
      <ability>L2_Typo</ability>
      <abilityName>字词错误</abilityName>
      <candidateList>
        <item>采用</item>
      </candidateList>
      <explain/>
      <paraID>39FC9E0E</paraID>
      <start>21</start>
      <end>22</end>
      <status>unmodified</status>
      <modifiedWord/>
      <trackRevisions>false</trackRevisions>
    </reviewItem>
    <reviewItem>
      <errorID>1276ad56-574e-4421-b144-b9c5bf127ef4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29550CCF</paraID>
      <start>0</start>
      <end>2</end>
      <status>unmodified</status>
      <modifiedWord/>
      <trackRevisions>false</trackRevisions>
    </reviewItem>
    <reviewItem>
      <errorID>23a67e1c-3987-491e-960e-0159ffc5f2ac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223895</paraID>
      <start>0</start>
      <end>2</end>
      <status>unmodified</status>
      <modifiedWord/>
      <trackRevisions>false</trackRevisions>
    </reviewItem>
    <reviewItem>
      <errorID>02d19738-1111-4225-9e1b-37a2f6a10fa8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44B0AFC0</paraID>
      <start>0</start>
      <end>2</end>
      <status>unmodified</status>
      <modifiedWord/>
      <trackRevisions>false</trackRevisions>
    </reviewItem>
    <reviewItem>
      <errorID>60ee95c7-d11f-41d1-a43c-f23847fd552a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8DD0B88</paraID>
      <start>0</start>
      <end>2</end>
      <status>unmodified</status>
      <modifiedWord/>
      <trackRevisions>false</trackRevisions>
    </reviewItem>
    <reviewItem>
      <errorID>d141af2a-0a58-4874-a490-479a48887164</errorID>
      <errorWord>步斯</errorWord>
      <group>L1_Word</group>
      <groupName>字词问题</groupName>
      <ability>L2_Typo</ability>
      <abilityName>字词错误</abilityName>
      <candidateList>
        <item>布斯</item>
      </candidateList>
      <explain/>
      <paraID>1C378A4C</paraID>
      <start>18</start>
      <end>20</end>
      <status>unmodified</status>
      <modifiedWord/>
      <trackRevisions>false</trackRevisions>
    </reviewItem>
    <reviewItem>
      <errorID>4778da5a-2ba2-4155-8d65-d642c874beab</errorID>
      <errorWord>、</errorWord>
      <group>L1_Punc</group>
      <groupName>标点问题</groupName>
      <ability>L2_Punc_CN</ability>
      <abilityName>标点符号问题</abilityName>
      <candidateList>
        <item/>
      </candidateList>
      <explain/>
      <paraID> FB495E9</paraID>
      <start>24</start>
      <end>25</end>
      <status>unmodified</status>
      <modifiedWord/>
      <trackRevisions>false</trackRevisions>
    </reviewItem>
    <reviewItem>
      <errorID>92f372ac-0a0f-4098-9285-23f30ef11a6e</errorID>
      <errorWord>系统总线</errorWord>
      <group>L1_Other</group>
      <groupName>其他问题</groupName>
      <ability>L2_Consistency</ability>
      <abilityName>一致性检查</abilityName>
      <candidateList>
        <item>内部总线</item>
      </candidateList>
      <explain>术语一致性：‘系统总线’与前文‘内部总线’表述不一致，应统一为‘内部总线’</explain>
      <paraID>391D4D52</paraID>
      <start>5</start>
      <end>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e6d2d52-3615-46c0-aeb3-ca40fb1cf6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2228</Words>
  <Characters>2272</Characters>
  <Lines>0</Lines>
  <Paragraphs>0</Paragraphs>
  <TotalTime>82</TotalTime>
  <ScaleCrop>false</ScaleCrop>
  <LinksUpToDate>false</LinksUpToDate>
  <CharactersWithSpaces>2275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2026-06-10T10:34:00Z</dcterms:created>
  <dc:creator>ASUS</dc:creator>
  <cp:lastModifiedBy>欢乐马</cp:lastModifiedBy>
  <cp:lastPrinted>2026-06-11T08:25:00Z</cp:lastPrinted>
  <dcterms:modified xsi:type="dcterms:W3CDTF">2026-06-14T10:14:33Z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eyJoZGlkIjoiMmRiYjVmYzVjOWY4YjRmYjk1ZTc1ODVjMGE3MDUxMjciLCJ1c2VySWQiOiIxMzcwMzExOTA0In0=</vt:lpwstr>
  </property>
  <property fmtid="{D5CDD505-2E9C-101B-9397-08002B2CF9AE}" pid="4" name="ICV">
    <vt:lpwstr>1D4B9378DCED435A980CED3492AF4247_13</vt:lpwstr>
  </property>
</Properties>
</file>