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48DF4" w14:textId="7FBC2E7D" w:rsidR="00D9146A" w:rsidRDefault="003B4718" w:rsidP="003B4718">
      <w:pPr>
        <w:pStyle w:val="aff6"/>
      </w:pPr>
      <w:r>
        <w:rPr>
          <w:rFonts w:hint="eastAsia"/>
        </w:rPr>
        <w:t>UA</w:t>
      </w:r>
      <w:r>
        <w:rPr>
          <w:rFonts w:hint="eastAsia"/>
        </w:rPr>
        <w:t>値から</w:t>
      </w:r>
      <w:r>
        <w:rPr>
          <w:rFonts w:hint="eastAsia"/>
        </w:rPr>
        <w:t>C</w:t>
      </w:r>
      <w:r>
        <w:rPr>
          <w:rFonts w:hint="eastAsia"/>
        </w:rPr>
        <w:t>値を推定するモデルの検討</w:t>
      </w:r>
    </w:p>
    <w:p w14:paraId="4CB40F96" w14:textId="08B664BF" w:rsidR="003B4718" w:rsidRDefault="003B4718" w:rsidP="003B4718">
      <w:pPr>
        <w:pStyle w:val="afd"/>
      </w:pPr>
      <w:r>
        <w:rPr>
          <w:rFonts w:hint="eastAsia"/>
        </w:rPr>
        <w:t>佐藤エネルギーリサーチ（株）</w:t>
      </w:r>
    </w:p>
    <w:p w14:paraId="37CFB270" w14:textId="62F0EF3D" w:rsidR="003B4718" w:rsidRDefault="003B4718"/>
    <w:p w14:paraId="5016EC6C" w14:textId="4440237D" w:rsidR="003B4718" w:rsidRDefault="003B4718" w:rsidP="003B4718">
      <w:pPr>
        <w:pStyle w:val="1"/>
      </w:pPr>
      <w:r>
        <w:rPr>
          <w:rFonts w:hint="eastAsia"/>
        </w:rPr>
        <w:t>はじめに</w:t>
      </w:r>
    </w:p>
    <w:p w14:paraId="27B709DC" w14:textId="349AAEFC" w:rsidR="003B4718" w:rsidRDefault="00B77507" w:rsidP="003B4718">
      <w:pPr>
        <w:pStyle w:val="afa"/>
      </w:pPr>
      <w:r>
        <w:rPr>
          <w:rFonts w:hint="eastAsia"/>
        </w:rPr>
        <w:t>2002</w:t>
      </w:r>
      <w:r>
        <w:rPr>
          <w:rFonts w:hint="eastAsia"/>
        </w:rPr>
        <w:t>年から</w:t>
      </w:r>
      <w:r>
        <w:rPr>
          <w:rFonts w:hint="eastAsia"/>
        </w:rPr>
        <w:t>2004</w:t>
      </w:r>
      <w:r>
        <w:rPr>
          <w:rFonts w:hint="eastAsia"/>
        </w:rPr>
        <w:t>年にかけて、日本全国</w:t>
      </w:r>
      <w:r>
        <w:rPr>
          <w:rFonts w:hint="eastAsia"/>
        </w:rPr>
        <w:t>80</w:t>
      </w:r>
      <w:r>
        <w:rPr>
          <w:rFonts w:hint="eastAsia"/>
        </w:rPr>
        <w:t>戸の戸建住宅、集合住宅を対象に詳細なエネルギー消費の実態調査が行われた。当該対象住戸は熱損失係数</w:t>
      </w:r>
      <w:r>
        <w:rPr>
          <w:rFonts w:hint="eastAsia"/>
        </w:rPr>
        <w:t>Q</w:t>
      </w:r>
      <w:r>
        <w:rPr>
          <w:rFonts w:hint="eastAsia"/>
        </w:rPr>
        <w:t>値とすきま総面積</w:t>
      </w:r>
      <w:r>
        <w:rPr>
          <w:rFonts w:hint="eastAsia"/>
        </w:rPr>
        <w:t>C</w:t>
      </w:r>
      <w:r>
        <w:rPr>
          <w:rFonts w:hint="eastAsia"/>
        </w:rPr>
        <w:t>値が求められている。ここでは、</w:t>
      </w:r>
      <w:r>
        <w:rPr>
          <w:rFonts w:hint="eastAsia"/>
        </w:rPr>
        <w:t>Q</w:t>
      </w:r>
      <w:r>
        <w:rPr>
          <w:rFonts w:hint="eastAsia"/>
        </w:rPr>
        <w:t>値から推定した外皮平均熱貫流率</w:t>
      </w:r>
      <w:r>
        <w:rPr>
          <w:rFonts w:hint="eastAsia"/>
        </w:rPr>
        <w:t>UA</w:t>
      </w:r>
      <w:r>
        <w:rPr>
          <w:rFonts w:hint="eastAsia"/>
        </w:rPr>
        <w:t>値と</w:t>
      </w:r>
      <w:r>
        <w:rPr>
          <w:rFonts w:hint="eastAsia"/>
        </w:rPr>
        <w:t>C</w:t>
      </w:r>
      <w:r>
        <w:rPr>
          <w:rFonts w:hint="eastAsia"/>
        </w:rPr>
        <w:t>値の関係を把握し、</w:t>
      </w:r>
      <w:r w:rsidR="000311CA">
        <w:rPr>
          <w:rFonts w:hint="eastAsia"/>
        </w:rPr>
        <w:t>開発中の熱負荷計算プログラムにおいて断熱性能からすきま風量を求めるための基礎データとすることを目的とする。</w:t>
      </w:r>
    </w:p>
    <w:p w14:paraId="7F99BBB5" w14:textId="77777777" w:rsidR="004A581D" w:rsidRDefault="004A581D" w:rsidP="00E745E5"/>
    <w:p w14:paraId="646F9BE0" w14:textId="2008070B" w:rsidR="0049655C" w:rsidRDefault="009F20D7" w:rsidP="0049655C">
      <w:pPr>
        <w:pStyle w:val="1"/>
      </w:pPr>
      <w:r>
        <w:rPr>
          <w:rFonts w:hint="eastAsia"/>
        </w:rPr>
        <w:t>対象とするデータ</w:t>
      </w:r>
    </w:p>
    <w:p w14:paraId="03D2376B" w14:textId="6DF1889E" w:rsidR="009F20D7" w:rsidRPr="009F20D7" w:rsidRDefault="009F20D7" w:rsidP="009F20D7">
      <w:pPr>
        <w:pStyle w:val="2"/>
      </w:pPr>
      <w:r>
        <w:rPr>
          <w:rFonts w:hint="eastAsia"/>
        </w:rPr>
        <w:t>原データの出典と情報補完</w:t>
      </w:r>
    </w:p>
    <w:p w14:paraId="3CBE5FD0" w14:textId="24B19C20" w:rsidR="00BE2A75" w:rsidRDefault="00BE2A75" w:rsidP="0049655C">
      <w:pPr>
        <w:pStyle w:val="afa"/>
      </w:pPr>
      <w:r>
        <w:rPr>
          <w:rFonts w:hint="eastAsia"/>
        </w:rPr>
        <w:t>採用する住戸ごとの断熱性能、</w:t>
      </w:r>
      <w:r w:rsidR="009F20D7">
        <w:rPr>
          <w:rFonts w:hint="eastAsia"/>
        </w:rPr>
        <w:t>気密性能は下記書籍で公開されているデータである。</w:t>
      </w:r>
    </w:p>
    <w:p w14:paraId="4813FCEC" w14:textId="15841339" w:rsidR="0049655C" w:rsidRDefault="0049655C" w:rsidP="0049655C">
      <w:pPr>
        <w:pStyle w:val="afa"/>
      </w:pPr>
      <w:r>
        <w:rPr>
          <w:rFonts w:hint="eastAsia"/>
        </w:rPr>
        <w:t>日本建築学会：日本の住宅におけるエネルギー消費</w:t>
      </w:r>
      <w:r w:rsidR="009F20D7">
        <w:rPr>
          <w:rFonts w:hint="eastAsia"/>
        </w:rPr>
        <w:t>、</w:t>
      </w:r>
      <w:r w:rsidR="009F20D7">
        <w:rPr>
          <w:rFonts w:hint="eastAsia"/>
        </w:rPr>
        <w:t>2006.10</w:t>
      </w:r>
    </w:p>
    <w:p w14:paraId="06E22AA9" w14:textId="1D043FF8" w:rsidR="00730CD0" w:rsidRDefault="00730CD0" w:rsidP="00730CD0">
      <w:pPr>
        <w:pStyle w:val="aff0"/>
      </w:pPr>
      <w:r>
        <w:rPr>
          <w:noProof/>
        </w:rPr>
        <w:drawing>
          <wp:inline distT="0" distB="0" distL="0" distR="0" wp14:anchorId="4716E163" wp14:editId="53D17A11">
            <wp:extent cx="1315457" cy="1859536"/>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6945" cy="1861640"/>
                    </a:xfrm>
                    <a:prstGeom prst="rect">
                      <a:avLst/>
                    </a:prstGeom>
                    <a:noFill/>
                    <a:ln>
                      <a:noFill/>
                    </a:ln>
                  </pic:spPr>
                </pic:pic>
              </a:graphicData>
            </a:graphic>
          </wp:inline>
        </w:drawing>
      </w:r>
    </w:p>
    <w:p w14:paraId="39AC2B41" w14:textId="77777777" w:rsidR="00730CD0" w:rsidRDefault="00730CD0" w:rsidP="0049655C">
      <w:pPr>
        <w:pStyle w:val="afa"/>
        <w:rPr>
          <w:rFonts w:hint="eastAsia"/>
        </w:rPr>
      </w:pPr>
    </w:p>
    <w:p w14:paraId="53FE29E2" w14:textId="5DF9A7DF" w:rsidR="0049655C" w:rsidRDefault="00184239" w:rsidP="0049655C">
      <w:pPr>
        <w:pStyle w:val="afa"/>
      </w:pPr>
      <w:r>
        <w:rPr>
          <w:rFonts w:hint="eastAsia"/>
        </w:rPr>
        <w:t>Q</w:t>
      </w:r>
      <w:r>
        <w:rPr>
          <w:rFonts w:hint="eastAsia"/>
        </w:rPr>
        <w:t>値から</w:t>
      </w:r>
      <w:r w:rsidR="0049655C">
        <w:rPr>
          <w:rFonts w:hint="eastAsia"/>
        </w:rPr>
        <w:t>UA</w:t>
      </w:r>
      <w:r w:rsidR="0049655C">
        <w:rPr>
          <w:rFonts w:hint="eastAsia"/>
        </w:rPr>
        <w:t>値の推定法：</w:t>
      </w:r>
      <w:r w:rsidR="00841508">
        <w:rPr>
          <w:rFonts w:hint="eastAsia"/>
        </w:rPr>
        <w:t>住宅性能表示基準における</w:t>
      </w:r>
      <w:r w:rsidR="00F241ED">
        <w:rPr>
          <w:rFonts w:hint="eastAsia"/>
        </w:rPr>
        <w:t>等級</w:t>
      </w:r>
      <w:r w:rsidR="00F241ED">
        <w:rPr>
          <w:rFonts w:hint="eastAsia"/>
        </w:rPr>
        <w:t>4</w:t>
      </w:r>
      <w:r w:rsidR="00F241ED">
        <w:rPr>
          <w:rFonts w:hint="eastAsia"/>
        </w:rPr>
        <w:t>レベルの</w:t>
      </w:r>
      <w:r w:rsidR="00F241ED">
        <w:rPr>
          <w:rFonts w:hint="eastAsia"/>
        </w:rPr>
        <w:t>Q</w:t>
      </w:r>
      <w:r w:rsidR="00F241ED">
        <w:rPr>
          <w:rFonts w:hint="eastAsia"/>
        </w:rPr>
        <w:t>値基準と</w:t>
      </w:r>
      <w:r w:rsidR="00F241ED">
        <w:rPr>
          <w:rFonts w:hint="eastAsia"/>
        </w:rPr>
        <w:t>UA</w:t>
      </w:r>
      <w:r w:rsidR="00F241ED">
        <w:rPr>
          <w:rFonts w:hint="eastAsia"/>
        </w:rPr>
        <w:t>値基準の関係より推定</w:t>
      </w:r>
    </w:p>
    <w:p w14:paraId="57B71767" w14:textId="40CD2FE5" w:rsidR="00184239" w:rsidRDefault="00730CD0" w:rsidP="00730CD0">
      <w:pPr>
        <w:pStyle w:val="aff0"/>
      </w:pPr>
      <w:r w:rsidRPr="00730CD0">
        <w:drawing>
          <wp:inline distT="0" distB="0" distL="0" distR="0" wp14:anchorId="1BE69660" wp14:editId="5AA681C4">
            <wp:extent cx="4018280" cy="2743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8280" cy="2743200"/>
                    </a:xfrm>
                    <a:prstGeom prst="rect">
                      <a:avLst/>
                    </a:prstGeom>
                    <a:noFill/>
                    <a:ln>
                      <a:noFill/>
                    </a:ln>
                  </pic:spPr>
                </pic:pic>
              </a:graphicData>
            </a:graphic>
          </wp:inline>
        </w:drawing>
      </w:r>
    </w:p>
    <w:p w14:paraId="0DADE206" w14:textId="661313BA" w:rsidR="009F20D7" w:rsidRDefault="009F20D7">
      <w:pPr>
        <w:widowControl/>
        <w:jc w:val="left"/>
      </w:pPr>
      <w:r>
        <w:br w:type="page"/>
      </w:r>
    </w:p>
    <w:p w14:paraId="04E8AA01" w14:textId="6CCE9D43" w:rsidR="00184239" w:rsidRDefault="00184239" w:rsidP="00E745E5"/>
    <w:p w14:paraId="4D73F652" w14:textId="613E331A" w:rsidR="009F20D7" w:rsidRDefault="009F20D7" w:rsidP="009F20D7">
      <w:pPr>
        <w:pStyle w:val="2"/>
      </w:pPr>
      <w:r>
        <w:rPr>
          <w:rFonts w:hint="eastAsia"/>
        </w:rPr>
        <w:t>原データ</w:t>
      </w:r>
    </w:p>
    <w:p w14:paraId="24D81286" w14:textId="68C92B56" w:rsidR="009F20D7" w:rsidRDefault="009F20D7" w:rsidP="009F20D7">
      <w:pPr>
        <w:pStyle w:val="afa"/>
      </w:pPr>
      <w:r>
        <w:rPr>
          <w:rFonts w:hint="eastAsia"/>
        </w:rPr>
        <w:t>書籍に掲載されている</w:t>
      </w:r>
      <w:r>
        <w:rPr>
          <w:rFonts w:hint="eastAsia"/>
        </w:rPr>
        <w:t>80</w:t>
      </w:r>
      <w:r>
        <w:rPr>
          <w:rFonts w:hint="eastAsia"/>
        </w:rPr>
        <w:t>戸の</w:t>
      </w:r>
      <w:r>
        <w:rPr>
          <w:rFonts w:hint="eastAsia"/>
        </w:rPr>
        <w:t>UA</w:t>
      </w:r>
      <w:r>
        <w:rPr>
          <w:rFonts w:hint="eastAsia"/>
        </w:rPr>
        <w:t>値と</w:t>
      </w:r>
      <w:r>
        <w:rPr>
          <w:rFonts w:hint="eastAsia"/>
        </w:rPr>
        <w:t>C</w:t>
      </w:r>
      <w:r>
        <w:rPr>
          <w:rFonts w:hint="eastAsia"/>
        </w:rPr>
        <w:t>値の関係を地域、建て方別および構造・工法別に整理して</w:t>
      </w:r>
      <w:r>
        <w:fldChar w:fldCharType="begin"/>
      </w:r>
      <w:r>
        <w:instrText xml:space="preserve"> </w:instrText>
      </w:r>
      <w:r>
        <w:rPr>
          <w:rFonts w:hint="eastAsia"/>
        </w:rPr>
        <w:instrText>REF _Ref55900064 \h</w:instrText>
      </w:r>
      <w:r>
        <w:instrText xml:space="preserve"> </w:instrText>
      </w:r>
      <w:r>
        <w:fldChar w:fldCharType="separate"/>
      </w:r>
      <w:r w:rsidR="00F66487">
        <w:rPr>
          <w:rFonts w:hint="eastAsia"/>
        </w:rPr>
        <w:t>図</w:t>
      </w:r>
      <w:r w:rsidR="00F66487">
        <w:rPr>
          <w:rFonts w:hint="eastAsia"/>
        </w:rPr>
        <w:t xml:space="preserve"> </w:t>
      </w:r>
      <w:r w:rsidR="00F66487">
        <w:rPr>
          <w:noProof/>
        </w:rPr>
        <w:t>1</w:t>
      </w:r>
      <w:r>
        <w:fldChar w:fldCharType="end"/>
      </w:r>
      <w:r>
        <w:rPr>
          <w:rFonts w:hint="eastAsia"/>
        </w:rPr>
        <w:t>、</w:t>
      </w:r>
      <w:r>
        <w:fldChar w:fldCharType="begin"/>
      </w:r>
      <w:r>
        <w:instrText xml:space="preserve"> </w:instrText>
      </w:r>
      <w:r>
        <w:rPr>
          <w:rFonts w:hint="eastAsia"/>
        </w:rPr>
        <w:instrText>REF _Ref55900069 \h</w:instrText>
      </w:r>
      <w:r>
        <w:instrText xml:space="preserve"> </w:instrText>
      </w:r>
      <w:r>
        <w:fldChar w:fldCharType="separate"/>
      </w:r>
      <w:r w:rsidR="00F66487">
        <w:rPr>
          <w:rFonts w:hint="eastAsia"/>
        </w:rPr>
        <w:t>図</w:t>
      </w:r>
      <w:r w:rsidR="00F66487">
        <w:rPr>
          <w:rFonts w:hint="eastAsia"/>
        </w:rPr>
        <w:t xml:space="preserve"> </w:t>
      </w:r>
      <w:r w:rsidR="00F66487">
        <w:rPr>
          <w:noProof/>
        </w:rPr>
        <w:t>2</w:t>
      </w:r>
      <w:r>
        <w:fldChar w:fldCharType="end"/>
      </w:r>
      <w:r>
        <w:rPr>
          <w:rFonts w:hint="eastAsia"/>
        </w:rPr>
        <w:t>に示す。関西・戸建住宅の</w:t>
      </w:r>
      <w:r>
        <w:rPr>
          <w:rFonts w:hint="eastAsia"/>
        </w:rPr>
        <w:t>C</w:t>
      </w:r>
      <w:r>
        <w:rPr>
          <w:rFonts w:hint="eastAsia"/>
        </w:rPr>
        <w:t>値が高めであることがわかる。しかしながら、</w:t>
      </w:r>
      <w:r w:rsidR="000D2A35">
        <w:rPr>
          <w:rFonts w:hint="eastAsia"/>
        </w:rPr>
        <w:t>地域別や建て方別については、</w:t>
      </w:r>
      <w:r>
        <w:rPr>
          <w:rFonts w:hint="eastAsia"/>
        </w:rPr>
        <w:t>UA</w:t>
      </w:r>
      <w:r>
        <w:rPr>
          <w:rFonts w:hint="eastAsia"/>
        </w:rPr>
        <w:t>値と</w:t>
      </w:r>
      <w:r>
        <w:rPr>
          <w:rFonts w:hint="eastAsia"/>
        </w:rPr>
        <w:t>C</w:t>
      </w:r>
      <w:r>
        <w:rPr>
          <w:rFonts w:hint="eastAsia"/>
        </w:rPr>
        <w:t>値の関連はそれほど強くはないのが確認できる。</w:t>
      </w:r>
      <w:r w:rsidR="000D2A35">
        <w:rPr>
          <w:rFonts w:hint="eastAsia"/>
        </w:rPr>
        <w:t>一方で、構造別についてみると</w:t>
      </w:r>
      <w:r w:rsidR="000D2A35">
        <w:rPr>
          <w:rFonts w:hint="eastAsia"/>
        </w:rPr>
        <w:t>RC</w:t>
      </w:r>
      <w:r w:rsidR="000D2A35">
        <w:rPr>
          <w:rFonts w:hint="eastAsia"/>
        </w:rPr>
        <w:t>造・</w:t>
      </w:r>
      <w:r w:rsidR="000D2A35">
        <w:rPr>
          <w:rFonts w:hint="eastAsia"/>
        </w:rPr>
        <w:t>SRC</w:t>
      </w:r>
      <w:r w:rsidR="000D2A35">
        <w:rPr>
          <w:rFonts w:hint="eastAsia"/>
        </w:rPr>
        <w:t>造とそれ以外で大まかな区分が期待できる。</w:t>
      </w:r>
    </w:p>
    <w:p w14:paraId="602F9FC7" w14:textId="77777777" w:rsidR="009F20D7" w:rsidRDefault="009F20D7" w:rsidP="00E745E5"/>
    <w:p w14:paraId="46EF8718" w14:textId="0A0C2C95" w:rsidR="00F241ED" w:rsidRDefault="00F241ED" w:rsidP="00F241ED">
      <w:pPr>
        <w:pStyle w:val="aff0"/>
      </w:pPr>
      <w:r w:rsidRPr="00F241ED">
        <w:rPr>
          <w:noProof/>
        </w:rPr>
        <w:drawing>
          <wp:inline distT="0" distB="0" distL="0" distR="0" wp14:anchorId="6B27E638" wp14:editId="1B424E12">
            <wp:extent cx="4763804" cy="346740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748" b="4201"/>
                    <a:stretch/>
                  </pic:blipFill>
                  <pic:spPr bwMode="auto">
                    <a:xfrm>
                      <a:off x="0" y="0"/>
                      <a:ext cx="4764405" cy="3467842"/>
                    </a:xfrm>
                    <a:prstGeom prst="rect">
                      <a:avLst/>
                    </a:prstGeom>
                    <a:noFill/>
                    <a:ln>
                      <a:noFill/>
                    </a:ln>
                    <a:extLst>
                      <a:ext uri="{53640926-AAD7-44D8-BBD7-CCE9431645EC}">
                        <a14:shadowObscured xmlns:a14="http://schemas.microsoft.com/office/drawing/2010/main"/>
                      </a:ext>
                    </a:extLst>
                  </pic:spPr>
                </pic:pic>
              </a:graphicData>
            </a:graphic>
          </wp:inline>
        </w:drawing>
      </w:r>
    </w:p>
    <w:p w14:paraId="21061CAB" w14:textId="6914E887" w:rsidR="00F241ED" w:rsidRDefault="00F241ED" w:rsidP="00F241ED">
      <w:pPr>
        <w:pStyle w:val="aff1"/>
      </w:pPr>
      <w:bookmarkStart w:id="0" w:name="_Ref5590006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66487">
        <w:rPr>
          <w:noProof/>
        </w:rPr>
        <w:t>1</w:t>
      </w:r>
      <w:r>
        <w:fldChar w:fldCharType="end"/>
      </w:r>
      <w:bookmarkEnd w:id="0"/>
      <w:r>
        <w:rPr>
          <w:rFonts w:hint="eastAsia"/>
        </w:rPr>
        <w:t xml:space="preserve">　地域・建て方別の</w:t>
      </w:r>
      <w:r>
        <w:rPr>
          <w:rFonts w:hint="eastAsia"/>
        </w:rPr>
        <w:t>UA</w:t>
      </w:r>
      <w:r>
        <w:rPr>
          <w:rFonts w:hint="eastAsia"/>
        </w:rPr>
        <w:t>値と</w:t>
      </w:r>
      <w:r>
        <w:rPr>
          <w:rFonts w:hint="eastAsia"/>
        </w:rPr>
        <w:t>C</w:t>
      </w:r>
      <w:r>
        <w:rPr>
          <w:rFonts w:hint="eastAsia"/>
        </w:rPr>
        <w:t>値の関係</w:t>
      </w:r>
    </w:p>
    <w:p w14:paraId="5BBBDC75" w14:textId="091F00C9" w:rsidR="00F241ED" w:rsidRDefault="00F241ED" w:rsidP="00E745E5"/>
    <w:p w14:paraId="056DE7A1" w14:textId="5FE33839" w:rsidR="008A14DD" w:rsidRDefault="008A14DD" w:rsidP="008A14DD">
      <w:pPr>
        <w:pStyle w:val="aff0"/>
      </w:pPr>
      <w:r w:rsidRPr="008A14DD">
        <w:rPr>
          <w:noProof/>
        </w:rPr>
        <w:drawing>
          <wp:inline distT="0" distB="0" distL="0" distR="0" wp14:anchorId="4714169B" wp14:editId="177BC2DF">
            <wp:extent cx="4763728" cy="3065069"/>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086" b="4574"/>
                    <a:stretch/>
                  </pic:blipFill>
                  <pic:spPr bwMode="auto">
                    <a:xfrm>
                      <a:off x="0" y="0"/>
                      <a:ext cx="4764405" cy="3065504"/>
                    </a:xfrm>
                    <a:prstGeom prst="rect">
                      <a:avLst/>
                    </a:prstGeom>
                    <a:noFill/>
                    <a:ln>
                      <a:noFill/>
                    </a:ln>
                    <a:extLst>
                      <a:ext uri="{53640926-AAD7-44D8-BBD7-CCE9431645EC}">
                        <a14:shadowObscured xmlns:a14="http://schemas.microsoft.com/office/drawing/2010/main"/>
                      </a:ext>
                    </a:extLst>
                  </pic:spPr>
                </pic:pic>
              </a:graphicData>
            </a:graphic>
          </wp:inline>
        </w:drawing>
      </w:r>
    </w:p>
    <w:p w14:paraId="2EC83AC2" w14:textId="30B32461" w:rsidR="008A14DD" w:rsidRDefault="008A14DD" w:rsidP="008A14DD">
      <w:pPr>
        <w:pStyle w:val="aff1"/>
      </w:pPr>
      <w:bookmarkStart w:id="1" w:name="_Ref5590006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66487">
        <w:rPr>
          <w:noProof/>
        </w:rPr>
        <w:t>2</w:t>
      </w:r>
      <w:r>
        <w:fldChar w:fldCharType="end"/>
      </w:r>
      <w:bookmarkEnd w:id="1"/>
      <w:r>
        <w:rPr>
          <w:rFonts w:hint="eastAsia"/>
        </w:rPr>
        <w:t xml:space="preserve">　構造・工法別の</w:t>
      </w:r>
      <w:r>
        <w:rPr>
          <w:rFonts w:hint="eastAsia"/>
        </w:rPr>
        <w:t>UA</w:t>
      </w:r>
      <w:r>
        <w:rPr>
          <w:rFonts w:hint="eastAsia"/>
        </w:rPr>
        <w:t>値と</w:t>
      </w:r>
      <w:r>
        <w:rPr>
          <w:rFonts w:hint="eastAsia"/>
        </w:rPr>
        <w:t>C</w:t>
      </w:r>
      <w:r>
        <w:rPr>
          <w:rFonts w:hint="eastAsia"/>
        </w:rPr>
        <w:t>値の関係</w:t>
      </w:r>
    </w:p>
    <w:p w14:paraId="7164B439" w14:textId="119FA970" w:rsidR="008A14DD" w:rsidRDefault="008A14DD" w:rsidP="00E745E5"/>
    <w:p w14:paraId="3533D879" w14:textId="18AE3D55" w:rsidR="009F20D7" w:rsidRDefault="009F20D7" w:rsidP="009F20D7">
      <w:pPr>
        <w:pStyle w:val="2"/>
      </w:pPr>
      <w:r>
        <w:rPr>
          <w:rFonts w:hint="eastAsia"/>
        </w:rPr>
        <w:t>C</w:t>
      </w:r>
      <w:r>
        <w:rPr>
          <w:rFonts w:hint="eastAsia"/>
        </w:rPr>
        <w:t>値の推定モデル</w:t>
      </w:r>
    </w:p>
    <w:p w14:paraId="413A5D89" w14:textId="783B6BB1" w:rsidR="009F20D7" w:rsidRDefault="00524C6B" w:rsidP="009F20D7">
      <w:pPr>
        <w:pStyle w:val="afa"/>
      </w:pPr>
      <w:r>
        <w:fldChar w:fldCharType="begin"/>
      </w:r>
      <w:r>
        <w:instrText xml:space="preserve"> REF _Ref55900069 \h </w:instrText>
      </w:r>
      <w:r>
        <w:fldChar w:fldCharType="separate"/>
      </w:r>
      <w:r w:rsidR="00F66487">
        <w:rPr>
          <w:rFonts w:hint="eastAsia"/>
        </w:rPr>
        <w:t>図</w:t>
      </w:r>
      <w:r w:rsidR="00F66487">
        <w:rPr>
          <w:rFonts w:hint="eastAsia"/>
        </w:rPr>
        <w:t xml:space="preserve"> </w:t>
      </w:r>
      <w:r w:rsidR="00F66487">
        <w:rPr>
          <w:noProof/>
        </w:rPr>
        <w:t>2</w:t>
      </w:r>
      <w:r>
        <w:fldChar w:fldCharType="end"/>
      </w:r>
      <w:r>
        <w:rPr>
          <w:rFonts w:hint="eastAsia"/>
        </w:rPr>
        <w:t>をベースに、気密性能が高くなる</w:t>
      </w:r>
      <w:r>
        <w:rPr>
          <w:rFonts w:hint="eastAsia"/>
        </w:rPr>
        <w:t>RC</w:t>
      </w:r>
      <w:r>
        <w:rPr>
          <w:rFonts w:hint="eastAsia"/>
        </w:rPr>
        <w:t>・</w:t>
      </w:r>
      <w:r>
        <w:rPr>
          <w:rFonts w:hint="eastAsia"/>
        </w:rPr>
        <w:t>SRC</w:t>
      </w:r>
      <w:r>
        <w:rPr>
          <w:rFonts w:hint="eastAsia"/>
        </w:rPr>
        <w:t>造とそれ以外に分類し、</w:t>
      </w:r>
      <w:r>
        <w:rPr>
          <w:rFonts w:hint="eastAsia"/>
        </w:rPr>
        <w:t>UA</w:t>
      </w:r>
      <w:r>
        <w:rPr>
          <w:rFonts w:hint="eastAsia"/>
        </w:rPr>
        <w:t>値と</w:t>
      </w:r>
      <w:r>
        <w:rPr>
          <w:rFonts w:hint="eastAsia"/>
        </w:rPr>
        <w:t>C</w:t>
      </w:r>
      <w:r>
        <w:rPr>
          <w:rFonts w:hint="eastAsia"/>
        </w:rPr>
        <w:t>値の関係で整理した（</w:t>
      </w:r>
      <w:r>
        <w:fldChar w:fldCharType="begin"/>
      </w:r>
      <w:r>
        <w:instrText xml:space="preserve"> </w:instrText>
      </w:r>
      <w:r>
        <w:rPr>
          <w:rFonts w:hint="eastAsia"/>
        </w:rPr>
        <w:instrText>REF _Ref55900258 \h</w:instrText>
      </w:r>
      <w:r>
        <w:instrText xml:space="preserve"> </w:instrText>
      </w:r>
      <w:r>
        <w:fldChar w:fldCharType="separate"/>
      </w:r>
      <w:r w:rsidR="00F66487">
        <w:rPr>
          <w:rFonts w:hint="eastAsia"/>
        </w:rPr>
        <w:t>図</w:t>
      </w:r>
      <w:r w:rsidR="00F66487">
        <w:rPr>
          <w:rFonts w:hint="eastAsia"/>
        </w:rPr>
        <w:t xml:space="preserve"> </w:t>
      </w:r>
      <w:r w:rsidR="00F66487">
        <w:rPr>
          <w:noProof/>
        </w:rPr>
        <w:t>3</w:t>
      </w:r>
      <w:r>
        <w:fldChar w:fldCharType="end"/>
      </w:r>
      <w:r>
        <w:rPr>
          <w:rFonts w:hint="eastAsia"/>
        </w:rPr>
        <w:t>）。両者の関係は強くないが、原点通過の線形回帰式から標準偏差分</w:t>
      </w:r>
      <w:r w:rsidR="00841508">
        <w:rPr>
          <w:rFonts w:hint="eastAsia"/>
        </w:rPr>
        <w:t>傾きを強く</w:t>
      </w:r>
      <w:r>
        <w:rPr>
          <w:rFonts w:hint="eastAsia"/>
        </w:rPr>
        <w:t>した同図実線を</w:t>
      </w:r>
      <w:r w:rsidR="00DC52ED">
        <w:rPr>
          <w:rFonts w:hint="eastAsia"/>
        </w:rPr>
        <w:t>それぞれの構造・工法の</w:t>
      </w:r>
      <w:r w:rsidR="00DC52ED">
        <w:rPr>
          <w:rFonts w:hint="eastAsia"/>
        </w:rPr>
        <w:t>UA</w:t>
      </w:r>
      <w:r w:rsidR="00DC52ED">
        <w:rPr>
          <w:rFonts w:hint="eastAsia"/>
        </w:rPr>
        <w:t>値と</w:t>
      </w:r>
      <w:r w:rsidR="00DC52ED">
        <w:rPr>
          <w:rFonts w:hint="eastAsia"/>
        </w:rPr>
        <w:t>C</w:t>
      </w:r>
      <w:r w:rsidR="00DC52ED">
        <w:rPr>
          <w:rFonts w:hint="eastAsia"/>
        </w:rPr>
        <w:t>値の関係として用いる方法を提案する。</w:t>
      </w:r>
    </w:p>
    <w:p w14:paraId="20AD1AA0" w14:textId="64FBD90D" w:rsidR="00A87841" w:rsidRDefault="00A87841" w:rsidP="009F20D7">
      <w:pPr>
        <w:pStyle w:val="afa"/>
        <w:rPr>
          <w:rFonts w:hint="eastAsia"/>
        </w:rPr>
      </w:pPr>
      <w:r>
        <w:rPr>
          <w:rFonts w:hint="eastAsia"/>
        </w:rPr>
        <w:t>具体的な手順を下記する。</w:t>
      </w:r>
    </w:p>
    <w:p w14:paraId="43306E50" w14:textId="7823C54B" w:rsidR="009F20D7" w:rsidRDefault="00F66487" w:rsidP="00F66487">
      <w:pPr>
        <w:pStyle w:val="afa"/>
      </w:pPr>
      <w:r>
        <w:rPr>
          <w:rFonts w:hint="eastAsia"/>
        </w:rPr>
        <w:t>RC</w:t>
      </w:r>
      <w:r>
        <w:rPr>
          <w:rFonts w:hint="eastAsia"/>
        </w:rPr>
        <w:t>造・</w:t>
      </w:r>
      <w:r>
        <w:rPr>
          <w:rFonts w:hint="eastAsia"/>
        </w:rPr>
        <w:t>SRC</w:t>
      </w:r>
      <w:r>
        <w:rPr>
          <w:rFonts w:hint="eastAsia"/>
        </w:rPr>
        <w:t>造と木造在来・</w:t>
      </w:r>
      <w:r>
        <w:rPr>
          <w:rFonts w:hint="eastAsia"/>
        </w:rPr>
        <w:t>S</w:t>
      </w:r>
      <w:r>
        <w:rPr>
          <w:rFonts w:hint="eastAsia"/>
        </w:rPr>
        <w:t>造・木造パネルごとに、最小二乗法を用いて</w:t>
      </w:r>
      <w:r>
        <w:fldChar w:fldCharType="begin"/>
      </w:r>
      <w:r>
        <w:instrText xml:space="preserve"> </w:instrText>
      </w:r>
      <w:r>
        <w:rPr>
          <w:rFonts w:hint="eastAsia"/>
        </w:rPr>
        <w:instrText>REF _Ref58605659 \h</w:instrText>
      </w:r>
      <w:r>
        <w:instrText xml:space="preserve"> </w:instrText>
      </w:r>
      <w:r>
        <w:fldChar w:fldCharType="separate"/>
      </w:r>
      <w:r>
        <w:rPr>
          <w:rFonts w:hint="eastAsia"/>
        </w:rPr>
        <w:t>（</w:t>
      </w:r>
      <w:r>
        <w:rPr>
          <w:noProof/>
        </w:rPr>
        <w:t>1</w:t>
      </w:r>
      <w:r>
        <w:rPr>
          <w:rFonts w:hint="eastAsia"/>
        </w:rPr>
        <w:t>）</w:t>
      </w:r>
      <w:r>
        <w:fldChar w:fldCharType="end"/>
      </w:r>
      <w:r>
        <w:rPr>
          <w:rFonts w:hint="eastAsia"/>
        </w:rPr>
        <w:t>式の回帰係数</w:t>
      </w:r>
      <m:oMath>
        <m:r>
          <w:rPr>
            <w:rFonts w:ascii="Cambria Math" w:hAnsi="Cambria Math"/>
          </w:rPr>
          <m:t>a</m:t>
        </m:r>
      </m:oMath>
      <w:r>
        <w:rPr>
          <w:rFonts w:hint="eastAsia"/>
        </w:rPr>
        <w:t>を求める。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30CD0" w14:paraId="3455F1AC" w14:textId="77777777" w:rsidTr="00730CD0">
        <w:tc>
          <w:tcPr>
            <w:tcW w:w="8926" w:type="dxa"/>
          </w:tcPr>
          <w:p w14:paraId="6468B977" w14:textId="0C3DA3F1" w:rsidR="00730CD0" w:rsidRDefault="00730CD0" w:rsidP="00E745E5">
            <m:oMathPara>
              <m:oMath>
                <m:r>
                  <w:rPr>
                    <w:rFonts w:ascii="Cambria Math" w:hAnsi="Cambria Math"/>
                  </w:rPr>
                  <m:t>C=a UA</m:t>
                </m:r>
              </m:oMath>
            </m:oMathPara>
          </w:p>
        </w:tc>
        <w:tc>
          <w:tcPr>
            <w:tcW w:w="810" w:type="dxa"/>
          </w:tcPr>
          <w:p w14:paraId="209FFA66" w14:textId="24DA4EF1" w:rsidR="00730CD0" w:rsidRDefault="00730CD0" w:rsidP="00730CD0">
            <w:pPr>
              <w:pStyle w:val="afc"/>
              <w:ind w:firstLine="210"/>
            </w:pPr>
            <w:bookmarkStart w:id="2" w:name="_Ref58605659"/>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F66487">
              <w:rPr>
                <w:noProof/>
              </w:rPr>
              <w:t>1</w:t>
            </w:r>
            <w:r>
              <w:fldChar w:fldCharType="end"/>
            </w:r>
            <w:r>
              <w:rPr>
                <w:rFonts w:hint="eastAsia"/>
              </w:rPr>
              <w:t>）</w:t>
            </w:r>
            <w:bookmarkEnd w:id="2"/>
          </w:p>
        </w:tc>
      </w:tr>
    </w:tbl>
    <w:p w14:paraId="225821E7" w14:textId="45EDB76F" w:rsidR="00841508" w:rsidRDefault="00841508" w:rsidP="00E745E5"/>
    <w:tbl>
      <w:tblPr>
        <w:tblStyle w:val="aff4"/>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851"/>
        <w:gridCol w:w="7047"/>
      </w:tblGrid>
      <w:tr w:rsidR="00730CD0" w14:paraId="0C72D582" w14:textId="77777777" w:rsidTr="00A87841">
        <w:tc>
          <w:tcPr>
            <w:tcW w:w="850" w:type="dxa"/>
          </w:tcPr>
          <w:p w14:paraId="50066120" w14:textId="186740B1" w:rsidR="00730CD0" w:rsidRDefault="00730CD0" w:rsidP="00E745E5">
            <w:r>
              <w:rPr>
                <w:rFonts w:hint="eastAsia"/>
              </w:rPr>
              <w:t>ここで、</w:t>
            </w:r>
          </w:p>
        </w:tc>
        <w:tc>
          <w:tcPr>
            <w:tcW w:w="851" w:type="dxa"/>
          </w:tcPr>
          <w:p w14:paraId="1FC8F426" w14:textId="0BF2259C" w:rsidR="00730CD0" w:rsidRDefault="00730CD0" w:rsidP="00E745E5">
            <m:oMath>
              <m:r>
                <w:rPr>
                  <w:rFonts w:ascii="Cambria Math" w:hAnsi="Cambria Math"/>
                </w:rPr>
                <m:t>C</m:t>
              </m:r>
            </m:oMath>
            <w:r>
              <w:rPr>
                <w:rFonts w:hint="eastAsia"/>
              </w:rPr>
              <w:t>：</w:t>
            </w:r>
          </w:p>
        </w:tc>
        <w:tc>
          <w:tcPr>
            <w:tcW w:w="7047" w:type="dxa"/>
          </w:tcPr>
          <w:p w14:paraId="7B4B2261" w14:textId="2D9FB180" w:rsidR="00730CD0" w:rsidRDefault="00730CD0" w:rsidP="00E745E5">
            <w:r>
              <w:rPr>
                <w:rFonts w:hint="eastAsia"/>
              </w:rPr>
              <w:t>相当隙間面積</w:t>
            </w:r>
            <w:r>
              <w:rPr>
                <w:rFonts w:hint="eastAsia"/>
              </w:rPr>
              <w:t>[</w:t>
            </w:r>
            <w:r>
              <w:t>cm2/m2]</w:t>
            </w:r>
          </w:p>
        </w:tc>
      </w:tr>
      <w:tr w:rsidR="00730CD0" w14:paraId="0E828DAA" w14:textId="77777777" w:rsidTr="00A87841">
        <w:tc>
          <w:tcPr>
            <w:tcW w:w="850" w:type="dxa"/>
          </w:tcPr>
          <w:p w14:paraId="43CE844A" w14:textId="77777777" w:rsidR="00730CD0" w:rsidRDefault="00730CD0" w:rsidP="00E745E5">
            <w:pPr>
              <w:rPr>
                <w:rFonts w:hint="eastAsia"/>
              </w:rPr>
            </w:pPr>
          </w:p>
        </w:tc>
        <w:tc>
          <w:tcPr>
            <w:tcW w:w="851" w:type="dxa"/>
          </w:tcPr>
          <w:p w14:paraId="64B5EA0B" w14:textId="6E4CCFCF" w:rsidR="00730CD0" w:rsidRDefault="00730CD0" w:rsidP="00E745E5">
            <m:oMath>
              <m:r>
                <w:rPr>
                  <w:rFonts w:ascii="Cambria Math" w:hAnsi="Cambria Math"/>
                </w:rPr>
                <m:t>a</m:t>
              </m:r>
            </m:oMath>
            <w:r>
              <w:rPr>
                <w:rFonts w:hint="eastAsia"/>
              </w:rPr>
              <w:t>：</w:t>
            </w:r>
          </w:p>
        </w:tc>
        <w:tc>
          <w:tcPr>
            <w:tcW w:w="7047" w:type="dxa"/>
          </w:tcPr>
          <w:p w14:paraId="31E08CB3" w14:textId="1CA107DD" w:rsidR="00730CD0" w:rsidRDefault="00730CD0" w:rsidP="00E745E5">
            <w:pPr>
              <w:rPr>
                <w:rFonts w:hint="eastAsia"/>
              </w:rPr>
            </w:pPr>
            <w:r>
              <w:rPr>
                <w:rFonts w:hint="eastAsia"/>
              </w:rPr>
              <w:t>最小二乗法で求めた回帰係数</w:t>
            </w:r>
            <w:r w:rsidR="00A87841">
              <w:rPr>
                <w:rFonts w:hint="eastAsia"/>
              </w:rPr>
              <w:t>[cm2</w:t>
            </w:r>
            <w:r w:rsidR="00A87841">
              <w:rPr>
                <w:rFonts w:hint="eastAsia"/>
              </w:rPr>
              <w:t>･</w:t>
            </w:r>
            <w:r w:rsidR="00A87841">
              <w:rPr>
                <w:rFonts w:hint="eastAsia"/>
              </w:rPr>
              <w:t>K</w:t>
            </w:r>
            <w:r w:rsidR="00A87841">
              <w:t>/W]</w:t>
            </w:r>
          </w:p>
        </w:tc>
      </w:tr>
      <w:tr w:rsidR="00A87841" w14:paraId="7161C36D" w14:textId="77777777" w:rsidTr="00A87841">
        <w:tc>
          <w:tcPr>
            <w:tcW w:w="850" w:type="dxa"/>
          </w:tcPr>
          <w:p w14:paraId="687F8E56" w14:textId="77777777" w:rsidR="00A87841" w:rsidRPr="00A87841" w:rsidRDefault="00A87841" w:rsidP="00E745E5">
            <w:pPr>
              <w:rPr>
                <w:rFonts w:hint="eastAsia"/>
              </w:rPr>
            </w:pPr>
          </w:p>
        </w:tc>
        <w:tc>
          <w:tcPr>
            <w:tcW w:w="851" w:type="dxa"/>
          </w:tcPr>
          <w:p w14:paraId="008476AD" w14:textId="1D301582" w:rsidR="00A87841" w:rsidRDefault="00A87841" w:rsidP="00E745E5">
            <m:oMath>
              <m:r>
                <w:rPr>
                  <w:rFonts w:ascii="Cambria Math" w:hAnsi="Cambria Math"/>
                </w:rPr>
                <m:t>UA</m:t>
              </m:r>
            </m:oMath>
            <w:r>
              <w:rPr>
                <w:rFonts w:hint="eastAsia"/>
              </w:rPr>
              <w:t>：</w:t>
            </w:r>
          </w:p>
        </w:tc>
        <w:tc>
          <w:tcPr>
            <w:tcW w:w="7047" w:type="dxa"/>
          </w:tcPr>
          <w:p w14:paraId="74C980DE" w14:textId="44FA8983" w:rsidR="00A87841" w:rsidRDefault="00A87841" w:rsidP="00E745E5">
            <w:pPr>
              <w:rPr>
                <w:rFonts w:hint="eastAsia"/>
              </w:rPr>
            </w:pPr>
            <w:r>
              <w:rPr>
                <w:rFonts w:hint="eastAsia"/>
              </w:rPr>
              <w:t>外皮平均熱貫流率</w:t>
            </w:r>
            <w:r>
              <w:rPr>
                <w:rFonts w:hint="eastAsia"/>
              </w:rPr>
              <w:t>[W/(m2</w:t>
            </w:r>
            <w:r>
              <w:rPr>
                <w:rFonts w:hint="eastAsia"/>
              </w:rPr>
              <w:t>･</w:t>
            </w:r>
            <w:r>
              <w:rPr>
                <w:rFonts w:hint="eastAsia"/>
              </w:rPr>
              <w:t>K)]</w:t>
            </w:r>
          </w:p>
        </w:tc>
      </w:tr>
    </w:tbl>
    <w:p w14:paraId="4BA2FC68" w14:textId="46BA0EE0" w:rsidR="00730CD0" w:rsidRDefault="00730CD0" w:rsidP="00E745E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66487" w14:paraId="73E0880A" w14:textId="77777777" w:rsidTr="00DC2F36">
        <w:tc>
          <w:tcPr>
            <w:tcW w:w="8926" w:type="dxa"/>
          </w:tcPr>
          <w:p w14:paraId="3905C9B7" w14:textId="7F79A9AC" w:rsidR="00F66487" w:rsidRDefault="00F66487" w:rsidP="00DC2F36">
            <m:oMathPara>
              <m:oMath>
                <m:r>
                  <w:rPr>
                    <w:rFonts w:ascii="Cambria Math" w:hAnsi="Cambria Math"/>
                  </w:rPr>
                  <m:t>C=</m:t>
                </m:r>
                <m:d>
                  <m:dPr>
                    <m:ctrlPr>
                      <w:rPr>
                        <w:rFonts w:ascii="Cambria Math" w:hAnsi="Cambria Math"/>
                        <w:i/>
                      </w:rPr>
                    </m:ctrlPr>
                  </m:dPr>
                  <m:e>
                    <m:r>
                      <w:rPr>
                        <w:rFonts w:ascii="Cambria Math" w:hAnsi="Cambria Math"/>
                      </w:rPr>
                      <m:t>a</m:t>
                    </m:r>
                    <m:r>
                      <w:rPr>
                        <w:rFonts w:ascii="Cambria Math" w:hAnsi="Cambria Math"/>
                      </w:rPr>
                      <m:t>+σ</m:t>
                    </m:r>
                  </m:e>
                </m:d>
                <m:r>
                  <w:rPr>
                    <w:rFonts w:ascii="Cambria Math" w:hAnsi="Cambria Math"/>
                  </w:rPr>
                  <m:t xml:space="preserve"> UA</m:t>
                </m:r>
              </m:oMath>
            </m:oMathPara>
          </w:p>
        </w:tc>
        <w:tc>
          <w:tcPr>
            <w:tcW w:w="810" w:type="dxa"/>
          </w:tcPr>
          <w:p w14:paraId="2E184374" w14:textId="08592951" w:rsidR="00F66487" w:rsidRDefault="00F66487" w:rsidP="00DC2F36">
            <w:pPr>
              <w:pStyle w:val="afc"/>
              <w:ind w:firstLine="210"/>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2</w:t>
            </w:r>
            <w:r>
              <w:fldChar w:fldCharType="end"/>
            </w:r>
            <w:r>
              <w:rPr>
                <w:rFonts w:hint="eastAsia"/>
              </w:rPr>
              <w:t>）</w:t>
            </w:r>
          </w:p>
        </w:tc>
      </w:tr>
    </w:tbl>
    <w:p w14:paraId="16D9B51D" w14:textId="49BAA6C4" w:rsidR="00F66487" w:rsidRDefault="00F66487" w:rsidP="00E745E5"/>
    <w:tbl>
      <w:tblPr>
        <w:tblStyle w:val="aff4"/>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851"/>
        <w:gridCol w:w="7047"/>
      </w:tblGrid>
      <w:tr w:rsidR="00F66487" w14:paraId="37EC3C3E" w14:textId="77777777" w:rsidTr="00DC2F36">
        <w:tc>
          <w:tcPr>
            <w:tcW w:w="850" w:type="dxa"/>
          </w:tcPr>
          <w:p w14:paraId="12F590C6" w14:textId="77777777" w:rsidR="00F66487" w:rsidRDefault="00F66487" w:rsidP="00DC2F36">
            <w:r>
              <w:rPr>
                <w:rFonts w:hint="eastAsia"/>
              </w:rPr>
              <w:t>ここで、</w:t>
            </w:r>
          </w:p>
        </w:tc>
        <w:tc>
          <w:tcPr>
            <w:tcW w:w="851" w:type="dxa"/>
          </w:tcPr>
          <w:p w14:paraId="71BFAAE8" w14:textId="08B58721" w:rsidR="00F66487" w:rsidRDefault="00F66487" w:rsidP="00DC2F36">
            <m:oMath>
              <m:r>
                <w:rPr>
                  <w:rFonts w:ascii="Cambria Math" w:hAnsi="Cambria Math"/>
                </w:rPr>
                <m:t>σ</m:t>
              </m:r>
            </m:oMath>
            <w:r>
              <w:rPr>
                <w:rFonts w:hint="eastAsia"/>
              </w:rPr>
              <w:t>：</w:t>
            </w:r>
          </w:p>
        </w:tc>
        <w:tc>
          <w:tcPr>
            <w:tcW w:w="7047" w:type="dxa"/>
          </w:tcPr>
          <w:p w14:paraId="610C8236" w14:textId="3A58FB02" w:rsidR="00F66487" w:rsidRDefault="00F66487" w:rsidP="00DC2F36">
            <m:oMath>
              <m:r>
                <w:rPr>
                  <w:rFonts w:ascii="Cambria Math" w:hAnsi="Cambria Math"/>
                </w:rPr>
                <m:t>C/UA</m:t>
              </m:r>
            </m:oMath>
            <w:r>
              <w:rPr>
                <w:rFonts w:hint="eastAsia"/>
              </w:rPr>
              <w:t>の標準偏差</w:t>
            </w:r>
            <w:r>
              <w:rPr>
                <w:rFonts w:hint="eastAsia"/>
              </w:rPr>
              <w:t>[cm2</w:t>
            </w:r>
            <w:r>
              <w:rPr>
                <w:rFonts w:hint="eastAsia"/>
              </w:rPr>
              <w:t>･</w:t>
            </w:r>
            <w:r>
              <w:rPr>
                <w:rFonts w:hint="eastAsia"/>
              </w:rPr>
              <w:t>K</w:t>
            </w:r>
            <w:r>
              <w:t>/W]</w:t>
            </w:r>
          </w:p>
        </w:tc>
      </w:tr>
    </w:tbl>
    <w:p w14:paraId="53D7A584" w14:textId="77777777" w:rsidR="00F66487" w:rsidRDefault="00F66487" w:rsidP="00E745E5">
      <w:pPr>
        <w:rPr>
          <w:rFonts w:hint="eastAsia"/>
        </w:rPr>
      </w:pPr>
    </w:p>
    <w:p w14:paraId="4C9713F3" w14:textId="06F00EEA" w:rsidR="000D2A35" w:rsidRDefault="000D2A35" w:rsidP="000D2A35">
      <w:pPr>
        <w:pStyle w:val="aff1"/>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6487">
        <w:rPr>
          <w:noProof/>
        </w:rPr>
        <w:t>1</w:t>
      </w:r>
      <w:r>
        <w:fldChar w:fldCharType="end"/>
      </w:r>
      <w:r>
        <w:rPr>
          <w:rFonts w:hint="eastAsia"/>
        </w:rPr>
        <w:t xml:space="preserve">　断熱性能と気密性能の基本統計</w:t>
      </w:r>
    </w:p>
    <w:tbl>
      <w:tblPr>
        <w:tblStyle w:val="aff4"/>
        <w:tblW w:w="0" w:type="auto"/>
        <w:tblLook w:val="04A0" w:firstRow="1" w:lastRow="0" w:firstColumn="1" w:lastColumn="0" w:noHBand="0" w:noVBand="1"/>
      </w:tblPr>
      <w:tblGrid>
        <w:gridCol w:w="3114"/>
        <w:gridCol w:w="2207"/>
        <w:gridCol w:w="2207"/>
        <w:gridCol w:w="2208"/>
      </w:tblGrid>
      <w:tr w:rsidR="000D2A35" w14:paraId="2FBEEB70" w14:textId="77777777" w:rsidTr="000D2A35">
        <w:tc>
          <w:tcPr>
            <w:tcW w:w="3114" w:type="dxa"/>
          </w:tcPr>
          <w:p w14:paraId="16AF23A0" w14:textId="77777777" w:rsidR="000D2A35" w:rsidRDefault="000D2A35" w:rsidP="000D2A35">
            <w:pPr>
              <w:pStyle w:val="aff5"/>
            </w:pPr>
          </w:p>
        </w:tc>
        <w:tc>
          <w:tcPr>
            <w:tcW w:w="2207" w:type="dxa"/>
          </w:tcPr>
          <w:p w14:paraId="2987DD53" w14:textId="1963B4CB" w:rsidR="000D2A35" w:rsidRPr="000D2A35" w:rsidRDefault="000D2A35" w:rsidP="000D2A35">
            <w:pPr>
              <w:pStyle w:val="aff5"/>
            </w:pPr>
            <w:r w:rsidRPr="000D2A35">
              <w:rPr>
                <w:rFonts w:hint="eastAsia"/>
              </w:rPr>
              <w:t>n</w:t>
            </w:r>
            <w:r w:rsidRPr="000D2A35">
              <w:rPr>
                <w:rFonts w:hint="eastAsia"/>
              </w:rPr>
              <w:t>数</w:t>
            </w:r>
          </w:p>
        </w:tc>
        <w:tc>
          <w:tcPr>
            <w:tcW w:w="2207" w:type="dxa"/>
          </w:tcPr>
          <w:p w14:paraId="57F676A8" w14:textId="36F67F8C" w:rsidR="000D2A35" w:rsidRDefault="000D2A35" w:rsidP="000D2A35">
            <w:pPr>
              <w:pStyle w:val="aff5"/>
            </w:pPr>
            <m:oMath>
              <m:r>
                <w:rPr>
                  <w:rFonts w:ascii="Cambria Math" w:hAnsi="Cambria Math"/>
                </w:rPr>
                <m:t>C/UA</m:t>
              </m:r>
            </m:oMath>
            <w:r>
              <w:rPr>
                <w:rFonts w:hint="eastAsia"/>
              </w:rPr>
              <w:t>の平均値</w:t>
            </w:r>
          </w:p>
        </w:tc>
        <w:tc>
          <w:tcPr>
            <w:tcW w:w="2208" w:type="dxa"/>
          </w:tcPr>
          <w:p w14:paraId="2532FA74" w14:textId="2B8E681E" w:rsidR="000D2A35" w:rsidRDefault="000D2A35" w:rsidP="000D2A35">
            <w:pPr>
              <w:pStyle w:val="aff5"/>
            </w:pPr>
            <m:oMath>
              <m:r>
                <w:rPr>
                  <w:rFonts w:ascii="Cambria Math" w:hAnsi="Cambria Math"/>
                </w:rPr>
                <m:t>C/UA</m:t>
              </m:r>
            </m:oMath>
            <w:r>
              <w:rPr>
                <w:rFonts w:hint="eastAsia"/>
              </w:rPr>
              <w:t>の標準偏差</w:t>
            </w:r>
          </w:p>
        </w:tc>
      </w:tr>
      <w:tr w:rsidR="000D2A35" w14:paraId="4F2AE082" w14:textId="77777777" w:rsidTr="000D2A35">
        <w:tc>
          <w:tcPr>
            <w:tcW w:w="3114" w:type="dxa"/>
          </w:tcPr>
          <w:p w14:paraId="4A5B0379" w14:textId="57791834" w:rsidR="000D2A35" w:rsidRDefault="000D2A35" w:rsidP="000D2A35">
            <w:pPr>
              <w:pStyle w:val="L"/>
            </w:pPr>
            <w:r>
              <w:rPr>
                <w:rFonts w:hint="eastAsia"/>
              </w:rPr>
              <w:t>RC</w:t>
            </w:r>
            <w:r>
              <w:rPr>
                <w:rFonts w:hint="eastAsia"/>
              </w:rPr>
              <w:t>造・</w:t>
            </w:r>
            <w:r>
              <w:rPr>
                <w:rFonts w:hint="eastAsia"/>
              </w:rPr>
              <w:t>SRC</w:t>
            </w:r>
            <w:r>
              <w:rPr>
                <w:rFonts w:hint="eastAsia"/>
              </w:rPr>
              <w:t>造</w:t>
            </w:r>
          </w:p>
        </w:tc>
        <w:tc>
          <w:tcPr>
            <w:tcW w:w="2207" w:type="dxa"/>
          </w:tcPr>
          <w:p w14:paraId="003095E8" w14:textId="7BB90BEE" w:rsidR="000D2A35" w:rsidRDefault="000D2A35" w:rsidP="000D2A35">
            <w:pPr>
              <w:pStyle w:val="C0"/>
            </w:pPr>
            <w:r>
              <w:rPr>
                <w:rFonts w:hint="eastAsia"/>
              </w:rPr>
              <w:t>26</w:t>
            </w:r>
          </w:p>
        </w:tc>
        <w:tc>
          <w:tcPr>
            <w:tcW w:w="2207" w:type="dxa"/>
          </w:tcPr>
          <w:p w14:paraId="20A1265B" w14:textId="5C428D38" w:rsidR="000D2A35" w:rsidRDefault="000D2A35" w:rsidP="000D2A35">
            <w:pPr>
              <w:pStyle w:val="C0"/>
            </w:pPr>
            <w:r>
              <w:rPr>
                <w:rFonts w:hint="eastAsia"/>
              </w:rPr>
              <w:t>2.60</w:t>
            </w:r>
          </w:p>
        </w:tc>
        <w:tc>
          <w:tcPr>
            <w:tcW w:w="2208" w:type="dxa"/>
          </w:tcPr>
          <w:p w14:paraId="61492C07" w14:textId="18AB8358" w:rsidR="000D2A35" w:rsidRDefault="000D2A35" w:rsidP="000D2A35">
            <w:pPr>
              <w:pStyle w:val="C0"/>
            </w:pPr>
            <w:r>
              <w:rPr>
                <w:rFonts w:hint="eastAsia"/>
              </w:rPr>
              <w:t>1</w:t>
            </w:r>
            <w:r>
              <w:t>.58</w:t>
            </w:r>
          </w:p>
        </w:tc>
      </w:tr>
      <w:tr w:rsidR="000D2A35" w14:paraId="0AF7867C" w14:textId="77777777" w:rsidTr="000D2A35">
        <w:tc>
          <w:tcPr>
            <w:tcW w:w="3114" w:type="dxa"/>
          </w:tcPr>
          <w:p w14:paraId="3AF3BE82" w14:textId="20747F2F" w:rsidR="000D2A35" w:rsidRDefault="000D2A35" w:rsidP="000D2A35">
            <w:pPr>
              <w:pStyle w:val="L"/>
            </w:pPr>
            <w:r>
              <w:rPr>
                <w:rFonts w:hint="eastAsia"/>
              </w:rPr>
              <w:t>木造在来・</w:t>
            </w:r>
            <w:r>
              <w:rPr>
                <w:rFonts w:hint="eastAsia"/>
              </w:rPr>
              <w:t>S</w:t>
            </w:r>
            <w:r>
              <w:rPr>
                <w:rFonts w:hint="eastAsia"/>
              </w:rPr>
              <w:t>造・木造パネル</w:t>
            </w:r>
          </w:p>
        </w:tc>
        <w:tc>
          <w:tcPr>
            <w:tcW w:w="2207" w:type="dxa"/>
          </w:tcPr>
          <w:p w14:paraId="37B66AF3" w14:textId="291F9A4B" w:rsidR="000D2A35" w:rsidRDefault="000D2A35" w:rsidP="000D2A35">
            <w:pPr>
              <w:pStyle w:val="C0"/>
            </w:pPr>
            <w:r>
              <w:rPr>
                <w:rFonts w:hint="eastAsia"/>
              </w:rPr>
              <w:t>41</w:t>
            </w:r>
          </w:p>
        </w:tc>
        <w:tc>
          <w:tcPr>
            <w:tcW w:w="2207" w:type="dxa"/>
          </w:tcPr>
          <w:p w14:paraId="33E04E8E" w14:textId="62F3A2B8" w:rsidR="000D2A35" w:rsidRDefault="000D2A35" w:rsidP="000D2A35">
            <w:pPr>
              <w:pStyle w:val="C0"/>
            </w:pPr>
            <w:r>
              <w:rPr>
                <w:rFonts w:hint="eastAsia"/>
              </w:rPr>
              <w:t>4.46</w:t>
            </w:r>
          </w:p>
        </w:tc>
        <w:tc>
          <w:tcPr>
            <w:tcW w:w="2208" w:type="dxa"/>
          </w:tcPr>
          <w:p w14:paraId="3F326272" w14:textId="0EEC7995" w:rsidR="000D2A35" w:rsidRDefault="000D2A35" w:rsidP="000D2A35">
            <w:pPr>
              <w:pStyle w:val="C0"/>
            </w:pPr>
            <w:r>
              <w:rPr>
                <w:rFonts w:hint="eastAsia"/>
              </w:rPr>
              <w:t>3</w:t>
            </w:r>
            <w:r>
              <w:t>.88</w:t>
            </w:r>
          </w:p>
        </w:tc>
      </w:tr>
    </w:tbl>
    <w:p w14:paraId="2F294D92" w14:textId="77777777" w:rsidR="000D2A35" w:rsidRDefault="000D2A35" w:rsidP="00E745E5"/>
    <w:p w14:paraId="50717E08" w14:textId="4EDB6055" w:rsidR="008A14DD" w:rsidRDefault="000D2A35" w:rsidP="001F3FF9">
      <w:pPr>
        <w:pStyle w:val="aff0"/>
      </w:pPr>
      <w:r w:rsidRPr="000D2A35">
        <w:rPr>
          <w:noProof/>
        </w:rPr>
        <w:drawing>
          <wp:inline distT="0" distB="0" distL="0" distR="0" wp14:anchorId="1B4CC755" wp14:editId="52A63F68">
            <wp:extent cx="4738370" cy="33369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8370" cy="3336925"/>
                    </a:xfrm>
                    <a:prstGeom prst="rect">
                      <a:avLst/>
                    </a:prstGeom>
                    <a:noFill/>
                    <a:ln>
                      <a:noFill/>
                    </a:ln>
                  </pic:spPr>
                </pic:pic>
              </a:graphicData>
            </a:graphic>
          </wp:inline>
        </w:drawing>
      </w:r>
    </w:p>
    <w:p w14:paraId="2A732CE5" w14:textId="7CA1048F" w:rsidR="001F3FF9" w:rsidRDefault="001F3FF9" w:rsidP="001F3FF9">
      <w:pPr>
        <w:pStyle w:val="aff1"/>
      </w:pPr>
      <w:bookmarkStart w:id="3" w:name="_Ref5590025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66487">
        <w:rPr>
          <w:noProof/>
        </w:rPr>
        <w:t>3</w:t>
      </w:r>
      <w:r>
        <w:fldChar w:fldCharType="end"/>
      </w:r>
      <w:bookmarkEnd w:id="3"/>
      <w:r>
        <w:rPr>
          <w:rFonts w:hint="eastAsia"/>
        </w:rPr>
        <w:t xml:space="preserve">　集約した構造・工法別の</w:t>
      </w:r>
      <w:r>
        <w:rPr>
          <w:rFonts w:hint="eastAsia"/>
        </w:rPr>
        <w:t>UA</w:t>
      </w:r>
      <w:r>
        <w:rPr>
          <w:rFonts w:hint="eastAsia"/>
        </w:rPr>
        <w:t>値と</w:t>
      </w:r>
      <w:r>
        <w:rPr>
          <w:rFonts w:hint="eastAsia"/>
        </w:rPr>
        <w:t>C</w:t>
      </w:r>
      <w:r>
        <w:rPr>
          <w:rFonts w:hint="eastAsia"/>
        </w:rPr>
        <w:t>値の関係</w:t>
      </w:r>
    </w:p>
    <w:p w14:paraId="356A6CE5" w14:textId="27DE45FF" w:rsidR="00F0428F" w:rsidRDefault="00F0428F">
      <w:pPr>
        <w:widowControl/>
        <w:jc w:val="left"/>
      </w:pPr>
    </w:p>
    <w:sectPr w:rsidR="00F0428F" w:rsidSect="003B548E">
      <w:footerReference w:type="default" r:id="rId12"/>
      <w:headerReference w:type="first" r:id="rId13"/>
      <w:foot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23400" w14:textId="77777777" w:rsidR="00B35AB2" w:rsidRDefault="00B35AB2" w:rsidP="003B548E">
      <w:r>
        <w:separator/>
      </w:r>
    </w:p>
  </w:endnote>
  <w:endnote w:type="continuationSeparator" w:id="0">
    <w:p w14:paraId="31A339B1" w14:textId="77777777" w:rsidR="00B35AB2" w:rsidRDefault="00B35AB2" w:rsidP="003B5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020431"/>
      <w:docPartObj>
        <w:docPartGallery w:val="Page Numbers (Bottom of Page)"/>
        <w:docPartUnique/>
      </w:docPartObj>
    </w:sdtPr>
    <w:sdtEndPr/>
    <w:sdtContent>
      <w:p w14:paraId="618BA3F7" w14:textId="695D89E2" w:rsidR="003B548E" w:rsidRDefault="003B548E" w:rsidP="003B548E">
        <w:pPr>
          <w:pStyle w:val="a9"/>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444840"/>
      <w:docPartObj>
        <w:docPartGallery w:val="Page Numbers (Bottom of Page)"/>
        <w:docPartUnique/>
      </w:docPartObj>
    </w:sdtPr>
    <w:sdtEndPr/>
    <w:sdtContent>
      <w:p w14:paraId="7748811A" w14:textId="05323BC6" w:rsidR="003B548E" w:rsidRDefault="003B548E" w:rsidP="003B548E">
        <w:pPr>
          <w:pStyle w:val="a9"/>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AD0AB" w14:textId="77777777" w:rsidR="00B35AB2" w:rsidRDefault="00B35AB2" w:rsidP="003B548E">
      <w:r>
        <w:separator/>
      </w:r>
    </w:p>
  </w:footnote>
  <w:footnote w:type="continuationSeparator" w:id="0">
    <w:p w14:paraId="0E8E62DC" w14:textId="77777777" w:rsidR="00B35AB2" w:rsidRDefault="00B35AB2" w:rsidP="003B5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2EC0" w14:textId="34069F24" w:rsidR="003B548E" w:rsidRDefault="003B548E" w:rsidP="003B548E">
    <w:pPr>
      <w:pStyle w:val="ad"/>
      <w:jc w:val="right"/>
    </w:pPr>
    <w:r>
      <w:rPr>
        <w:rFonts w:hint="eastAsia"/>
      </w:rPr>
      <w:t>2020/10/27</w:t>
    </w:r>
    <w:r w:rsidR="006F4EB9">
      <w:rPr>
        <w:rFonts w:hint="eastAsia"/>
      </w:rPr>
      <w:t xml:space="preserve">　</w:t>
    </w:r>
    <w:r w:rsidR="006F4EB9">
      <w:rPr>
        <w:rFonts w:hint="eastAsia"/>
      </w:rPr>
      <w:t>11/3</w:t>
    </w:r>
    <w:r w:rsidR="006F4EB9">
      <w:rPr>
        <w:rFonts w:hint="eastAsia"/>
      </w:rPr>
      <w:t>修正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0.1pt;height:10.1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EC4E1C4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9"/>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18"/>
    <w:rsid w:val="000311CA"/>
    <w:rsid w:val="00094781"/>
    <w:rsid w:val="000D2A35"/>
    <w:rsid w:val="000E7D45"/>
    <w:rsid w:val="00146C62"/>
    <w:rsid w:val="0017175F"/>
    <w:rsid w:val="00184239"/>
    <w:rsid w:val="00184A16"/>
    <w:rsid w:val="001A0E5F"/>
    <w:rsid w:val="001E0420"/>
    <w:rsid w:val="001E45D3"/>
    <w:rsid w:val="001F3FF9"/>
    <w:rsid w:val="00223089"/>
    <w:rsid w:val="002261E4"/>
    <w:rsid w:val="00250DF1"/>
    <w:rsid w:val="00255B28"/>
    <w:rsid w:val="002F46E4"/>
    <w:rsid w:val="002F5FB9"/>
    <w:rsid w:val="00316409"/>
    <w:rsid w:val="003B2385"/>
    <w:rsid w:val="003B4718"/>
    <w:rsid w:val="003B548E"/>
    <w:rsid w:val="00414430"/>
    <w:rsid w:val="0044515E"/>
    <w:rsid w:val="0049655C"/>
    <w:rsid w:val="004A581D"/>
    <w:rsid w:val="004C33EA"/>
    <w:rsid w:val="00520368"/>
    <w:rsid w:val="00524C6B"/>
    <w:rsid w:val="00541F06"/>
    <w:rsid w:val="005A362C"/>
    <w:rsid w:val="00614EDC"/>
    <w:rsid w:val="006203A2"/>
    <w:rsid w:val="00624776"/>
    <w:rsid w:val="0065306F"/>
    <w:rsid w:val="006772F5"/>
    <w:rsid w:val="00697C8E"/>
    <w:rsid w:val="006C42A8"/>
    <w:rsid w:val="006F4EB9"/>
    <w:rsid w:val="00720D96"/>
    <w:rsid w:val="00730CD0"/>
    <w:rsid w:val="00793F9A"/>
    <w:rsid w:val="007A290A"/>
    <w:rsid w:val="007B2BF7"/>
    <w:rsid w:val="00841508"/>
    <w:rsid w:val="008A14DD"/>
    <w:rsid w:val="008B23E9"/>
    <w:rsid w:val="00974C36"/>
    <w:rsid w:val="00995060"/>
    <w:rsid w:val="009D633E"/>
    <w:rsid w:val="009E6FC5"/>
    <w:rsid w:val="009F1825"/>
    <w:rsid w:val="009F20D7"/>
    <w:rsid w:val="00A1009C"/>
    <w:rsid w:val="00A135C2"/>
    <w:rsid w:val="00A630DC"/>
    <w:rsid w:val="00A87841"/>
    <w:rsid w:val="00A94913"/>
    <w:rsid w:val="00AB2E49"/>
    <w:rsid w:val="00AB40E2"/>
    <w:rsid w:val="00AC3734"/>
    <w:rsid w:val="00AD5A5C"/>
    <w:rsid w:val="00B05116"/>
    <w:rsid w:val="00B35AB2"/>
    <w:rsid w:val="00B77507"/>
    <w:rsid w:val="00BE2A75"/>
    <w:rsid w:val="00C366D4"/>
    <w:rsid w:val="00C675D3"/>
    <w:rsid w:val="00D9146A"/>
    <w:rsid w:val="00DC52ED"/>
    <w:rsid w:val="00E745E5"/>
    <w:rsid w:val="00F0428F"/>
    <w:rsid w:val="00F241ED"/>
    <w:rsid w:val="00F44264"/>
    <w:rsid w:val="00F66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C8A0CC"/>
  <w15:chartTrackingRefBased/>
  <w15:docId w15:val="{F1095AB7-19BC-469D-9582-541E18E2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250DF1"/>
    <w:pPr>
      <w:keepNext/>
      <w:numPr>
        <w:ilvl w:val="1"/>
        <w:numId w:val="8"/>
      </w:numPr>
      <w:tabs>
        <w:tab w:val="clear" w:pos="992"/>
      </w:tabs>
      <w:ind w:left="567"/>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250DF1"/>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198</Words>
  <Characters>1130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22</cp:revision>
  <dcterms:created xsi:type="dcterms:W3CDTF">2020-10-26T09:12:00Z</dcterms:created>
  <dcterms:modified xsi:type="dcterms:W3CDTF">2020-12-11T10:03:00Z</dcterms:modified>
</cp:coreProperties>
</file>