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79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97"/>
      </w:tblGrid>
      <w:tr w:rsidR="003F626C" w:rsidRPr="00153205" w14:paraId="52C15726" w14:textId="77777777" w:rsidTr="00047A26">
        <w:tc>
          <w:tcPr>
            <w:tcW w:w="9854" w:type="dxa"/>
            <w:shd w:val="clear" w:color="auto" w:fill="008B95"/>
          </w:tcPr>
          <w:p w14:paraId="52C1571E" w14:textId="77777777" w:rsidR="003F626C" w:rsidRPr="00153205" w:rsidRDefault="003F626C" w:rsidP="00945CAB">
            <w:pPr>
              <w:pStyle w:val="Title"/>
              <w:framePr w:hSpace="0" w:wrap="auto" w:hAnchor="text" w:yAlign="inline"/>
              <w:spacing w:after="240"/>
              <w:rPr>
                <w:color w:val="FFFFFF" w:themeColor="background1"/>
                <w:sz w:val="28"/>
              </w:rPr>
            </w:pPr>
            <w:bookmarkStart w:id="0" w:name="_GoBack"/>
            <w:bookmarkEnd w:id="0"/>
          </w:p>
          <w:p w14:paraId="52C1571F" w14:textId="77777777" w:rsidR="003F626C" w:rsidRPr="00153205" w:rsidRDefault="003F626C" w:rsidP="00945CAB">
            <w:pPr>
              <w:pStyle w:val="Title"/>
              <w:framePr w:hSpace="0" w:wrap="auto" w:hAnchor="text" w:yAlign="inline"/>
              <w:spacing w:after="240"/>
              <w:rPr>
                <w:color w:val="FFFFFF" w:themeColor="background1"/>
                <w:sz w:val="28"/>
              </w:rPr>
            </w:pPr>
          </w:p>
          <w:p w14:paraId="52C15720" w14:textId="77777777" w:rsidR="003F626C" w:rsidRPr="00153205" w:rsidRDefault="003F626C" w:rsidP="00945CAB">
            <w:pPr>
              <w:pStyle w:val="Title"/>
              <w:framePr w:hSpace="0" w:wrap="auto" w:hAnchor="text" w:yAlign="inline"/>
              <w:spacing w:after="240"/>
              <w:rPr>
                <w:color w:val="FFFFFF" w:themeColor="background1"/>
                <w:sz w:val="28"/>
              </w:rPr>
            </w:pPr>
          </w:p>
          <w:p w14:paraId="52C15721" w14:textId="77777777" w:rsidR="003F626C" w:rsidRPr="00153205" w:rsidRDefault="003F626C" w:rsidP="00945CAB">
            <w:pPr>
              <w:pStyle w:val="Title"/>
              <w:framePr w:hSpace="0" w:wrap="auto" w:hAnchor="text" w:yAlign="inline"/>
              <w:spacing w:after="240"/>
              <w:rPr>
                <w:color w:val="FFFFFF" w:themeColor="background1"/>
                <w:sz w:val="28"/>
              </w:rPr>
            </w:pPr>
          </w:p>
          <w:p w14:paraId="52C15722" w14:textId="77777777" w:rsidR="003F626C" w:rsidRPr="00153205" w:rsidRDefault="003F626C" w:rsidP="00945CAB">
            <w:pPr>
              <w:pStyle w:val="Title"/>
              <w:framePr w:hSpace="0" w:wrap="auto" w:hAnchor="text" w:yAlign="inline"/>
              <w:spacing w:after="240"/>
              <w:rPr>
                <w:color w:val="FFFFFF" w:themeColor="background1"/>
                <w:sz w:val="28"/>
              </w:rPr>
            </w:pPr>
          </w:p>
          <w:p w14:paraId="52C15723" w14:textId="77777777" w:rsidR="003F626C" w:rsidRPr="00153205" w:rsidRDefault="003F626C" w:rsidP="00945CAB">
            <w:pPr>
              <w:pStyle w:val="Title"/>
              <w:framePr w:hSpace="0" w:wrap="auto" w:hAnchor="text" w:yAlign="inline"/>
              <w:spacing w:after="240"/>
              <w:rPr>
                <w:color w:val="FFFFFF" w:themeColor="background1"/>
                <w:sz w:val="28"/>
              </w:rPr>
            </w:pPr>
          </w:p>
          <w:p w14:paraId="52C15724" w14:textId="77777777" w:rsidR="003F626C" w:rsidRPr="00153205" w:rsidRDefault="003F626C" w:rsidP="00945CAB">
            <w:pPr>
              <w:pStyle w:val="Title"/>
              <w:framePr w:hSpace="0" w:wrap="auto" w:hAnchor="text" w:yAlign="inline"/>
              <w:spacing w:after="240"/>
              <w:rPr>
                <w:color w:val="FFFFFF" w:themeColor="background1"/>
                <w:sz w:val="28"/>
              </w:rPr>
            </w:pPr>
          </w:p>
          <w:p w14:paraId="52C15725" w14:textId="77777777" w:rsidR="003F626C" w:rsidRPr="00153205" w:rsidRDefault="003F626C" w:rsidP="00945CAB">
            <w:pPr>
              <w:pStyle w:val="Title"/>
              <w:framePr w:hSpace="0" w:wrap="auto" w:hAnchor="text" w:yAlign="inline"/>
              <w:spacing w:after="240"/>
              <w:rPr>
                <w:color w:val="FFFFFF" w:themeColor="background1"/>
                <w:sz w:val="28"/>
              </w:rPr>
            </w:pPr>
            <w:r w:rsidRPr="00153205">
              <w:rPr>
                <w:color w:val="FFFFFF" w:themeColor="background1"/>
                <w:sz w:val="28"/>
              </w:rPr>
              <w:t>Inland Revenue</w:t>
            </w:r>
          </w:p>
        </w:tc>
      </w:tr>
      <w:tr w:rsidR="003F626C" w:rsidRPr="00153205" w14:paraId="52C1573C" w14:textId="77777777" w:rsidTr="00047A26">
        <w:tc>
          <w:tcPr>
            <w:tcW w:w="9854" w:type="dxa"/>
          </w:tcPr>
          <w:p w14:paraId="52C15727" w14:textId="77777777" w:rsidR="003F626C" w:rsidRPr="00153205" w:rsidRDefault="003F626C" w:rsidP="00945CAB"/>
          <w:p w14:paraId="52C15728" w14:textId="77777777" w:rsidR="003F626C" w:rsidRPr="00153205" w:rsidRDefault="003F626C" w:rsidP="00945CAB"/>
          <w:p w14:paraId="52C15729" w14:textId="77777777" w:rsidR="003F626C" w:rsidRPr="00153205" w:rsidRDefault="003F626C" w:rsidP="00945CAB"/>
          <w:p w14:paraId="52C1572A" w14:textId="77777777" w:rsidR="003F626C" w:rsidRPr="00153205" w:rsidRDefault="003F626C" w:rsidP="00945CAB"/>
          <w:p w14:paraId="313C81F0" w14:textId="77777777" w:rsidR="00DB362A" w:rsidRDefault="00DB362A" w:rsidP="00DB362A">
            <w:pPr>
              <w:pStyle w:val="Title"/>
              <w:framePr w:hSpace="0" w:wrap="auto" w:hAnchor="text" w:yAlign="inline"/>
              <w:rPr>
                <w:color w:val="008B95"/>
                <w:sz w:val="36"/>
              </w:rPr>
            </w:pPr>
          </w:p>
          <w:p w14:paraId="0009BDD0" w14:textId="77777777" w:rsidR="00F7736F" w:rsidRPr="00F7736F" w:rsidRDefault="00F7736F" w:rsidP="00F7736F"/>
          <w:p w14:paraId="52C1572D" w14:textId="5972ABC9" w:rsidR="00852A14" w:rsidRPr="00153205" w:rsidRDefault="00F7736F" w:rsidP="00945CAB">
            <w:pPr>
              <w:pStyle w:val="Title"/>
              <w:framePr w:hSpace="0" w:wrap="auto" w:hAnchor="text" w:yAlign="inline"/>
              <w:rPr>
                <w:color w:val="008B95"/>
                <w:sz w:val="36"/>
              </w:rPr>
            </w:pPr>
            <w:r>
              <w:rPr>
                <w:color w:val="008B95"/>
                <w:sz w:val="36"/>
              </w:rPr>
              <w:t>B</w:t>
            </w:r>
            <w:r w:rsidR="00DB362A" w:rsidRPr="00153205">
              <w:rPr>
                <w:color w:val="008B95"/>
                <w:sz w:val="36"/>
              </w:rPr>
              <w:t>u</w:t>
            </w:r>
            <w:r w:rsidR="00DB362A">
              <w:rPr>
                <w:color w:val="008B95"/>
                <w:sz w:val="36"/>
              </w:rPr>
              <w:t xml:space="preserve">ild pack: </w:t>
            </w:r>
            <w:r w:rsidR="0040563A">
              <w:rPr>
                <w:color w:val="008B95"/>
                <w:sz w:val="36"/>
              </w:rPr>
              <w:t>Intermediation</w:t>
            </w:r>
            <w:r w:rsidR="00DB362A">
              <w:rPr>
                <w:color w:val="008B95"/>
                <w:sz w:val="36"/>
              </w:rPr>
              <w:t xml:space="preserve"> </w:t>
            </w:r>
            <w:r w:rsidR="00C14C47">
              <w:rPr>
                <w:color w:val="008B95"/>
                <w:sz w:val="36"/>
              </w:rPr>
              <w:t>s</w:t>
            </w:r>
            <w:r w:rsidR="00DB362A">
              <w:rPr>
                <w:color w:val="008B95"/>
                <w:sz w:val="36"/>
              </w:rPr>
              <w:t>ervice</w:t>
            </w:r>
          </w:p>
          <w:p w14:paraId="52C1572E" w14:textId="77777777" w:rsidR="0071548F" w:rsidRPr="00153205" w:rsidRDefault="0071548F" w:rsidP="00945CAB">
            <w:pPr>
              <w:pStyle w:val="Title"/>
              <w:framePr w:hSpace="0" w:wrap="auto" w:hAnchor="text" w:yAlign="inline"/>
              <w:rPr>
                <w:color w:val="008B95"/>
                <w:sz w:val="28"/>
                <w:szCs w:val="28"/>
              </w:rPr>
            </w:pPr>
          </w:p>
          <w:p w14:paraId="52C1572F" w14:textId="77777777" w:rsidR="007B073E" w:rsidRPr="00153205" w:rsidRDefault="007B073E" w:rsidP="00945CAB"/>
          <w:p w14:paraId="52C15730" w14:textId="77777777" w:rsidR="00776728" w:rsidRPr="00153205" w:rsidRDefault="00776728" w:rsidP="00945CAB"/>
          <w:p w14:paraId="52C15731" w14:textId="77777777" w:rsidR="00776728" w:rsidRPr="00153205" w:rsidRDefault="00776728" w:rsidP="00945CAB"/>
          <w:p w14:paraId="52C15732" w14:textId="77777777" w:rsidR="00776728" w:rsidRPr="00153205" w:rsidRDefault="00776728" w:rsidP="00945CAB"/>
          <w:p w14:paraId="52C15733" w14:textId="77777777" w:rsidR="008C37E4" w:rsidRPr="00153205" w:rsidRDefault="008C37E4" w:rsidP="00945CAB"/>
          <w:p w14:paraId="52C15734" w14:textId="77777777" w:rsidR="008C37E4" w:rsidRPr="00153205" w:rsidRDefault="008C37E4" w:rsidP="00945CAB"/>
          <w:p w14:paraId="52C15735" w14:textId="77777777" w:rsidR="007B073E" w:rsidRPr="00153205" w:rsidRDefault="007B073E" w:rsidP="00945CAB"/>
          <w:p w14:paraId="52C15736" w14:textId="77777777" w:rsidR="003F626C" w:rsidRPr="00153205" w:rsidRDefault="003F626C" w:rsidP="00945CAB">
            <w:pPr>
              <w:pStyle w:val="Title"/>
              <w:framePr w:hSpace="0" w:wrap="auto" w:hAnchor="text" w:yAlign="inline"/>
              <w:rPr>
                <w:color w:val="4C575F"/>
                <w:sz w:val="20"/>
              </w:rPr>
            </w:pPr>
          </w:p>
          <w:p w14:paraId="52C15737" w14:textId="19E00D67" w:rsidR="006247B1" w:rsidRPr="00153205" w:rsidRDefault="003F626C" w:rsidP="006247B1">
            <w:pPr>
              <w:pStyle w:val="Title"/>
              <w:framePr w:hSpace="0" w:wrap="auto" w:hAnchor="text" w:yAlign="inline"/>
              <w:rPr>
                <w:color w:val="4C575F"/>
                <w:sz w:val="20"/>
              </w:rPr>
            </w:pPr>
            <w:r w:rsidRPr="00153205">
              <w:rPr>
                <w:b/>
                <w:color w:val="4C575F"/>
                <w:sz w:val="20"/>
              </w:rPr>
              <w:t>Date:</w:t>
            </w:r>
            <w:r w:rsidRPr="00153205">
              <w:rPr>
                <w:color w:val="4C575F"/>
                <w:sz w:val="20"/>
              </w:rPr>
              <w:tab/>
            </w:r>
            <w:r w:rsidRPr="00153205">
              <w:rPr>
                <w:color w:val="4C575F"/>
                <w:sz w:val="20"/>
              </w:rPr>
              <w:tab/>
            </w:r>
            <w:r w:rsidRPr="00153205">
              <w:rPr>
                <w:color w:val="4C575F"/>
                <w:sz w:val="20"/>
              </w:rPr>
              <w:tab/>
            </w:r>
            <w:r w:rsidR="003C6D50">
              <w:rPr>
                <w:color w:val="4C575F"/>
                <w:sz w:val="20"/>
              </w:rPr>
              <w:t>2</w:t>
            </w:r>
            <w:r w:rsidR="000957A6">
              <w:rPr>
                <w:color w:val="4C575F"/>
                <w:sz w:val="20"/>
              </w:rPr>
              <w:t>4</w:t>
            </w:r>
            <w:r w:rsidR="00CF262D">
              <w:rPr>
                <w:color w:val="4C575F"/>
                <w:sz w:val="20"/>
              </w:rPr>
              <w:t>/1</w:t>
            </w:r>
            <w:r w:rsidR="000957A6">
              <w:rPr>
                <w:color w:val="4C575F"/>
                <w:sz w:val="20"/>
              </w:rPr>
              <w:t>1</w:t>
            </w:r>
            <w:r w:rsidR="0008107F">
              <w:rPr>
                <w:color w:val="4C575F"/>
                <w:sz w:val="20"/>
              </w:rPr>
              <w:t>/2017</w:t>
            </w:r>
          </w:p>
          <w:p w14:paraId="52C15738" w14:textId="0577EB4A" w:rsidR="003F626C" w:rsidRPr="00153205" w:rsidRDefault="006247B1" w:rsidP="00945CAB">
            <w:pPr>
              <w:pStyle w:val="Title"/>
              <w:framePr w:hSpace="0" w:wrap="auto" w:hAnchor="text" w:yAlign="inline"/>
              <w:rPr>
                <w:color w:val="4C575F"/>
                <w:sz w:val="20"/>
              </w:rPr>
            </w:pPr>
            <w:r w:rsidRPr="006247B1">
              <w:rPr>
                <w:b/>
                <w:color w:val="4C575F"/>
                <w:sz w:val="20"/>
              </w:rPr>
              <w:t>Version</w:t>
            </w:r>
            <w:r>
              <w:rPr>
                <w:color w:val="4C575F"/>
                <w:sz w:val="20"/>
              </w:rPr>
              <w:t>:</w:t>
            </w:r>
            <w:r>
              <w:rPr>
                <w:color w:val="4C575F"/>
                <w:sz w:val="20"/>
              </w:rPr>
              <w:tab/>
            </w:r>
            <w:r>
              <w:rPr>
                <w:color w:val="4C575F"/>
                <w:sz w:val="20"/>
              </w:rPr>
              <w:tab/>
            </w:r>
            <w:r>
              <w:rPr>
                <w:color w:val="4C575F"/>
                <w:sz w:val="20"/>
              </w:rPr>
              <w:tab/>
            </w:r>
            <w:r w:rsidR="003C6D50">
              <w:rPr>
                <w:color w:val="4C575F"/>
                <w:sz w:val="20"/>
              </w:rPr>
              <w:t>v0.5</w:t>
            </w:r>
          </w:p>
          <w:p w14:paraId="52C15739" w14:textId="77777777" w:rsidR="003F626C" w:rsidRDefault="003F626C" w:rsidP="00945CAB">
            <w:pPr>
              <w:pStyle w:val="Title"/>
              <w:framePr w:hSpace="0" w:wrap="auto" w:hAnchor="text" w:yAlign="inline"/>
            </w:pPr>
          </w:p>
          <w:p w14:paraId="52C1573A" w14:textId="77777777" w:rsidR="00E12AA8" w:rsidRDefault="00E12AA8" w:rsidP="00E12AA8"/>
          <w:p w14:paraId="52C1573B" w14:textId="77777777" w:rsidR="00E12AA8" w:rsidRPr="00E12AA8" w:rsidRDefault="00E12AA8" w:rsidP="00E12AA8"/>
        </w:tc>
      </w:tr>
      <w:tr w:rsidR="003F626C" w:rsidRPr="00153205" w14:paraId="52C15743" w14:textId="77777777" w:rsidTr="00047A26">
        <w:tc>
          <w:tcPr>
            <w:tcW w:w="9854" w:type="dxa"/>
            <w:shd w:val="clear" w:color="auto" w:fill="008B95"/>
          </w:tcPr>
          <w:p w14:paraId="52C1573D" w14:textId="77777777" w:rsidR="003F626C" w:rsidRPr="00153205" w:rsidRDefault="003F626C" w:rsidP="00945CAB">
            <w:pPr>
              <w:pStyle w:val="Title"/>
              <w:framePr w:hSpace="0" w:wrap="auto" w:hAnchor="text" w:yAlign="inline"/>
              <w:spacing w:after="240"/>
              <w:rPr>
                <w:color w:val="FFFFFF" w:themeColor="background1"/>
                <w:sz w:val="28"/>
              </w:rPr>
            </w:pPr>
          </w:p>
          <w:p w14:paraId="52C1573E" w14:textId="77777777" w:rsidR="003F626C" w:rsidRPr="00153205" w:rsidRDefault="003F626C" w:rsidP="00945CAB">
            <w:pPr>
              <w:pStyle w:val="Title"/>
              <w:framePr w:hSpace="0" w:wrap="auto" w:hAnchor="text" w:yAlign="inline"/>
              <w:spacing w:after="240"/>
              <w:rPr>
                <w:color w:val="FFFFFF" w:themeColor="background1"/>
                <w:sz w:val="28"/>
              </w:rPr>
            </w:pPr>
          </w:p>
          <w:p w14:paraId="52C1573F" w14:textId="77777777" w:rsidR="003F626C" w:rsidRPr="00153205" w:rsidRDefault="003F626C" w:rsidP="00945CAB">
            <w:pPr>
              <w:pStyle w:val="Title"/>
              <w:framePr w:hSpace="0" w:wrap="auto" w:hAnchor="text" w:yAlign="inline"/>
              <w:spacing w:after="240"/>
              <w:rPr>
                <w:color w:val="FFFFFF" w:themeColor="background1"/>
                <w:sz w:val="28"/>
              </w:rPr>
            </w:pPr>
          </w:p>
          <w:p w14:paraId="52C15740" w14:textId="77777777" w:rsidR="003F626C" w:rsidRPr="00153205" w:rsidRDefault="003F626C" w:rsidP="00945CAB">
            <w:pPr>
              <w:pStyle w:val="Title"/>
              <w:framePr w:hSpace="0" w:wrap="auto" w:hAnchor="text" w:yAlign="inline"/>
              <w:spacing w:after="240"/>
              <w:rPr>
                <w:color w:val="FFFFFF" w:themeColor="background1"/>
                <w:sz w:val="28"/>
              </w:rPr>
            </w:pPr>
          </w:p>
          <w:p w14:paraId="52C15741" w14:textId="77777777" w:rsidR="003F626C" w:rsidRPr="00153205" w:rsidRDefault="003F626C" w:rsidP="00E17106">
            <w:pPr>
              <w:pStyle w:val="Title"/>
              <w:framePr w:hSpace="0" w:wrap="auto" w:hAnchor="text" w:yAlign="inline"/>
              <w:spacing w:after="240"/>
              <w:jc w:val="center"/>
              <w:rPr>
                <w:color w:val="FFFFFF" w:themeColor="background1"/>
                <w:sz w:val="28"/>
              </w:rPr>
            </w:pPr>
          </w:p>
          <w:p w14:paraId="52C15742" w14:textId="5E5D44FA" w:rsidR="003F626C" w:rsidRPr="00153205" w:rsidRDefault="00850754" w:rsidP="00850754">
            <w:pPr>
              <w:pStyle w:val="Title"/>
              <w:framePr w:hSpace="0" w:wrap="auto" w:hAnchor="text" w:yAlign="inline"/>
              <w:spacing w:after="240"/>
              <w:jc w:val="center"/>
              <w:rPr>
                <w:color w:val="FFFFFF" w:themeColor="background1"/>
                <w:sz w:val="16"/>
                <w:szCs w:val="16"/>
              </w:rPr>
            </w:pPr>
            <w:r>
              <w:rPr>
                <w:color w:val="FFFFFF" w:themeColor="background1"/>
                <w:sz w:val="16"/>
                <w:szCs w:val="16"/>
              </w:rPr>
              <w:t>UNCLASSIFIED</w:t>
            </w:r>
          </w:p>
        </w:tc>
      </w:tr>
    </w:tbl>
    <w:p w14:paraId="52C15744" w14:textId="77777777" w:rsidR="003F626C" w:rsidRPr="00153205" w:rsidRDefault="003F626C" w:rsidP="003F626C">
      <w:pPr>
        <w:sectPr w:rsidR="003F626C" w:rsidRPr="00153205" w:rsidSect="003F626C">
          <w:headerReference w:type="default" r:id="rId12"/>
          <w:footerReference w:type="default" r:id="rId13"/>
          <w:headerReference w:type="first" r:id="rId14"/>
          <w:type w:val="continuous"/>
          <w:pgSz w:w="11906" w:h="16838"/>
          <w:pgMar w:top="1134" w:right="991" w:bottom="1134" w:left="1134" w:header="708" w:footer="708" w:gutter="0"/>
          <w:pgNumType w:start="1"/>
          <w:cols w:space="708"/>
          <w:titlePg/>
          <w:docGrid w:linePitch="360"/>
        </w:sectPr>
      </w:pPr>
    </w:p>
    <w:p w14:paraId="52C15745" w14:textId="77777777" w:rsidR="00E12AA8" w:rsidRDefault="00E12AA8">
      <w:pPr>
        <w:autoSpaceDE/>
        <w:autoSpaceDN/>
        <w:adjustRightInd/>
        <w:spacing w:after="200" w:line="276" w:lineRule="auto"/>
        <w:rPr>
          <w:b/>
          <w:color w:val="008B95"/>
          <w:sz w:val="24"/>
        </w:rPr>
      </w:pPr>
      <w:r>
        <w:rPr>
          <w:b/>
          <w:color w:val="008B95"/>
          <w:sz w:val="24"/>
        </w:rPr>
        <w:lastRenderedPageBreak/>
        <w:br w:type="page"/>
      </w:r>
    </w:p>
    <w:p w14:paraId="52C15796" w14:textId="77777777" w:rsidR="003F626C" w:rsidRPr="00153205" w:rsidRDefault="003F626C" w:rsidP="003F626C">
      <w:pPr>
        <w:autoSpaceDE/>
        <w:autoSpaceDN/>
        <w:adjustRightInd/>
        <w:spacing w:after="200" w:line="276" w:lineRule="auto"/>
        <w:rPr>
          <w:b/>
          <w:color w:val="4C575F"/>
          <w:sz w:val="24"/>
        </w:rPr>
        <w:sectPr w:rsidR="003F626C" w:rsidRPr="00153205" w:rsidSect="004D128B">
          <w:headerReference w:type="even" r:id="rId15"/>
          <w:type w:val="continuous"/>
          <w:pgSz w:w="11906" w:h="16838"/>
          <w:pgMar w:top="1134" w:right="992" w:bottom="1134" w:left="1134" w:header="709" w:footer="709" w:gutter="0"/>
          <w:pgNumType w:start="1"/>
          <w:cols w:space="708"/>
          <w:titlePg/>
          <w:docGrid w:linePitch="360"/>
        </w:sectPr>
      </w:pPr>
    </w:p>
    <w:bookmarkStart w:id="1" w:name="_Toc464577464" w:displacedByCustomXml="next"/>
    <w:bookmarkEnd w:id="1" w:displacedByCustomXml="next"/>
    <w:bookmarkStart w:id="2" w:name="_Toc464577463" w:displacedByCustomXml="next"/>
    <w:bookmarkEnd w:id="2" w:displacedByCustomXml="next"/>
    <w:bookmarkStart w:id="3" w:name="_Toc464577284" w:displacedByCustomXml="next"/>
    <w:bookmarkEnd w:id="3" w:displacedByCustomXml="next"/>
    <w:bookmarkStart w:id="4" w:name="_Toc464577462" w:displacedByCustomXml="next"/>
    <w:bookmarkEnd w:id="4" w:displacedByCustomXml="next"/>
    <w:bookmarkStart w:id="5" w:name="_Toc464577283" w:displacedByCustomXml="next"/>
    <w:bookmarkEnd w:id="5" w:displacedByCustomXml="next"/>
    <w:bookmarkStart w:id="6" w:name="_Toc464577461" w:displacedByCustomXml="next"/>
    <w:bookmarkEnd w:id="6" w:displacedByCustomXml="next"/>
    <w:bookmarkStart w:id="7" w:name="_Toc464577282" w:displacedByCustomXml="next"/>
    <w:bookmarkEnd w:id="7" w:displacedByCustomXml="next"/>
    <w:bookmarkStart w:id="8" w:name="_Toc464577460" w:displacedByCustomXml="next"/>
    <w:bookmarkEnd w:id="8" w:displacedByCustomXml="next"/>
    <w:bookmarkStart w:id="9" w:name="_Toc464577281" w:displacedByCustomXml="next"/>
    <w:bookmarkEnd w:id="9" w:displacedByCustomXml="next"/>
    <w:bookmarkStart w:id="10" w:name="_Toc464577459" w:displacedByCustomXml="next"/>
    <w:bookmarkEnd w:id="10" w:displacedByCustomXml="next"/>
    <w:bookmarkStart w:id="11" w:name="_Toc464577280" w:displacedByCustomXml="next"/>
    <w:bookmarkEnd w:id="11" w:displacedByCustomXml="next"/>
    <w:bookmarkStart w:id="12" w:name="_Toc464577458" w:displacedByCustomXml="next"/>
    <w:bookmarkEnd w:id="12" w:displacedByCustomXml="next"/>
    <w:bookmarkStart w:id="13" w:name="_Toc464577279" w:displacedByCustomXml="next"/>
    <w:bookmarkEnd w:id="13" w:displacedByCustomXml="next"/>
    <w:bookmarkStart w:id="14" w:name="_Toc464577457" w:displacedByCustomXml="next"/>
    <w:bookmarkEnd w:id="14" w:displacedByCustomXml="next"/>
    <w:bookmarkStart w:id="15" w:name="_Toc464577278" w:displacedByCustomXml="next"/>
    <w:bookmarkEnd w:id="15" w:displacedByCustomXml="next"/>
    <w:bookmarkStart w:id="16" w:name="_Toc464577456" w:displacedByCustomXml="next"/>
    <w:bookmarkEnd w:id="16" w:displacedByCustomXml="next"/>
    <w:bookmarkStart w:id="17" w:name="_Toc464577277" w:displacedByCustomXml="next"/>
    <w:bookmarkEnd w:id="17" w:displacedByCustomXml="next"/>
    <w:bookmarkStart w:id="18" w:name="_Toc464577455" w:displacedByCustomXml="next"/>
    <w:bookmarkEnd w:id="18" w:displacedByCustomXml="next"/>
    <w:bookmarkStart w:id="19" w:name="_Toc464577276" w:displacedByCustomXml="next"/>
    <w:bookmarkEnd w:id="19" w:displacedByCustomXml="next"/>
    <w:bookmarkStart w:id="20" w:name="_Toc464577454" w:displacedByCustomXml="next"/>
    <w:bookmarkEnd w:id="20" w:displacedByCustomXml="next"/>
    <w:bookmarkStart w:id="21" w:name="_Toc464577275" w:displacedByCustomXml="next"/>
    <w:bookmarkEnd w:id="21" w:displacedByCustomXml="next"/>
    <w:bookmarkStart w:id="22" w:name="_Toc464577453" w:displacedByCustomXml="next"/>
    <w:bookmarkEnd w:id="22" w:displacedByCustomXml="next"/>
    <w:bookmarkStart w:id="23" w:name="_Toc464577274" w:displacedByCustomXml="next"/>
    <w:bookmarkEnd w:id="23" w:displacedByCustomXml="next"/>
    <w:bookmarkStart w:id="24" w:name="_Toc464577452" w:displacedByCustomXml="next"/>
    <w:bookmarkEnd w:id="24" w:displacedByCustomXml="next"/>
    <w:bookmarkStart w:id="25" w:name="_Toc464577273" w:displacedByCustomXml="next"/>
    <w:bookmarkEnd w:id="25" w:displacedByCustomXml="next"/>
    <w:bookmarkStart w:id="26" w:name="_Toc464577451" w:displacedByCustomXml="next"/>
    <w:bookmarkEnd w:id="26" w:displacedByCustomXml="next"/>
    <w:bookmarkStart w:id="27" w:name="_Toc464577272" w:displacedByCustomXml="next"/>
    <w:bookmarkEnd w:id="27" w:displacedByCustomXml="next"/>
    <w:bookmarkStart w:id="28" w:name="_Toc464577450" w:displacedByCustomXml="next"/>
    <w:bookmarkEnd w:id="28" w:displacedByCustomXml="next"/>
    <w:bookmarkStart w:id="29" w:name="_Toc464577271" w:displacedByCustomXml="next"/>
    <w:bookmarkEnd w:id="29" w:displacedByCustomXml="next"/>
    <w:bookmarkStart w:id="30" w:name="_Toc464577449" w:displacedByCustomXml="next"/>
    <w:bookmarkEnd w:id="30" w:displacedByCustomXml="next"/>
    <w:bookmarkStart w:id="31" w:name="_Toc464577270" w:displacedByCustomXml="next"/>
    <w:bookmarkEnd w:id="31" w:displacedByCustomXml="next"/>
    <w:bookmarkStart w:id="32" w:name="_Toc464577448" w:displacedByCustomXml="next"/>
    <w:bookmarkEnd w:id="32" w:displacedByCustomXml="next"/>
    <w:bookmarkStart w:id="33" w:name="_Toc464577269" w:displacedByCustomXml="next"/>
    <w:bookmarkEnd w:id="33" w:displacedByCustomXml="next"/>
    <w:bookmarkStart w:id="34" w:name="_Toc464577447" w:displacedByCustomXml="next"/>
    <w:bookmarkEnd w:id="34" w:displacedByCustomXml="next"/>
    <w:bookmarkStart w:id="35" w:name="_Toc464577268" w:displacedByCustomXml="next"/>
    <w:bookmarkEnd w:id="35" w:displacedByCustomXml="next"/>
    <w:bookmarkStart w:id="36" w:name="_Toc464577446" w:displacedByCustomXml="next"/>
    <w:bookmarkEnd w:id="36" w:displacedByCustomXml="next"/>
    <w:bookmarkStart w:id="37" w:name="_Toc464577267" w:displacedByCustomXml="next"/>
    <w:bookmarkEnd w:id="37" w:displacedByCustomXml="next"/>
    <w:bookmarkStart w:id="38" w:name="_Toc464577445" w:displacedByCustomXml="next"/>
    <w:bookmarkEnd w:id="38" w:displacedByCustomXml="next"/>
    <w:bookmarkStart w:id="39" w:name="_Toc464577266" w:displacedByCustomXml="next"/>
    <w:bookmarkEnd w:id="39" w:displacedByCustomXml="next"/>
    <w:bookmarkStart w:id="40" w:name="_Toc464577444" w:displacedByCustomXml="next"/>
    <w:bookmarkEnd w:id="40" w:displacedByCustomXml="next"/>
    <w:bookmarkStart w:id="41" w:name="_Toc464577265" w:displacedByCustomXml="next"/>
    <w:bookmarkEnd w:id="41" w:displacedByCustomXml="next"/>
    <w:bookmarkStart w:id="42" w:name="_Toc464577443" w:displacedByCustomXml="next"/>
    <w:bookmarkEnd w:id="42" w:displacedByCustomXml="next"/>
    <w:bookmarkStart w:id="43" w:name="_Toc464577264" w:displacedByCustomXml="next"/>
    <w:bookmarkEnd w:id="43" w:displacedByCustomXml="next"/>
    <w:bookmarkStart w:id="44" w:name="_Toc464577442" w:displacedByCustomXml="next"/>
    <w:bookmarkEnd w:id="44" w:displacedByCustomXml="next"/>
    <w:bookmarkStart w:id="45" w:name="_Toc464577263" w:displacedByCustomXml="next"/>
    <w:bookmarkEnd w:id="45" w:displacedByCustomXml="next"/>
    <w:bookmarkStart w:id="46" w:name="_Toc464577441" w:displacedByCustomXml="next"/>
    <w:bookmarkEnd w:id="46" w:displacedByCustomXml="next"/>
    <w:bookmarkStart w:id="47" w:name="_Toc464577262" w:displacedByCustomXml="next"/>
    <w:bookmarkEnd w:id="47" w:displacedByCustomXml="next"/>
    <w:bookmarkStart w:id="48" w:name="_Toc464577440" w:displacedByCustomXml="next"/>
    <w:bookmarkEnd w:id="48" w:displacedByCustomXml="next"/>
    <w:bookmarkStart w:id="49" w:name="_Toc464577261" w:displacedByCustomXml="next"/>
    <w:bookmarkEnd w:id="49" w:displacedByCustomXml="next"/>
    <w:bookmarkStart w:id="50" w:name="_Toc464577439" w:displacedByCustomXml="next"/>
    <w:bookmarkEnd w:id="50" w:displacedByCustomXml="next"/>
    <w:bookmarkStart w:id="51" w:name="_Toc464577260" w:displacedByCustomXml="next"/>
    <w:bookmarkEnd w:id="51" w:displacedByCustomXml="next"/>
    <w:bookmarkStart w:id="52" w:name="_Toc464577438" w:displacedByCustomXml="next"/>
    <w:bookmarkEnd w:id="52" w:displacedByCustomXml="next"/>
    <w:bookmarkStart w:id="53" w:name="_Toc464577259" w:displacedByCustomXml="next"/>
    <w:bookmarkEnd w:id="53" w:displacedByCustomXml="next"/>
    <w:bookmarkStart w:id="54" w:name="_Toc464577437" w:displacedByCustomXml="next"/>
    <w:bookmarkEnd w:id="54" w:displacedByCustomXml="next"/>
    <w:bookmarkStart w:id="55" w:name="_Toc464577258" w:displacedByCustomXml="next"/>
    <w:bookmarkEnd w:id="55" w:displacedByCustomXml="next"/>
    <w:bookmarkStart w:id="56" w:name="_Toc464577436" w:displacedByCustomXml="next"/>
    <w:bookmarkEnd w:id="56" w:displacedByCustomXml="next"/>
    <w:bookmarkStart w:id="57" w:name="_Toc464577257" w:displacedByCustomXml="next"/>
    <w:bookmarkEnd w:id="57" w:displacedByCustomXml="next"/>
    <w:bookmarkStart w:id="58" w:name="_Toc464577435" w:displacedByCustomXml="next"/>
    <w:bookmarkEnd w:id="58" w:displacedByCustomXml="next"/>
    <w:bookmarkStart w:id="59" w:name="_Toc464577256" w:displacedByCustomXml="next"/>
    <w:bookmarkEnd w:id="59" w:displacedByCustomXml="next"/>
    <w:bookmarkStart w:id="60" w:name="_Toc464577434" w:displacedByCustomXml="next"/>
    <w:bookmarkEnd w:id="60" w:displacedByCustomXml="next"/>
    <w:bookmarkStart w:id="61" w:name="_Toc464577255" w:displacedByCustomXml="next"/>
    <w:bookmarkEnd w:id="61" w:displacedByCustomXml="next"/>
    <w:bookmarkStart w:id="62" w:name="_Toc464577433" w:displacedByCustomXml="next"/>
    <w:bookmarkEnd w:id="62" w:displacedByCustomXml="next"/>
    <w:bookmarkStart w:id="63" w:name="_Toc464577254" w:displacedByCustomXml="next"/>
    <w:bookmarkEnd w:id="63" w:displacedByCustomXml="next"/>
    <w:bookmarkStart w:id="64" w:name="_Toc464577432" w:displacedByCustomXml="next"/>
    <w:bookmarkEnd w:id="64" w:displacedByCustomXml="next"/>
    <w:bookmarkStart w:id="65" w:name="_Toc464577253" w:displacedByCustomXml="next"/>
    <w:bookmarkEnd w:id="65" w:displacedByCustomXml="next"/>
    <w:bookmarkStart w:id="66" w:name="_Toc464577431" w:displacedByCustomXml="next"/>
    <w:bookmarkEnd w:id="66" w:displacedByCustomXml="next"/>
    <w:bookmarkStart w:id="67" w:name="_Toc464577252" w:displacedByCustomXml="next"/>
    <w:bookmarkEnd w:id="67" w:displacedByCustomXml="next"/>
    <w:bookmarkStart w:id="68" w:name="_Toc464577430" w:displacedByCustomXml="next"/>
    <w:bookmarkEnd w:id="68" w:displacedByCustomXml="next"/>
    <w:bookmarkStart w:id="69" w:name="_Toc464577251" w:displacedByCustomXml="next"/>
    <w:bookmarkEnd w:id="69" w:displacedByCustomXml="next"/>
    <w:bookmarkStart w:id="70" w:name="_Toc464577429" w:displacedByCustomXml="next"/>
    <w:bookmarkEnd w:id="70" w:displacedByCustomXml="next"/>
    <w:bookmarkStart w:id="71" w:name="_Toc464577250" w:displacedByCustomXml="next"/>
    <w:bookmarkEnd w:id="71" w:displacedByCustomXml="next"/>
    <w:bookmarkStart w:id="72" w:name="_Toc464577428" w:displacedByCustomXml="next"/>
    <w:bookmarkEnd w:id="72" w:displacedByCustomXml="next"/>
    <w:bookmarkStart w:id="73" w:name="_Toc464577249" w:displacedByCustomXml="next"/>
    <w:bookmarkEnd w:id="73" w:displacedByCustomXml="next"/>
    <w:bookmarkStart w:id="74" w:name="_Toc464577427" w:displacedByCustomXml="next"/>
    <w:bookmarkEnd w:id="74" w:displacedByCustomXml="next"/>
    <w:bookmarkStart w:id="75" w:name="_Toc464577248" w:displacedByCustomXml="next"/>
    <w:bookmarkEnd w:id="75" w:displacedByCustomXml="next"/>
    <w:bookmarkStart w:id="76" w:name="_Toc464577426" w:displacedByCustomXml="next"/>
    <w:bookmarkEnd w:id="76" w:displacedByCustomXml="next"/>
    <w:bookmarkStart w:id="77" w:name="_Toc464577247" w:displacedByCustomXml="next"/>
    <w:bookmarkEnd w:id="77" w:displacedByCustomXml="next"/>
    <w:bookmarkStart w:id="78" w:name="_Toc464577425" w:displacedByCustomXml="next"/>
    <w:bookmarkEnd w:id="78" w:displacedByCustomXml="next"/>
    <w:bookmarkStart w:id="79" w:name="_Toc464577246" w:displacedByCustomXml="next"/>
    <w:bookmarkEnd w:id="79" w:displacedByCustomXml="next"/>
    <w:bookmarkStart w:id="80" w:name="_Toc464577424" w:displacedByCustomXml="next"/>
    <w:bookmarkEnd w:id="80" w:displacedByCustomXml="next"/>
    <w:bookmarkStart w:id="81" w:name="_Toc464577245" w:displacedByCustomXml="next"/>
    <w:bookmarkEnd w:id="81" w:displacedByCustomXml="next"/>
    <w:bookmarkStart w:id="82" w:name="_Toc464577423" w:displacedByCustomXml="next"/>
    <w:bookmarkEnd w:id="82" w:displacedByCustomXml="next"/>
    <w:bookmarkStart w:id="83" w:name="_Toc464577244" w:displacedByCustomXml="next"/>
    <w:bookmarkEnd w:id="83" w:displacedByCustomXml="next"/>
    <w:bookmarkStart w:id="84" w:name="_Toc464577422" w:displacedByCustomXml="next"/>
    <w:bookmarkEnd w:id="84" w:displacedByCustomXml="next"/>
    <w:bookmarkStart w:id="85" w:name="_Toc464577243" w:displacedByCustomXml="next"/>
    <w:bookmarkEnd w:id="85" w:displacedByCustomXml="next"/>
    <w:bookmarkStart w:id="86" w:name="_Toc464577421" w:displacedByCustomXml="next"/>
    <w:bookmarkEnd w:id="86" w:displacedByCustomXml="next"/>
    <w:bookmarkStart w:id="87" w:name="_Toc464577242" w:displacedByCustomXml="next"/>
    <w:bookmarkEnd w:id="87" w:displacedByCustomXml="next"/>
    <w:bookmarkStart w:id="88" w:name="_Toc464577420" w:displacedByCustomXml="next"/>
    <w:bookmarkEnd w:id="88" w:displacedByCustomXml="next"/>
    <w:bookmarkStart w:id="89" w:name="_Toc464577241" w:displacedByCustomXml="next"/>
    <w:bookmarkEnd w:id="89" w:displacedByCustomXml="next"/>
    <w:bookmarkStart w:id="90" w:name="_Toc464577419" w:displacedByCustomXml="next"/>
    <w:bookmarkEnd w:id="90" w:displacedByCustomXml="next"/>
    <w:bookmarkStart w:id="91" w:name="_Toc464577240" w:displacedByCustomXml="next"/>
    <w:bookmarkEnd w:id="91" w:displacedByCustomXml="next"/>
    <w:bookmarkStart w:id="92" w:name="_Toc464577418" w:displacedByCustomXml="next"/>
    <w:bookmarkEnd w:id="92" w:displacedByCustomXml="next"/>
    <w:bookmarkStart w:id="93" w:name="_Toc464577239" w:displacedByCustomXml="next"/>
    <w:bookmarkEnd w:id="93" w:displacedByCustomXml="next"/>
    <w:bookmarkStart w:id="94" w:name="_Toc464577417" w:displacedByCustomXml="next"/>
    <w:bookmarkEnd w:id="94" w:displacedByCustomXml="next"/>
    <w:bookmarkStart w:id="95" w:name="_Toc464577238" w:displacedByCustomXml="next"/>
    <w:bookmarkEnd w:id="95" w:displacedByCustomXml="next"/>
    <w:bookmarkStart w:id="96" w:name="_Toc464577416" w:displacedByCustomXml="next"/>
    <w:bookmarkEnd w:id="96" w:displacedByCustomXml="next"/>
    <w:bookmarkStart w:id="97" w:name="_Toc464577237" w:displacedByCustomXml="next"/>
    <w:bookmarkEnd w:id="97" w:displacedByCustomXml="next"/>
    <w:bookmarkStart w:id="98" w:name="_Toc464577384" w:displacedByCustomXml="next"/>
    <w:bookmarkEnd w:id="98" w:displacedByCustomXml="next"/>
    <w:bookmarkStart w:id="99" w:name="_Toc464577205" w:displacedByCustomXml="next"/>
    <w:bookmarkEnd w:id="99" w:displacedByCustomXml="next"/>
    <w:bookmarkStart w:id="100" w:name="_Toc464577383" w:displacedByCustomXml="next"/>
    <w:bookmarkEnd w:id="100" w:displacedByCustomXml="next"/>
    <w:bookmarkStart w:id="101" w:name="_Toc464577204" w:displacedByCustomXml="next"/>
    <w:bookmarkEnd w:id="101" w:displacedByCustomXml="next"/>
    <w:bookmarkStart w:id="102" w:name="_Toc464577382" w:displacedByCustomXml="next"/>
    <w:bookmarkEnd w:id="102" w:displacedByCustomXml="next"/>
    <w:bookmarkStart w:id="103" w:name="_Toc464577203" w:displacedByCustomXml="next"/>
    <w:bookmarkEnd w:id="103" w:displacedByCustomXml="next"/>
    <w:bookmarkStart w:id="104" w:name="_Toc464577381" w:displacedByCustomXml="next"/>
    <w:bookmarkEnd w:id="104" w:displacedByCustomXml="next"/>
    <w:bookmarkStart w:id="105" w:name="_Toc464577202" w:displacedByCustomXml="next"/>
    <w:bookmarkEnd w:id="105" w:displacedByCustomXml="next"/>
    <w:bookmarkStart w:id="106" w:name="_Toc464577380" w:displacedByCustomXml="next"/>
    <w:bookmarkEnd w:id="106" w:displacedByCustomXml="next"/>
    <w:bookmarkStart w:id="107" w:name="_Toc464577201" w:displacedByCustomXml="next"/>
    <w:bookmarkEnd w:id="107" w:displacedByCustomXml="next"/>
    <w:bookmarkStart w:id="108" w:name="_Toc464577379" w:displacedByCustomXml="next"/>
    <w:bookmarkEnd w:id="108" w:displacedByCustomXml="next"/>
    <w:bookmarkStart w:id="109" w:name="_Toc464577200" w:displacedByCustomXml="next"/>
    <w:bookmarkEnd w:id="109" w:displacedByCustomXml="next"/>
    <w:bookmarkStart w:id="110" w:name="_Toc464577378" w:displacedByCustomXml="next"/>
    <w:bookmarkEnd w:id="110" w:displacedByCustomXml="next"/>
    <w:bookmarkStart w:id="111" w:name="_Toc464577199" w:displacedByCustomXml="next"/>
    <w:bookmarkEnd w:id="111" w:displacedByCustomXml="next"/>
    <w:bookmarkStart w:id="112" w:name="_Toc464577377" w:displacedByCustomXml="next"/>
    <w:bookmarkEnd w:id="112" w:displacedByCustomXml="next"/>
    <w:bookmarkStart w:id="113" w:name="_Toc464577198" w:displacedByCustomXml="next"/>
    <w:bookmarkEnd w:id="113" w:displacedByCustomXml="next"/>
    <w:bookmarkStart w:id="114" w:name="_Toc464577376" w:displacedByCustomXml="next"/>
    <w:bookmarkEnd w:id="114" w:displacedByCustomXml="next"/>
    <w:bookmarkStart w:id="115" w:name="_Toc464577197" w:displacedByCustomXml="next"/>
    <w:bookmarkEnd w:id="115" w:displacedByCustomXml="next"/>
    <w:bookmarkStart w:id="116" w:name="_Toc464577375" w:displacedByCustomXml="next"/>
    <w:bookmarkEnd w:id="116" w:displacedByCustomXml="next"/>
    <w:bookmarkStart w:id="117" w:name="_Toc464577196" w:displacedByCustomXml="next"/>
    <w:bookmarkEnd w:id="117" w:displacedByCustomXml="next"/>
    <w:bookmarkStart w:id="118" w:name="_Toc464577374" w:displacedByCustomXml="next"/>
    <w:bookmarkEnd w:id="118" w:displacedByCustomXml="next"/>
    <w:bookmarkStart w:id="119" w:name="_Toc464577195" w:displacedByCustomXml="next"/>
    <w:bookmarkEnd w:id="119" w:displacedByCustomXml="next"/>
    <w:bookmarkStart w:id="120" w:name="_Toc464577373" w:displacedByCustomXml="next"/>
    <w:bookmarkEnd w:id="120" w:displacedByCustomXml="next"/>
    <w:bookmarkStart w:id="121" w:name="_Toc464577194" w:displacedByCustomXml="next"/>
    <w:bookmarkEnd w:id="121" w:displacedByCustomXml="next"/>
    <w:bookmarkStart w:id="122" w:name="_Toc464577372" w:displacedByCustomXml="next"/>
    <w:bookmarkEnd w:id="122" w:displacedByCustomXml="next"/>
    <w:bookmarkStart w:id="123" w:name="_Toc464577193" w:displacedByCustomXml="next"/>
    <w:bookmarkEnd w:id="123" w:displacedByCustomXml="next"/>
    <w:bookmarkStart w:id="124" w:name="_Toc464577371" w:displacedByCustomXml="next"/>
    <w:bookmarkEnd w:id="124" w:displacedByCustomXml="next"/>
    <w:bookmarkStart w:id="125" w:name="_Toc464577192" w:displacedByCustomXml="next"/>
    <w:bookmarkEnd w:id="125" w:displacedByCustomXml="next"/>
    <w:bookmarkStart w:id="126" w:name="_Toc464577370" w:displacedByCustomXml="next"/>
    <w:bookmarkEnd w:id="126" w:displacedByCustomXml="next"/>
    <w:bookmarkStart w:id="127" w:name="_Toc464577191" w:displacedByCustomXml="next"/>
    <w:bookmarkEnd w:id="127" w:displacedByCustomXml="next"/>
    <w:bookmarkStart w:id="128" w:name="_Toc464577369" w:displacedByCustomXml="next"/>
    <w:bookmarkEnd w:id="128" w:displacedByCustomXml="next"/>
    <w:bookmarkStart w:id="129" w:name="_Toc464577190" w:displacedByCustomXml="next"/>
    <w:bookmarkEnd w:id="129" w:displacedByCustomXml="next"/>
    <w:bookmarkStart w:id="130" w:name="_Toc464577368" w:displacedByCustomXml="next"/>
    <w:bookmarkEnd w:id="130" w:displacedByCustomXml="next"/>
    <w:bookmarkStart w:id="131" w:name="_Toc464577189" w:displacedByCustomXml="next"/>
    <w:bookmarkEnd w:id="131" w:displacedByCustomXml="next"/>
    <w:bookmarkStart w:id="132" w:name="_Toc464577367" w:displacedByCustomXml="next"/>
    <w:bookmarkEnd w:id="132" w:displacedByCustomXml="next"/>
    <w:bookmarkStart w:id="133" w:name="_Toc464577188" w:displacedByCustomXml="next"/>
    <w:bookmarkEnd w:id="133" w:displacedByCustomXml="next"/>
    <w:bookmarkStart w:id="134" w:name="_Toc464577366" w:displacedByCustomXml="next"/>
    <w:bookmarkEnd w:id="134" w:displacedByCustomXml="next"/>
    <w:bookmarkStart w:id="135" w:name="_Toc464577187" w:displacedByCustomXml="next"/>
    <w:bookmarkEnd w:id="135" w:displacedByCustomXml="next"/>
    <w:bookmarkStart w:id="136" w:name="_Toc464577350" w:displacedByCustomXml="next"/>
    <w:bookmarkEnd w:id="136" w:displacedByCustomXml="next"/>
    <w:bookmarkStart w:id="137" w:name="_Toc464577171" w:displacedByCustomXml="next"/>
    <w:bookmarkEnd w:id="137" w:displacedByCustomXml="next"/>
    <w:bookmarkStart w:id="138" w:name="_Toc464577349" w:displacedByCustomXml="next"/>
    <w:bookmarkEnd w:id="138" w:displacedByCustomXml="next"/>
    <w:bookmarkStart w:id="139" w:name="_Toc464577170" w:displacedByCustomXml="next"/>
    <w:bookmarkEnd w:id="139" w:displacedByCustomXml="next"/>
    <w:bookmarkStart w:id="140" w:name="_Toc464577348" w:displacedByCustomXml="next"/>
    <w:bookmarkEnd w:id="140" w:displacedByCustomXml="next"/>
    <w:bookmarkStart w:id="141" w:name="_Toc464577169" w:displacedByCustomXml="next"/>
    <w:bookmarkEnd w:id="141" w:displacedByCustomXml="next"/>
    <w:bookmarkStart w:id="142" w:name="_Toc464577317" w:displacedByCustomXml="next"/>
    <w:bookmarkEnd w:id="142" w:displacedByCustomXml="next"/>
    <w:bookmarkStart w:id="143" w:name="_Toc464577138" w:displacedByCustomXml="next"/>
    <w:bookmarkEnd w:id="143" w:displacedByCustomXml="next"/>
    <w:bookmarkStart w:id="144" w:name="_Toc464577316" w:displacedByCustomXml="next"/>
    <w:bookmarkEnd w:id="144" w:displacedByCustomXml="next"/>
    <w:bookmarkStart w:id="145" w:name="_Toc464577137" w:displacedByCustomXml="next"/>
    <w:bookmarkEnd w:id="145" w:displacedByCustomXml="next"/>
    <w:bookmarkStart w:id="146" w:name="_Toc464577315" w:displacedByCustomXml="next"/>
    <w:bookmarkEnd w:id="146" w:displacedByCustomXml="next"/>
    <w:bookmarkStart w:id="147" w:name="_Toc464577136" w:displacedByCustomXml="next"/>
    <w:bookmarkEnd w:id="147" w:displacedByCustomXml="next"/>
    <w:bookmarkStart w:id="148" w:name="_Toc464577314" w:displacedByCustomXml="next"/>
    <w:bookmarkEnd w:id="148" w:displacedByCustomXml="next"/>
    <w:bookmarkStart w:id="149" w:name="_Toc464577135" w:displacedByCustomXml="next"/>
    <w:bookmarkEnd w:id="149" w:displacedByCustomXml="next"/>
    <w:bookmarkStart w:id="150" w:name="_Toc464577313" w:displacedByCustomXml="next"/>
    <w:bookmarkEnd w:id="150" w:displacedByCustomXml="next"/>
    <w:bookmarkStart w:id="151" w:name="_Toc464577134" w:displacedByCustomXml="next"/>
    <w:bookmarkEnd w:id="151" w:displacedByCustomXml="next"/>
    <w:bookmarkStart w:id="152" w:name="_Toc464577312" w:displacedByCustomXml="next"/>
    <w:bookmarkEnd w:id="152" w:displacedByCustomXml="next"/>
    <w:bookmarkStart w:id="153" w:name="_Toc464577133" w:displacedByCustomXml="next"/>
    <w:bookmarkEnd w:id="153" w:displacedByCustomXml="next"/>
    <w:bookmarkStart w:id="154" w:name="_Toc464577311" w:displacedByCustomXml="next"/>
    <w:bookmarkEnd w:id="154" w:displacedByCustomXml="next"/>
    <w:bookmarkStart w:id="155" w:name="_Toc464577132" w:displacedByCustomXml="next"/>
    <w:bookmarkEnd w:id="155" w:displacedByCustomXml="next"/>
    <w:bookmarkStart w:id="156" w:name="_Toc464577310" w:displacedByCustomXml="next"/>
    <w:bookmarkEnd w:id="156" w:displacedByCustomXml="next"/>
    <w:bookmarkStart w:id="157" w:name="_Toc464577131" w:displacedByCustomXml="next"/>
    <w:bookmarkEnd w:id="157" w:displacedByCustomXml="next"/>
    <w:bookmarkStart w:id="158" w:name="_Toc464577309" w:displacedByCustomXml="next"/>
    <w:bookmarkEnd w:id="158" w:displacedByCustomXml="next"/>
    <w:bookmarkStart w:id="159" w:name="_Toc464577130" w:displacedByCustomXml="next"/>
    <w:bookmarkEnd w:id="159" w:displacedByCustomXml="next"/>
    <w:bookmarkStart w:id="160" w:name="_Toc464577308" w:displacedByCustomXml="next"/>
    <w:bookmarkEnd w:id="160" w:displacedByCustomXml="next"/>
    <w:bookmarkStart w:id="161" w:name="_Toc464577129" w:displacedByCustomXml="next"/>
    <w:bookmarkEnd w:id="161" w:displacedByCustomXml="next"/>
    <w:bookmarkStart w:id="162" w:name="_Toc464577307" w:displacedByCustomXml="next"/>
    <w:bookmarkEnd w:id="162" w:displacedByCustomXml="next"/>
    <w:bookmarkStart w:id="163" w:name="_Toc464577128" w:displacedByCustomXml="next"/>
    <w:bookmarkEnd w:id="163" w:displacedByCustomXml="next"/>
    <w:bookmarkStart w:id="164" w:name="_Toc464577306" w:displacedByCustomXml="next"/>
    <w:bookmarkEnd w:id="164" w:displacedByCustomXml="next"/>
    <w:bookmarkStart w:id="165" w:name="_Toc464577127" w:displacedByCustomXml="next"/>
    <w:bookmarkEnd w:id="165" w:displacedByCustomXml="next"/>
    <w:bookmarkStart w:id="166" w:name="_Toc464577305" w:displacedByCustomXml="next"/>
    <w:bookmarkEnd w:id="166" w:displacedByCustomXml="next"/>
    <w:bookmarkStart w:id="167" w:name="_Toc464577126" w:displacedByCustomXml="next"/>
    <w:bookmarkEnd w:id="167" w:displacedByCustomXml="next"/>
    <w:bookmarkStart w:id="168" w:name="_Toc464577304" w:displacedByCustomXml="next"/>
    <w:bookmarkEnd w:id="168" w:displacedByCustomXml="next"/>
    <w:bookmarkStart w:id="169" w:name="_Toc464577125" w:displacedByCustomXml="next"/>
    <w:bookmarkEnd w:id="169" w:displacedByCustomXml="next"/>
    <w:bookmarkStart w:id="170" w:name="_Toc464577303" w:displacedByCustomXml="next"/>
    <w:bookmarkEnd w:id="170" w:displacedByCustomXml="next"/>
    <w:bookmarkStart w:id="171" w:name="_Toc464577124" w:displacedByCustomXml="next"/>
    <w:bookmarkEnd w:id="171" w:displacedByCustomXml="next"/>
    <w:bookmarkStart w:id="172" w:name="_Toc464577302" w:displacedByCustomXml="next"/>
    <w:bookmarkEnd w:id="172" w:displacedByCustomXml="next"/>
    <w:bookmarkStart w:id="173" w:name="_Toc464577123" w:displacedByCustomXml="next"/>
    <w:bookmarkEnd w:id="173" w:displacedByCustomXml="next"/>
    <w:bookmarkStart w:id="174" w:name="_Toc464577299" w:displacedByCustomXml="next"/>
    <w:bookmarkEnd w:id="174" w:displacedByCustomXml="next"/>
    <w:bookmarkStart w:id="175" w:name="_Toc464577120" w:displacedByCustomXml="next"/>
    <w:bookmarkEnd w:id="175" w:displacedByCustomXml="next"/>
    <w:bookmarkStart w:id="176" w:name="_Toc464577298" w:displacedByCustomXml="next"/>
    <w:bookmarkEnd w:id="176" w:displacedByCustomXml="next"/>
    <w:bookmarkStart w:id="177" w:name="_Toc464577119" w:displacedByCustomXml="next"/>
    <w:bookmarkEnd w:id="177" w:displacedByCustomXml="next"/>
    <w:bookmarkStart w:id="178" w:name="_Toc464577297" w:displacedByCustomXml="next"/>
    <w:bookmarkEnd w:id="178" w:displacedByCustomXml="next"/>
    <w:bookmarkStart w:id="179" w:name="_Toc464577118" w:displacedByCustomXml="next"/>
    <w:bookmarkEnd w:id="179" w:displacedByCustomXml="next"/>
    <w:bookmarkStart w:id="180" w:name="_Toc464577296" w:displacedByCustomXml="next"/>
    <w:bookmarkEnd w:id="180" w:displacedByCustomXml="next"/>
    <w:bookmarkStart w:id="181" w:name="_Toc464577117" w:displacedByCustomXml="next"/>
    <w:bookmarkEnd w:id="181" w:displacedByCustomXml="next"/>
    <w:bookmarkStart w:id="182" w:name="_Toc464577295" w:displacedByCustomXml="next"/>
    <w:bookmarkEnd w:id="182" w:displacedByCustomXml="next"/>
    <w:bookmarkStart w:id="183" w:name="_Toc464577116" w:displacedByCustomXml="next"/>
    <w:bookmarkEnd w:id="183" w:displacedByCustomXml="next"/>
    <w:bookmarkStart w:id="184" w:name="_Toc464577294" w:displacedByCustomXml="next"/>
    <w:bookmarkEnd w:id="184" w:displacedByCustomXml="next"/>
    <w:bookmarkStart w:id="185" w:name="_Toc464577115" w:displacedByCustomXml="next"/>
    <w:bookmarkEnd w:id="185" w:displacedByCustomXml="next"/>
    <w:bookmarkStart w:id="186" w:name="_Toc464577293" w:displacedByCustomXml="next"/>
    <w:bookmarkEnd w:id="186" w:displacedByCustomXml="next"/>
    <w:bookmarkStart w:id="187" w:name="_Toc464577114" w:displacedByCustomXml="next"/>
    <w:bookmarkEnd w:id="187" w:displacedByCustomXml="next"/>
    <w:bookmarkStart w:id="188" w:name="_Toc464577292" w:displacedByCustomXml="next"/>
    <w:bookmarkEnd w:id="188" w:displacedByCustomXml="next"/>
    <w:bookmarkStart w:id="189" w:name="_Toc464577113" w:displacedByCustomXml="next"/>
    <w:bookmarkEnd w:id="189" w:displacedByCustomXml="next"/>
    <w:bookmarkStart w:id="190" w:name="_Toc464577291" w:displacedByCustomXml="next"/>
    <w:bookmarkEnd w:id="190" w:displacedByCustomXml="next"/>
    <w:bookmarkStart w:id="191" w:name="_Toc464577112" w:displacedByCustomXml="next"/>
    <w:bookmarkEnd w:id="191" w:displacedByCustomXml="next"/>
    <w:bookmarkStart w:id="192" w:name="_Toc464577290" w:displacedByCustomXml="next"/>
    <w:bookmarkEnd w:id="192" w:displacedByCustomXml="next"/>
    <w:bookmarkStart w:id="193" w:name="_Toc464577111" w:displacedByCustomXml="next"/>
    <w:bookmarkEnd w:id="193" w:displacedByCustomXml="next"/>
    <w:bookmarkStart w:id="194" w:name="_Toc464577289" w:displacedByCustomXml="next"/>
    <w:bookmarkEnd w:id="194" w:displacedByCustomXml="next"/>
    <w:bookmarkStart w:id="195" w:name="_Toc464577110" w:displacedByCustomXml="next"/>
    <w:bookmarkEnd w:id="195" w:displacedByCustomXml="next"/>
    <w:bookmarkStart w:id="196" w:name="_Toc464577288" w:displacedByCustomXml="next"/>
    <w:bookmarkEnd w:id="196" w:displacedByCustomXml="next"/>
    <w:bookmarkStart w:id="197" w:name="_Toc464577109" w:displacedByCustomXml="next"/>
    <w:bookmarkEnd w:id="197" w:displacedByCustomXml="next"/>
    <w:bookmarkStart w:id="198" w:name="_Toc464577287" w:displacedByCustomXml="next"/>
    <w:bookmarkEnd w:id="198" w:displacedByCustomXml="next"/>
    <w:bookmarkStart w:id="199" w:name="_Toc464577108" w:displacedByCustomXml="next"/>
    <w:bookmarkEnd w:id="199" w:displacedByCustomXml="next"/>
    <w:sdt>
      <w:sdtPr>
        <w:rPr>
          <w:rFonts w:eastAsiaTheme="minorHAnsi" w:cstheme="minorBidi"/>
          <w:b w:val="0"/>
          <w:bCs w:val="0"/>
          <w:color w:val="auto"/>
          <w:sz w:val="20"/>
          <w:szCs w:val="20"/>
          <w:lang w:val="en-NZ" w:eastAsia="en-US"/>
        </w:rPr>
        <w:id w:val="-1269239164"/>
        <w:docPartObj>
          <w:docPartGallery w:val="Table of Contents"/>
          <w:docPartUnique/>
        </w:docPartObj>
      </w:sdtPr>
      <w:sdtEndPr>
        <w:rPr>
          <w:noProof/>
        </w:rPr>
      </w:sdtEndPr>
      <w:sdtContent>
        <w:p w14:paraId="52C15797" w14:textId="77777777" w:rsidR="00DC203E" w:rsidRDefault="00DC203E">
          <w:pPr>
            <w:pStyle w:val="TOCHeading"/>
          </w:pPr>
          <w:r>
            <w:t>Contents</w:t>
          </w:r>
        </w:p>
        <w:p w14:paraId="5A46F4E0" w14:textId="77777777" w:rsidR="00FD4E9E" w:rsidRDefault="00DC203E">
          <w:pPr>
            <w:pStyle w:val="TOC1"/>
            <w:rPr>
              <w:rFonts w:asciiTheme="minorHAnsi" w:eastAsiaTheme="minorEastAsia" w:hAnsiTheme="minorHAnsi"/>
              <w:b w:val="0"/>
              <w:noProof/>
              <w:sz w:val="22"/>
              <w:szCs w:val="22"/>
              <w:lang w:eastAsia="en-NZ"/>
            </w:rPr>
          </w:pPr>
          <w:r>
            <w:fldChar w:fldCharType="begin"/>
          </w:r>
          <w:r>
            <w:instrText xml:space="preserve"> TOC \o "1-3" \h \z \u </w:instrText>
          </w:r>
          <w:r>
            <w:fldChar w:fldCharType="separate"/>
          </w:r>
          <w:hyperlink w:anchor="_Toc499301543" w:history="1">
            <w:r w:rsidR="00FD4E9E" w:rsidRPr="009D3FA0">
              <w:rPr>
                <w:rStyle w:val="Hyperlink"/>
                <w:noProof/>
              </w:rPr>
              <w:t>1</w:t>
            </w:r>
            <w:r w:rsidR="00FD4E9E">
              <w:rPr>
                <w:rFonts w:asciiTheme="minorHAnsi" w:eastAsiaTheme="minorEastAsia" w:hAnsiTheme="minorHAnsi"/>
                <w:b w:val="0"/>
                <w:noProof/>
                <w:sz w:val="22"/>
                <w:szCs w:val="22"/>
                <w:lang w:eastAsia="en-NZ"/>
              </w:rPr>
              <w:tab/>
            </w:r>
            <w:r w:rsidR="00FD4E9E" w:rsidRPr="009D3FA0">
              <w:rPr>
                <w:rStyle w:val="Hyperlink"/>
                <w:noProof/>
              </w:rPr>
              <w:t>Overview</w:t>
            </w:r>
            <w:r w:rsidR="00FD4E9E">
              <w:rPr>
                <w:noProof/>
                <w:webHidden/>
              </w:rPr>
              <w:tab/>
            </w:r>
            <w:r w:rsidR="00FD4E9E">
              <w:rPr>
                <w:noProof/>
                <w:webHidden/>
              </w:rPr>
              <w:fldChar w:fldCharType="begin"/>
            </w:r>
            <w:r w:rsidR="00FD4E9E">
              <w:rPr>
                <w:noProof/>
                <w:webHidden/>
              </w:rPr>
              <w:instrText xml:space="preserve"> PAGEREF _Toc499301543 \h </w:instrText>
            </w:r>
            <w:r w:rsidR="00FD4E9E">
              <w:rPr>
                <w:noProof/>
                <w:webHidden/>
              </w:rPr>
            </w:r>
            <w:r w:rsidR="00FD4E9E">
              <w:rPr>
                <w:noProof/>
                <w:webHidden/>
              </w:rPr>
              <w:fldChar w:fldCharType="separate"/>
            </w:r>
            <w:r w:rsidR="00FD4E9E">
              <w:rPr>
                <w:noProof/>
                <w:webHidden/>
              </w:rPr>
              <w:t>3</w:t>
            </w:r>
            <w:r w:rsidR="00FD4E9E">
              <w:rPr>
                <w:noProof/>
                <w:webHidden/>
              </w:rPr>
              <w:fldChar w:fldCharType="end"/>
            </w:r>
          </w:hyperlink>
        </w:p>
        <w:p w14:paraId="6F2D180E" w14:textId="77777777" w:rsidR="00FD4E9E" w:rsidRDefault="00850754">
          <w:pPr>
            <w:pStyle w:val="TOC2"/>
            <w:rPr>
              <w:rFonts w:asciiTheme="minorHAnsi" w:eastAsiaTheme="minorEastAsia" w:hAnsiTheme="minorHAnsi"/>
              <w:noProof/>
              <w:sz w:val="22"/>
              <w:szCs w:val="22"/>
              <w:lang w:eastAsia="en-NZ"/>
            </w:rPr>
          </w:pPr>
          <w:hyperlink w:anchor="_Toc499301544" w:history="1">
            <w:r w:rsidR="00FD4E9E" w:rsidRPr="009D3FA0">
              <w:rPr>
                <w:rStyle w:val="Hyperlink"/>
                <w:noProof/>
              </w:rPr>
              <w:t>1.1</w:t>
            </w:r>
            <w:r w:rsidR="00FD4E9E">
              <w:rPr>
                <w:rFonts w:asciiTheme="minorHAnsi" w:eastAsiaTheme="minorEastAsia" w:hAnsiTheme="minorHAnsi"/>
                <w:noProof/>
                <w:sz w:val="22"/>
                <w:szCs w:val="22"/>
                <w:lang w:eastAsia="en-NZ"/>
              </w:rPr>
              <w:tab/>
            </w:r>
            <w:r w:rsidR="00FD4E9E" w:rsidRPr="009D3FA0">
              <w:rPr>
                <w:rStyle w:val="Hyperlink"/>
                <w:noProof/>
              </w:rPr>
              <w:t>This solution</w:t>
            </w:r>
            <w:r w:rsidR="00FD4E9E">
              <w:rPr>
                <w:noProof/>
                <w:webHidden/>
              </w:rPr>
              <w:tab/>
            </w:r>
            <w:r w:rsidR="00FD4E9E">
              <w:rPr>
                <w:noProof/>
                <w:webHidden/>
              </w:rPr>
              <w:fldChar w:fldCharType="begin"/>
            </w:r>
            <w:r w:rsidR="00FD4E9E">
              <w:rPr>
                <w:noProof/>
                <w:webHidden/>
              </w:rPr>
              <w:instrText xml:space="preserve"> PAGEREF _Toc499301544 \h </w:instrText>
            </w:r>
            <w:r w:rsidR="00FD4E9E">
              <w:rPr>
                <w:noProof/>
                <w:webHidden/>
              </w:rPr>
            </w:r>
            <w:r w:rsidR="00FD4E9E">
              <w:rPr>
                <w:noProof/>
                <w:webHidden/>
              </w:rPr>
              <w:fldChar w:fldCharType="separate"/>
            </w:r>
            <w:r w:rsidR="00FD4E9E">
              <w:rPr>
                <w:noProof/>
                <w:webHidden/>
              </w:rPr>
              <w:t>3</w:t>
            </w:r>
            <w:r w:rsidR="00FD4E9E">
              <w:rPr>
                <w:noProof/>
                <w:webHidden/>
              </w:rPr>
              <w:fldChar w:fldCharType="end"/>
            </w:r>
          </w:hyperlink>
        </w:p>
        <w:p w14:paraId="3000B365" w14:textId="77777777" w:rsidR="00FD4E9E" w:rsidRDefault="00850754">
          <w:pPr>
            <w:pStyle w:val="TOC2"/>
            <w:rPr>
              <w:rFonts w:asciiTheme="minorHAnsi" w:eastAsiaTheme="minorEastAsia" w:hAnsiTheme="minorHAnsi"/>
              <w:noProof/>
              <w:sz w:val="22"/>
              <w:szCs w:val="22"/>
              <w:lang w:eastAsia="en-NZ"/>
            </w:rPr>
          </w:pPr>
          <w:hyperlink w:anchor="_Toc499301545" w:history="1">
            <w:r w:rsidR="00FD4E9E" w:rsidRPr="009D3FA0">
              <w:rPr>
                <w:rStyle w:val="Hyperlink"/>
                <w:noProof/>
              </w:rPr>
              <w:t>1.2</w:t>
            </w:r>
            <w:r w:rsidR="00FD4E9E">
              <w:rPr>
                <w:rFonts w:asciiTheme="minorHAnsi" w:eastAsiaTheme="minorEastAsia" w:hAnsiTheme="minorHAnsi"/>
                <w:noProof/>
                <w:sz w:val="22"/>
                <w:szCs w:val="22"/>
                <w:lang w:eastAsia="en-NZ"/>
              </w:rPr>
              <w:tab/>
            </w:r>
            <w:r w:rsidR="00FD4E9E" w:rsidRPr="009D3FA0">
              <w:rPr>
                <w:rStyle w:val="Hyperlink"/>
                <w:noProof/>
              </w:rPr>
              <w:t>Intended audience</w:t>
            </w:r>
            <w:r w:rsidR="00FD4E9E">
              <w:rPr>
                <w:noProof/>
                <w:webHidden/>
              </w:rPr>
              <w:tab/>
            </w:r>
            <w:r w:rsidR="00FD4E9E">
              <w:rPr>
                <w:noProof/>
                <w:webHidden/>
              </w:rPr>
              <w:fldChar w:fldCharType="begin"/>
            </w:r>
            <w:r w:rsidR="00FD4E9E">
              <w:rPr>
                <w:noProof/>
                <w:webHidden/>
              </w:rPr>
              <w:instrText xml:space="preserve"> PAGEREF _Toc499301545 \h </w:instrText>
            </w:r>
            <w:r w:rsidR="00FD4E9E">
              <w:rPr>
                <w:noProof/>
                <w:webHidden/>
              </w:rPr>
            </w:r>
            <w:r w:rsidR="00FD4E9E">
              <w:rPr>
                <w:noProof/>
                <w:webHidden/>
              </w:rPr>
              <w:fldChar w:fldCharType="separate"/>
            </w:r>
            <w:r w:rsidR="00FD4E9E">
              <w:rPr>
                <w:noProof/>
                <w:webHidden/>
              </w:rPr>
              <w:t>3</w:t>
            </w:r>
            <w:r w:rsidR="00FD4E9E">
              <w:rPr>
                <w:noProof/>
                <w:webHidden/>
              </w:rPr>
              <w:fldChar w:fldCharType="end"/>
            </w:r>
          </w:hyperlink>
        </w:p>
        <w:p w14:paraId="25EEE928" w14:textId="77777777" w:rsidR="00FD4E9E" w:rsidRDefault="00850754">
          <w:pPr>
            <w:pStyle w:val="TOC2"/>
            <w:rPr>
              <w:rFonts w:asciiTheme="minorHAnsi" w:eastAsiaTheme="minorEastAsia" w:hAnsiTheme="minorHAnsi"/>
              <w:noProof/>
              <w:sz w:val="22"/>
              <w:szCs w:val="22"/>
              <w:lang w:eastAsia="en-NZ"/>
            </w:rPr>
          </w:pPr>
          <w:hyperlink w:anchor="_Toc499301546" w:history="1">
            <w:r w:rsidR="00FD4E9E" w:rsidRPr="009D3FA0">
              <w:rPr>
                <w:rStyle w:val="Hyperlink"/>
                <w:noProof/>
              </w:rPr>
              <w:t>1.3</w:t>
            </w:r>
            <w:r w:rsidR="00FD4E9E">
              <w:rPr>
                <w:rFonts w:asciiTheme="minorHAnsi" w:eastAsiaTheme="minorEastAsia" w:hAnsiTheme="minorHAnsi"/>
                <w:noProof/>
                <w:sz w:val="22"/>
                <w:szCs w:val="22"/>
                <w:lang w:eastAsia="en-NZ"/>
              </w:rPr>
              <w:tab/>
            </w:r>
            <w:r w:rsidR="00FD4E9E" w:rsidRPr="009D3FA0">
              <w:rPr>
                <w:rStyle w:val="Hyperlink"/>
                <w:noProof/>
              </w:rPr>
              <w:t>Supported onboarding packs</w:t>
            </w:r>
            <w:r w:rsidR="00FD4E9E">
              <w:rPr>
                <w:noProof/>
                <w:webHidden/>
              </w:rPr>
              <w:tab/>
            </w:r>
            <w:r w:rsidR="00FD4E9E">
              <w:rPr>
                <w:noProof/>
                <w:webHidden/>
              </w:rPr>
              <w:fldChar w:fldCharType="begin"/>
            </w:r>
            <w:r w:rsidR="00FD4E9E">
              <w:rPr>
                <w:noProof/>
                <w:webHidden/>
              </w:rPr>
              <w:instrText xml:space="preserve"> PAGEREF _Toc499301546 \h </w:instrText>
            </w:r>
            <w:r w:rsidR="00FD4E9E">
              <w:rPr>
                <w:noProof/>
                <w:webHidden/>
              </w:rPr>
            </w:r>
            <w:r w:rsidR="00FD4E9E">
              <w:rPr>
                <w:noProof/>
                <w:webHidden/>
              </w:rPr>
              <w:fldChar w:fldCharType="separate"/>
            </w:r>
            <w:r w:rsidR="00FD4E9E">
              <w:rPr>
                <w:noProof/>
                <w:webHidden/>
              </w:rPr>
              <w:t>3</w:t>
            </w:r>
            <w:r w:rsidR="00FD4E9E">
              <w:rPr>
                <w:noProof/>
                <w:webHidden/>
              </w:rPr>
              <w:fldChar w:fldCharType="end"/>
            </w:r>
          </w:hyperlink>
        </w:p>
        <w:p w14:paraId="59737799" w14:textId="77777777" w:rsidR="00FD4E9E" w:rsidRDefault="00850754">
          <w:pPr>
            <w:pStyle w:val="TOC3"/>
            <w:rPr>
              <w:rFonts w:asciiTheme="minorHAnsi" w:eastAsiaTheme="minorEastAsia" w:hAnsiTheme="minorHAnsi"/>
              <w:noProof/>
              <w:sz w:val="22"/>
              <w:szCs w:val="22"/>
              <w:lang w:eastAsia="en-NZ"/>
            </w:rPr>
          </w:pPr>
          <w:hyperlink w:anchor="_Toc499301547" w:history="1">
            <w:r w:rsidR="00FD4E9E" w:rsidRPr="009D3FA0">
              <w:rPr>
                <w:rStyle w:val="Hyperlink"/>
                <w:noProof/>
              </w:rPr>
              <w:t>1.3.1</w:t>
            </w:r>
            <w:r w:rsidR="00FD4E9E">
              <w:rPr>
                <w:rFonts w:asciiTheme="minorHAnsi" w:eastAsiaTheme="minorEastAsia" w:hAnsiTheme="minorHAnsi"/>
                <w:noProof/>
                <w:sz w:val="22"/>
                <w:szCs w:val="22"/>
                <w:lang w:eastAsia="en-NZ"/>
              </w:rPr>
              <w:tab/>
            </w:r>
            <w:r w:rsidR="00FD4E9E" w:rsidRPr="009D3FA0">
              <w:rPr>
                <w:rStyle w:val="Hyperlink"/>
                <w:noProof/>
              </w:rPr>
              <w:t>Transaction data services onboarding pack</w:t>
            </w:r>
            <w:r w:rsidR="00FD4E9E">
              <w:rPr>
                <w:noProof/>
                <w:webHidden/>
              </w:rPr>
              <w:tab/>
            </w:r>
            <w:r w:rsidR="00FD4E9E">
              <w:rPr>
                <w:noProof/>
                <w:webHidden/>
              </w:rPr>
              <w:fldChar w:fldCharType="begin"/>
            </w:r>
            <w:r w:rsidR="00FD4E9E">
              <w:rPr>
                <w:noProof/>
                <w:webHidden/>
              </w:rPr>
              <w:instrText xml:space="preserve"> PAGEREF _Toc499301547 \h </w:instrText>
            </w:r>
            <w:r w:rsidR="00FD4E9E">
              <w:rPr>
                <w:noProof/>
                <w:webHidden/>
              </w:rPr>
            </w:r>
            <w:r w:rsidR="00FD4E9E">
              <w:rPr>
                <w:noProof/>
                <w:webHidden/>
              </w:rPr>
              <w:fldChar w:fldCharType="separate"/>
            </w:r>
            <w:r w:rsidR="00FD4E9E">
              <w:rPr>
                <w:noProof/>
                <w:webHidden/>
              </w:rPr>
              <w:t>3</w:t>
            </w:r>
            <w:r w:rsidR="00FD4E9E">
              <w:rPr>
                <w:noProof/>
                <w:webHidden/>
              </w:rPr>
              <w:fldChar w:fldCharType="end"/>
            </w:r>
          </w:hyperlink>
        </w:p>
        <w:p w14:paraId="3DC02124" w14:textId="77777777" w:rsidR="00FD4E9E" w:rsidRDefault="00850754">
          <w:pPr>
            <w:pStyle w:val="TOC2"/>
            <w:rPr>
              <w:rFonts w:asciiTheme="minorHAnsi" w:eastAsiaTheme="minorEastAsia" w:hAnsiTheme="minorHAnsi"/>
              <w:noProof/>
              <w:sz w:val="22"/>
              <w:szCs w:val="22"/>
              <w:lang w:eastAsia="en-NZ"/>
            </w:rPr>
          </w:pPr>
          <w:hyperlink w:anchor="_Toc499301548" w:history="1">
            <w:r w:rsidR="00FD4E9E" w:rsidRPr="009D3FA0">
              <w:rPr>
                <w:rStyle w:val="Hyperlink"/>
                <w:noProof/>
              </w:rPr>
              <w:t>1.4</w:t>
            </w:r>
            <w:r w:rsidR="00FD4E9E">
              <w:rPr>
                <w:rFonts w:asciiTheme="minorHAnsi" w:eastAsiaTheme="minorEastAsia" w:hAnsiTheme="minorHAnsi"/>
                <w:noProof/>
                <w:sz w:val="22"/>
                <w:szCs w:val="22"/>
                <w:lang w:eastAsia="en-NZ"/>
              </w:rPr>
              <w:tab/>
            </w:r>
            <w:r w:rsidR="00FD4E9E" w:rsidRPr="009D3FA0">
              <w:rPr>
                <w:rStyle w:val="Hyperlink"/>
                <w:noProof/>
              </w:rPr>
              <w:t>Related build packs</w:t>
            </w:r>
            <w:r w:rsidR="00FD4E9E">
              <w:rPr>
                <w:noProof/>
                <w:webHidden/>
              </w:rPr>
              <w:tab/>
            </w:r>
            <w:r w:rsidR="00FD4E9E">
              <w:rPr>
                <w:noProof/>
                <w:webHidden/>
              </w:rPr>
              <w:fldChar w:fldCharType="begin"/>
            </w:r>
            <w:r w:rsidR="00FD4E9E">
              <w:rPr>
                <w:noProof/>
                <w:webHidden/>
              </w:rPr>
              <w:instrText xml:space="preserve"> PAGEREF _Toc499301548 \h </w:instrText>
            </w:r>
            <w:r w:rsidR="00FD4E9E">
              <w:rPr>
                <w:noProof/>
                <w:webHidden/>
              </w:rPr>
            </w:r>
            <w:r w:rsidR="00FD4E9E">
              <w:rPr>
                <w:noProof/>
                <w:webHidden/>
              </w:rPr>
              <w:fldChar w:fldCharType="separate"/>
            </w:r>
            <w:r w:rsidR="00FD4E9E">
              <w:rPr>
                <w:noProof/>
                <w:webHidden/>
              </w:rPr>
              <w:t>3</w:t>
            </w:r>
            <w:r w:rsidR="00FD4E9E">
              <w:rPr>
                <w:noProof/>
                <w:webHidden/>
              </w:rPr>
              <w:fldChar w:fldCharType="end"/>
            </w:r>
          </w:hyperlink>
        </w:p>
        <w:p w14:paraId="0EC445E3" w14:textId="77777777" w:rsidR="00FD4E9E" w:rsidRDefault="00850754">
          <w:pPr>
            <w:pStyle w:val="TOC3"/>
            <w:rPr>
              <w:rFonts w:asciiTheme="minorHAnsi" w:eastAsiaTheme="minorEastAsia" w:hAnsiTheme="minorHAnsi"/>
              <w:noProof/>
              <w:sz w:val="22"/>
              <w:szCs w:val="22"/>
              <w:lang w:eastAsia="en-NZ"/>
            </w:rPr>
          </w:pPr>
          <w:hyperlink w:anchor="_Toc499301549" w:history="1">
            <w:r w:rsidR="00FD4E9E" w:rsidRPr="009D3FA0">
              <w:rPr>
                <w:rStyle w:val="Hyperlink"/>
                <w:noProof/>
              </w:rPr>
              <w:t>1.4.1</w:t>
            </w:r>
            <w:r w:rsidR="00FD4E9E">
              <w:rPr>
                <w:rFonts w:asciiTheme="minorHAnsi" w:eastAsiaTheme="minorEastAsia" w:hAnsiTheme="minorHAnsi"/>
                <w:noProof/>
                <w:sz w:val="22"/>
                <w:szCs w:val="22"/>
                <w:lang w:eastAsia="en-NZ"/>
              </w:rPr>
              <w:tab/>
            </w:r>
            <w:r w:rsidR="00FD4E9E" w:rsidRPr="009D3FA0">
              <w:rPr>
                <w:rStyle w:val="Hyperlink"/>
                <w:noProof/>
              </w:rPr>
              <w:t>Transaction data services overview and transition build pack</w:t>
            </w:r>
            <w:r w:rsidR="00FD4E9E">
              <w:rPr>
                <w:noProof/>
                <w:webHidden/>
              </w:rPr>
              <w:tab/>
            </w:r>
            <w:r w:rsidR="00FD4E9E">
              <w:rPr>
                <w:noProof/>
                <w:webHidden/>
              </w:rPr>
              <w:fldChar w:fldCharType="begin"/>
            </w:r>
            <w:r w:rsidR="00FD4E9E">
              <w:rPr>
                <w:noProof/>
                <w:webHidden/>
              </w:rPr>
              <w:instrText xml:space="preserve"> PAGEREF _Toc499301549 \h </w:instrText>
            </w:r>
            <w:r w:rsidR="00FD4E9E">
              <w:rPr>
                <w:noProof/>
                <w:webHidden/>
              </w:rPr>
            </w:r>
            <w:r w:rsidR="00FD4E9E">
              <w:rPr>
                <w:noProof/>
                <w:webHidden/>
              </w:rPr>
              <w:fldChar w:fldCharType="separate"/>
            </w:r>
            <w:r w:rsidR="00FD4E9E">
              <w:rPr>
                <w:noProof/>
                <w:webHidden/>
              </w:rPr>
              <w:t>3</w:t>
            </w:r>
            <w:r w:rsidR="00FD4E9E">
              <w:rPr>
                <w:noProof/>
                <w:webHidden/>
              </w:rPr>
              <w:fldChar w:fldCharType="end"/>
            </w:r>
          </w:hyperlink>
        </w:p>
        <w:p w14:paraId="1AB9C6D8" w14:textId="77777777" w:rsidR="00FD4E9E" w:rsidRDefault="00850754">
          <w:pPr>
            <w:pStyle w:val="TOC3"/>
            <w:rPr>
              <w:rFonts w:asciiTheme="minorHAnsi" w:eastAsiaTheme="minorEastAsia" w:hAnsiTheme="minorHAnsi"/>
              <w:noProof/>
              <w:sz w:val="22"/>
              <w:szCs w:val="22"/>
              <w:lang w:eastAsia="en-NZ"/>
            </w:rPr>
          </w:pPr>
          <w:hyperlink w:anchor="_Toc499301550" w:history="1">
            <w:r w:rsidR="00FD4E9E" w:rsidRPr="009D3FA0">
              <w:rPr>
                <w:rStyle w:val="Hyperlink"/>
                <w:noProof/>
              </w:rPr>
              <w:t>1.4.2</w:t>
            </w:r>
            <w:r w:rsidR="00FD4E9E">
              <w:rPr>
                <w:rFonts w:asciiTheme="minorHAnsi" w:eastAsiaTheme="minorEastAsia" w:hAnsiTheme="minorHAnsi"/>
                <w:noProof/>
                <w:sz w:val="22"/>
                <w:szCs w:val="22"/>
                <w:lang w:eastAsia="en-NZ"/>
              </w:rPr>
              <w:tab/>
            </w:r>
            <w:r w:rsidR="00FD4E9E" w:rsidRPr="009D3FA0">
              <w:rPr>
                <w:rStyle w:val="Hyperlink"/>
                <w:noProof/>
              </w:rPr>
              <w:t>Identity and access services build pack</w:t>
            </w:r>
            <w:r w:rsidR="00FD4E9E">
              <w:rPr>
                <w:noProof/>
                <w:webHidden/>
              </w:rPr>
              <w:tab/>
            </w:r>
            <w:r w:rsidR="00FD4E9E">
              <w:rPr>
                <w:noProof/>
                <w:webHidden/>
              </w:rPr>
              <w:fldChar w:fldCharType="begin"/>
            </w:r>
            <w:r w:rsidR="00FD4E9E">
              <w:rPr>
                <w:noProof/>
                <w:webHidden/>
              </w:rPr>
              <w:instrText xml:space="preserve"> PAGEREF _Toc499301550 \h </w:instrText>
            </w:r>
            <w:r w:rsidR="00FD4E9E">
              <w:rPr>
                <w:noProof/>
                <w:webHidden/>
              </w:rPr>
            </w:r>
            <w:r w:rsidR="00FD4E9E">
              <w:rPr>
                <w:noProof/>
                <w:webHidden/>
              </w:rPr>
              <w:fldChar w:fldCharType="separate"/>
            </w:r>
            <w:r w:rsidR="00FD4E9E">
              <w:rPr>
                <w:noProof/>
                <w:webHidden/>
              </w:rPr>
              <w:t>4</w:t>
            </w:r>
            <w:r w:rsidR="00FD4E9E">
              <w:rPr>
                <w:noProof/>
                <w:webHidden/>
              </w:rPr>
              <w:fldChar w:fldCharType="end"/>
            </w:r>
          </w:hyperlink>
        </w:p>
        <w:p w14:paraId="640E1AD8" w14:textId="77777777" w:rsidR="00FD4E9E" w:rsidRDefault="00850754">
          <w:pPr>
            <w:pStyle w:val="TOC2"/>
            <w:rPr>
              <w:rFonts w:asciiTheme="minorHAnsi" w:eastAsiaTheme="minorEastAsia" w:hAnsiTheme="minorHAnsi"/>
              <w:noProof/>
              <w:sz w:val="22"/>
              <w:szCs w:val="22"/>
              <w:lang w:eastAsia="en-NZ"/>
            </w:rPr>
          </w:pPr>
          <w:hyperlink w:anchor="_Toc499301551" w:history="1">
            <w:r w:rsidR="00FD4E9E" w:rsidRPr="009D3FA0">
              <w:rPr>
                <w:rStyle w:val="Hyperlink"/>
                <w:noProof/>
              </w:rPr>
              <w:t>1.5</w:t>
            </w:r>
            <w:r w:rsidR="00FD4E9E">
              <w:rPr>
                <w:rFonts w:asciiTheme="minorHAnsi" w:eastAsiaTheme="minorEastAsia" w:hAnsiTheme="minorHAnsi"/>
                <w:noProof/>
                <w:sz w:val="22"/>
                <w:szCs w:val="22"/>
                <w:lang w:eastAsia="en-NZ"/>
              </w:rPr>
              <w:tab/>
            </w:r>
            <w:r w:rsidR="00FD4E9E" w:rsidRPr="009D3FA0">
              <w:rPr>
                <w:rStyle w:val="Hyperlink"/>
                <w:noProof/>
              </w:rPr>
              <w:t>Prerequisites</w:t>
            </w:r>
            <w:r w:rsidR="00FD4E9E">
              <w:rPr>
                <w:noProof/>
                <w:webHidden/>
              </w:rPr>
              <w:tab/>
            </w:r>
            <w:r w:rsidR="00FD4E9E">
              <w:rPr>
                <w:noProof/>
                <w:webHidden/>
              </w:rPr>
              <w:fldChar w:fldCharType="begin"/>
            </w:r>
            <w:r w:rsidR="00FD4E9E">
              <w:rPr>
                <w:noProof/>
                <w:webHidden/>
              </w:rPr>
              <w:instrText xml:space="preserve"> PAGEREF _Toc499301551 \h </w:instrText>
            </w:r>
            <w:r w:rsidR="00FD4E9E">
              <w:rPr>
                <w:noProof/>
                <w:webHidden/>
              </w:rPr>
            </w:r>
            <w:r w:rsidR="00FD4E9E">
              <w:rPr>
                <w:noProof/>
                <w:webHidden/>
              </w:rPr>
              <w:fldChar w:fldCharType="separate"/>
            </w:r>
            <w:r w:rsidR="00FD4E9E">
              <w:rPr>
                <w:noProof/>
                <w:webHidden/>
              </w:rPr>
              <w:t>4</w:t>
            </w:r>
            <w:r w:rsidR="00FD4E9E">
              <w:rPr>
                <w:noProof/>
                <w:webHidden/>
              </w:rPr>
              <w:fldChar w:fldCharType="end"/>
            </w:r>
          </w:hyperlink>
        </w:p>
        <w:p w14:paraId="0C28AA29" w14:textId="77777777" w:rsidR="00FD4E9E" w:rsidRDefault="00850754">
          <w:pPr>
            <w:pStyle w:val="TOC1"/>
            <w:rPr>
              <w:rFonts w:asciiTheme="minorHAnsi" w:eastAsiaTheme="minorEastAsia" w:hAnsiTheme="minorHAnsi"/>
              <w:b w:val="0"/>
              <w:noProof/>
              <w:sz w:val="22"/>
              <w:szCs w:val="22"/>
              <w:lang w:eastAsia="en-NZ"/>
            </w:rPr>
          </w:pPr>
          <w:hyperlink w:anchor="_Toc499301552" w:history="1">
            <w:r w:rsidR="00FD4E9E" w:rsidRPr="009D3FA0">
              <w:rPr>
                <w:rStyle w:val="Hyperlink"/>
                <w:noProof/>
              </w:rPr>
              <w:t>2</w:t>
            </w:r>
            <w:r w:rsidR="00FD4E9E">
              <w:rPr>
                <w:rFonts w:asciiTheme="minorHAnsi" w:eastAsiaTheme="minorEastAsia" w:hAnsiTheme="minorHAnsi"/>
                <w:b w:val="0"/>
                <w:noProof/>
                <w:sz w:val="22"/>
                <w:szCs w:val="22"/>
                <w:lang w:eastAsia="en-NZ"/>
              </w:rPr>
              <w:tab/>
            </w:r>
            <w:r w:rsidR="00FD4E9E" w:rsidRPr="009D3FA0">
              <w:rPr>
                <w:rStyle w:val="Hyperlink"/>
                <w:noProof/>
              </w:rPr>
              <w:t>Solution design</w:t>
            </w:r>
            <w:r w:rsidR="00FD4E9E">
              <w:rPr>
                <w:noProof/>
                <w:webHidden/>
              </w:rPr>
              <w:tab/>
            </w:r>
            <w:r w:rsidR="00FD4E9E">
              <w:rPr>
                <w:noProof/>
                <w:webHidden/>
              </w:rPr>
              <w:fldChar w:fldCharType="begin"/>
            </w:r>
            <w:r w:rsidR="00FD4E9E">
              <w:rPr>
                <w:noProof/>
                <w:webHidden/>
              </w:rPr>
              <w:instrText xml:space="preserve"> PAGEREF _Toc499301552 \h </w:instrText>
            </w:r>
            <w:r w:rsidR="00FD4E9E">
              <w:rPr>
                <w:noProof/>
                <w:webHidden/>
              </w:rPr>
            </w:r>
            <w:r w:rsidR="00FD4E9E">
              <w:rPr>
                <w:noProof/>
                <w:webHidden/>
              </w:rPr>
              <w:fldChar w:fldCharType="separate"/>
            </w:r>
            <w:r w:rsidR="00FD4E9E">
              <w:rPr>
                <w:noProof/>
                <w:webHidden/>
              </w:rPr>
              <w:t>4</w:t>
            </w:r>
            <w:r w:rsidR="00FD4E9E">
              <w:rPr>
                <w:noProof/>
                <w:webHidden/>
              </w:rPr>
              <w:fldChar w:fldCharType="end"/>
            </w:r>
          </w:hyperlink>
        </w:p>
        <w:p w14:paraId="0F14AAA2" w14:textId="77777777" w:rsidR="00FD4E9E" w:rsidRDefault="00850754">
          <w:pPr>
            <w:pStyle w:val="TOC2"/>
            <w:rPr>
              <w:rFonts w:asciiTheme="minorHAnsi" w:eastAsiaTheme="minorEastAsia" w:hAnsiTheme="minorHAnsi"/>
              <w:noProof/>
              <w:sz w:val="22"/>
              <w:szCs w:val="22"/>
              <w:lang w:eastAsia="en-NZ"/>
            </w:rPr>
          </w:pPr>
          <w:hyperlink w:anchor="_Toc499301553" w:history="1">
            <w:r w:rsidR="00FD4E9E" w:rsidRPr="009D3FA0">
              <w:rPr>
                <w:rStyle w:val="Hyperlink"/>
                <w:noProof/>
              </w:rPr>
              <w:t>2.1</w:t>
            </w:r>
            <w:r w:rsidR="00FD4E9E">
              <w:rPr>
                <w:rFonts w:asciiTheme="minorHAnsi" w:eastAsiaTheme="minorEastAsia" w:hAnsiTheme="minorHAnsi"/>
                <w:noProof/>
                <w:sz w:val="22"/>
                <w:szCs w:val="22"/>
                <w:lang w:eastAsia="en-NZ"/>
              </w:rPr>
              <w:tab/>
            </w:r>
            <w:r w:rsidR="00FD4E9E" w:rsidRPr="009D3FA0">
              <w:rPr>
                <w:rStyle w:val="Hyperlink"/>
                <w:noProof/>
              </w:rPr>
              <w:t>Architecture</w:t>
            </w:r>
            <w:r w:rsidR="00FD4E9E">
              <w:rPr>
                <w:noProof/>
                <w:webHidden/>
              </w:rPr>
              <w:tab/>
            </w:r>
            <w:r w:rsidR="00FD4E9E">
              <w:rPr>
                <w:noProof/>
                <w:webHidden/>
              </w:rPr>
              <w:fldChar w:fldCharType="begin"/>
            </w:r>
            <w:r w:rsidR="00FD4E9E">
              <w:rPr>
                <w:noProof/>
                <w:webHidden/>
              </w:rPr>
              <w:instrText xml:space="preserve"> PAGEREF _Toc499301553 \h </w:instrText>
            </w:r>
            <w:r w:rsidR="00FD4E9E">
              <w:rPr>
                <w:noProof/>
                <w:webHidden/>
              </w:rPr>
            </w:r>
            <w:r w:rsidR="00FD4E9E">
              <w:rPr>
                <w:noProof/>
                <w:webHidden/>
              </w:rPr>
              <w:fldChar w:fldCharType="separate"/>
            </w:r>
            <w:r w:rsidR="00FD4E9E">
              <w:rPr>
                <w:noProof/>
                <w:webHidden/>
              </w:rPr>
              <w:t>4</w:t>
            </w:r>
            <w:r w:rsidR="00FD4E9E">
              <w:rPr>
                <w:noProof/>
                <w:webHidden/>
              </w:rPr>
              <w:fldChar w:fldCharType="end"/>
            </w:r>
          </w:hyperlink>
        </w:p>
        <w:p w14:paraId="26E2C41F" w14:textId="77777777" w:rsidR="00FD4E9E" w:rsidRDefault="00850754">
          <w:pPr>
            <w:pStyle w:val="TOC2"/>
            <w:rPr>
              <w:rFonts w:asciiTheme="minorHAnsi" w:eastAsiaTheme="minorEastAsia" w:hAnsiTheme="minorHAnsi"/>
              <w:noProof/>
              <w:sz w:val="22"/>
              <w:szCs w:val="22"/>
              <w:lang w:eastAsia="en-NZ"/>
            </w:rPr>
          </w:pPr>
          <w:hyperlink w:anchor="_Toc499301554" w:history="1">
            <w:r w:rsidR="00FD4E9E" w:rsidRPr="009D3FA0">
              <w:rPr>
                <w:rStyle w:val="Hyperlink"/>
                <w:noProof/>
              </w:rPr>
              <w:t>2.2</w:t>
            </w:r>
            <w:r w:rsidR="00FD4E9E">
              <w:rPr>
                <w:rFonts w:asciiTheme="minorHAnsi" w:eastAsiaTheme="minorEastAsia" w:hAnsiTheme="minorHAnsi"/>
                <w:noProof/>
                <w:sz w:val="22"/>
                <w:szCs w:val="22"/>
                <w:lang w:eastAsia="en-NZ"/>
              </w:rPr>
              <w:tab/>
            </w:r>
            <w:r w:rsidR="00FD4E9E" w:rsidRPr="009D3FA0">
              <w:rPr>
                <w:rStyle w:val="Hyperlink"/>
                <w:noProof/>
              </w:rPr>
              <w:t>Service scope</w:t>
            </w:r>
            <w:r w:rsidR="00FD4E9E">
              <w:rPr>
                <w:noProof/>
                <w:webHidden/>
              </w:rPr>
              <w:tab/>
            </w:r>
            <w:r w:rsidR="00FD4E9E">
              <w:rPr>
                <w:noProof/>
                <w:webHidden/>
              </w:rPr>
              <w:fldChar w:fldCharType="begin"/>
            </w:r>
            <w:r w:rsidR="00FD4E9E">
              <w:rPr>
                <w:noProof/>
                <w:webHidden/>
              </w:rPr>
              <w:instrText xml:space="preserve"> PAGEREF _Toc499301554 \h </w:instrText>
            </w:r>
            <w:r w:rsidR="00FD4E9E">
              <w:rPr>
                <w:noProof/>
                <w:webHidden/>
              </w:rPr>
            </w:r>
            <w:r w:rsidR="00FD4E9E">
              <w:rPr>
                <w:noProof/>
                <w:webHidden/>
              </w:rPr>
              <w:fldChar w:fldCharType="separate"/>
            </w:r>
            <w:r w:rsidR="00FD4E9E">
              <w:rPr>
                <w:noProof/>
                <w:webHidden/>
              </w:rPr>
              <w:t>5</w:t>
            </w:r>
            <w:r w:rsidR="00FD4E9E">
              <w:rPr>
                <w:noProof/>
                <w:webHidden/>
              </w:rPr>
              <w:fldChar w:fldCharType="end"/>
            </w:r>
          </w:hyperlink>
        </w:p>
        <w:p w14:paraId="648AA6BC" w14:textId="77777777" w:rsidR="00FD4E9E" w:rsidRDefault="00850754">
          <w:pPr>
            <w:pStyle w:val="TOC2"/>
            <w:rPr>
              <w:rFonts w:asciiTheme="minorHAnsi" w:eastAsiaTheme="minorEastAsia" w:hAnsiTheme="minorHAnsi"/>
              <w:noProof/>
              <w:sz w:val="22"/>
              <w:szCs w:val="22"/>
              <w:lang w:eastAsia="en-NZ"/>
            </w:rPr>
          </w:pPr>
          <w:hyperlink w:anchor="_Toc499301555" w:history="1">
            <w:r w:rsidR="00FD4E9E" w:rsidRPr="009D3FA0">
              <w:rPr>
                <w:rStyle w:val="Hyperlink"/>
                <w:noProof/>
              </w:rPr>
              <w:t>2.3</w:t>
            </w:r>
            <w:r w:rsidR="00FD4E9E">
              <w:rPr>
                <w:rFonts w:asciiTheme="minorHAnsi" w:eastAsiaTheme="minorEastAsia" w:hAnsiTheme="minorHAnsi"/>
                <w:noProof/>
                <w:sz w:val="22"/>
                <w:szCs w:val="22"/>
                <w:lang w:eastAsia="en-NZ"/>
              </w:rPr>
              <w:tab/>
            </w:r>
            <w:r w:rsidR="00FD4E9E" w:rsidRPr="009D3FA0">
              <w:rPr>
                <w:rStyle w:val="Hyperlink"/>
                <w:noProof/>
              </w:rPr>
              <w:t>Messaging</w:t>
            </w:r>
            <w:r w:rsidR="00FD4E9E">
              <w:rPr>
                <w:noProof/>
                <w:webHidden/>
              </w:rPr>
              <w:tab/>
            </w:r>
            <w:r w:rsidR="00FD4E9E">
              <w:rPr>
                <w:noProof/>
                <w:webHidden/>
              </w:rPr>
              <w:fldChar w:fldCharType="begin"/>
            </w:r>
            <w:r w:rsidR="00FD4E9E">
              <w:rPr>
                <w:noProof/>
                <w:webHidden/>
              </w:rPr>
              <w:instrText xml:space="preserve"> PAGEREF _Toc499301555 \h </w:instrText>
            </w:r>
            <w:r w:rsidR="00FD4E9E">
              <w:rPr>
                <w:noProof/>
                <w:webHidden/>
              </w:rPr>
            </w:r>
            <w:r w:rsidR="00FD4E9E">
              <w:rPr>
                <w:noProof/>
                <w:webHidden/>
              </w:rPr>
              <w:fldChar w:fldCharType="separate"/>
            </w:r>
            <w:r w:rsidR="00FD4E9E">
              <w:rPr>
                <w:noProof/>
                <w:webHidden/>
              </w:rPr>
              <w:t>5</w:t>
            </w:r>
            <w:r w:rsidR="00FD4E9E">
              <w:rPr>
                <w:noProof/>
                <w:webHidden/>
              </w:rPr>
              <w:fldChar w:fldCharType="end"/>
            </w:r>
          </w:hyperlink>
        </w:p>
        <w:p w14:paraId="362B7375" w14:textId="77777777" w:rsidR="00FD4E9E" w:rsidRDefault="00850754">
          <w:pPr>
            <w:pStyle w:val="TOC2"/>
            <w:rPr>
              <w:rFonts w:asciiTheme="minorHAnsi" w:eastAsiaTheme="minorEastAsia" w:hAnsiTheme="minorHAnsi"/>
              <w:noProof/>
              <w:sz w:val="22"/>
              <w:szCs w:val="22"/>
              <w:lang w:eastAsia="en-NZ"/>
            </w:rPr>
          </w:pPr>
          <w:hyperlink w:anchor="_Toc499301556" w:history="1">
            <w:r w:rsidR="00FD4E9E" w:rsidRPr="009D3FA0">
              <w:rPr>
                <w:rStyle w:val="Hyperlink"/>
                <w:noProof/>
              </w:rPr>
              <w:t>2.4</w:t>
            </w:r>
            <w:r w:rsidR="00FD4E9E">
              <w:rPr>
                <w:rFonts w:asciiTheme="minorHAnsi" w:eastAsiaTheme="minorEastAsia" w:hAnsiTheme="minorHAnsi"/>
                <w:noProof/>
                <w:sz w:val="22"/>
                <w:szCs w:val="22"/>
                <w:lang w:eastAsia="en-NZ"/>
              </w:rPr>
              <w:tab/>
            </w:r>
            <w:r w:rsidR="00FD4E9E" w:rsidRPr="009D3FA0">
              <w:rPr>
                <w:rStyle w:val="Hyperlink"/>
                <w:noProof/>
              </w:rPr>
              <w:t>Security</w:t>
            </w:r>
            <w:r w:rsidR="00FD4E9E">
              <w:rPr>
                <w:noProof/>
                <w:webHidden/>
              </w:rPr>
              <w:tab/>
            </w:r>
            <w:r w:rsidR="00FD4E9E">
              <w:rPr>
                <w:noProof/>
                <w:webHidden/>
              </w:rPr>
              <w:fldChar w:fldCharType="begin"/>
            </w:r>
            <w:r w:rsidR="00FD4E9E">
              <w:rPr>
                <w:noProof/>
                <w:webHidden/>
              </w:rPr>
              <w:instrText xml:space="preserve"> PAGEREF _Toc499301556 \h </w:instrText>
            </w:r>
            <w:r w:rsidR="00FD4E9E">
              <w:rPr>
                <w:noProof/>
                <w:webHidden/>
              </w:rPr>
            </w:r>
            <w:r w:rsidR="00FD4E9E">
              <w:rPr>
                <w:noProof/>
                <w:webHidden/>
              </w:rPr>
              <w:fldChar w:fldCharType="separate"/>
            </w:r>
            <w:r w:rsidR="00FD4E9E">
              <w:rPr>
                <w:noProof/>
                <w:webHidden/>
              </w:rPr>
              <w:t>6</w:t>
            </w:r>
            <w:r w:rsidR="00FD4E9E">
              <w:rPr>
                <w:noProof/>
                <w:webHidden/>
              </w:rPr>
              <w:fldChar w:fldCharType="end"/>
            </w:r>
          </w:hyperlink>
        </w:p>
        <w:p w14:paraId="3BF91E54" w14:textId="77777777" w:rsidR="00FD4E9E" w:rsidRDefault="00850754">
          <w:pPr>
            <w:pStyle w:val="TOC1"/>
            <w:rPr>
              <w:rFonts w:asciiTheme="minorHAnsi" w:eastAsiaTheme="minorEastAsia" w:hAnsiTheme="minorHAnsi"/>
              <w:b w:val="0"/>
              <w:noProof/>
              <w:sz w:val="22"/>
              <w:szCs w:val="22"/>
              <w:lang w:eastAsia="en-NZ"/>
            </w:rPr>
          </w:pPr>
          <w:hyperlink w:anchor="_Toc499301557" w:history="1">
            <w:r w:rsidR="00FD4E9E" w:rsidRPr="009D3FA0">
              <w:rPr>
                <w:rStyle w:val="Hyperlink"/>
                <w:noProof/>
              </w:rPr>
              <w:t>3</w:t>
            </w:r>
            <w:r w:rsidR="00FD4E9E">
              <w:rPr>
                <w:rFonts w:asciiTheme="minorHAnsi" w:eastAsiaTheme="minorEastAsia" w:hAnsiTheme="minorHAnsi"/>
                <w:b w:val="0"/>
                <w:noProof/>
                <w:sz w:val="22"/>
                <w:szCs w:val="22"/>
                <w:lang w:eastAsia="en-NZ"/>
              </w:rPr>
              <w:tab/>
            </w:r>
            <w:r w:rsidR="00FD4E9E" w:rsidRPr="009D3FA0">
              <w:rPr>
                <w:rStyle w:val="Hyperlink"/>
                <w:noProof/>
              </w:rPr>
              <w:t>Operations</w:t>
            </w:r>
            <w:r w:rsidR="00FD4E9E">
              <w:rPr>
                <w:noProof/>
                <w:webHidden/>
              </w:rPr>
              <w:tab/>
            </w:r>
            <w:r w:rsidR="00FD4E9E">
              <w:rPr>
                <w:noProof/>
                <w:webHidden/>
              </w:rPr>
              <w:fldChar w:fldCharType="begin"/>
            </w:r>
            <w:r w:rsidR="00FD4E9E">
              <w:rPr>
                <w:noProof/>
                <w:webHidden/>
              </w:rPr>
              <w:instrText xml:space="preserve"> PAGEREF _Toc499301557 \h </w:instrText>
            </w:r>
            <w:r w:rsidR="00FD4E9E">
              <w:rPr>
                <w:noProof/>
                <w:webHidden/>
              </w:rPr>
            </w:r>
            <w:r w:rsidR="00FD4E9E">
              <w:rPr>
                <w:noProof/>
                <w:webHidden/>
              </w:rPr>
              <w:fldChar w:fldCharType="separate"/>
            </w:r>
            <w:r w:rsidR="00FD4E9E">
              <w:rPr>
                <w:noProof/>
                <w:webHidden/>
              </w:rPr>
              <w:t>8</w:t>
            </w:r>
            <w:r w:rsidR="00FD4E9E">
              <w:rPr>
                <w:noProof/>
                <w:webHidden/>
              </w:rPr>
              <w:fldChar w:fldCharType="end"/>
            </w:r>
          </w:hyperlink>
        </w:p>
        <w:p w14:paraId="5F0D59A6" w14:textId="77777777" w:rsidR="00FD4E9E" w:rsidRDefault="00850754">
          <w:pPr>
            <w:pStyle w:val="TOC2"/>
            <w:rPr>
              <w:rFonts w:asciiTheme="minorHAnsi" w:eastAsiaTheme="minorEastAsia" w:hAnsiTheme="minorHAnsi"/>
              <w:noProof/>
              <w:sz w:val="22"/>
              <w:szCs w:val="22"/>
              <w:lang w:eastAsia="en-NZ"/>
            </w:rPr>
          </w:pPr>
          <w:hyperlink w:anchor="_Toc499301558" w:history="1">
            <w:r w:rsidR="00FD4E9E" w:rsidRPr="009D3FA0">
              <w:rPr>
                <w:rStyle w:val="Hyperlink"/>
                <w:noProof/>
              </w:rPr>
              <w:t>3.1</w:t>
            </w:r>
            <w:r w:rsidR="00FD4E9E">
              <w:rPr>
                <w:rFonts w:asciiTheme="minorHAnsi" w:eastAsiaTheme="minorEastAsia" w:hAnsiTheme="minorHAnsi"/>
                <w:noProof/>
                <w:sz w:val="22"/>
                <w:szCs w:val="22"/>
                <w:lang w:eastAsia="en-NZ"/>
              </w:rPr>
              <w:tab/>
            </w:r>
            <w:r w:rsidR="00FD4E9E" w:rsidRPr="009D3FA0">
              <w:rPr>
                <w:rStyle w:val="Hyperlink"/>
                <w:noProof/>
              </w:rPr>
              <w:t>RetrieveClientList</w:t>
            </w:r>
            <w:r w:rsidR="00FD4E9E">
              <w:rPr>
                <w:noProof/>
                <w:webHidden/>
              </w:rPr>
              <w:tab/>
            </w:r>
            <w:r w:rsidR="00FD4E9E">
              <w:rPr>
                <w:noProof/>
                <w:webHidden/>
              </w:rPr>
              <w:fldChar w:fldCharType="begin"/>
            </w:r>
            <w:r w:rsidR="00FD4E9E">
              <w:rPr>
                <w:noProof/>
                <w:webHidden/>
              </w:rPr>
              <w:instrText xml:space="preserve"> PAGEREF _Toc499301558 \h </w:instrText>
            </w:r>
            <w:r w:rsidR="00FD4E9E">
              <w:rPr>
                <w:noProof/>
                <w:webHidden/>
              </w:rPr>
            </w:r>
            <w:r w:rsidR="00FD4E9E">
              <w:rPr>
                <w:noProof/>
                <w:webHidden/>
              </w:rPr>
              <w:fldChar w:fldCharType="separate"/>
            </w:r>
            <w:r w:rsidR="00FD4E9E">
              <w:rPr>
                <w:noProof/>
                <w:webHidden/>
              </w:rPr>
              <w:t>9</w:t>
            </w:r>
            <w:r w:rsidR="00FD4E9E">
              <w:rPr>
                <w:noProof/>
                <w:webHidden/>
              </w:rPr>
              <w:fldChar w:fldCharType="end"/>
            </w:r>
          </w:hyperlink>
        </w:p>
        <w:p w14:paraId="1E352D0B" w14:textId="77777777" w:rsidR="00FD4E9E" w:rsidRDefault="00850754">
          <w:pPr>
            <w:pStyle w:val="TOC3"/>
            <w:rPr>
              <w:rFonts w:asciiTheme="minorHAnsi" w:eastAsiaTheme="minorEastAsia" w:hAnsiTheme="minorHAnsi"/>
              <w:noProof/>
              <w:sz w:val="22"/>
              <w:szCs w:val="22"/>
              <w:lang w:eastAsia="en-NZ"/>
            </w:rPr>
          </w:pPr>
          <w:hyperlink w:anchor="_Toc499301559" w:history="1">
            <w:r w:rsidR="00FD4E9E" w:rsidRPr="009D3FA0">
              <w:rPr>
                <w:rStyle w:val="Hyperlink"/>
                <w:noProof/>
              </w:rPr>
              <w:t>3.1.1</w:t>
            </w:r>
            <w:r w:rsidR="00FD4E9E">
              <w:rPr>
                <w:rFonts w:asciiTheme="minorHAnsi" w:eastAsiaTheme="minorEastAsia" w:hAnsiTheme="minorHAnsi"/>
                <w:noProof/>
                <w:sz w:val="22"/>
                <w:szCs w:val="22"/>
                <w:lang w:eastAsia="en-NZ"/>
              </w:rPr>
              <w:tab/>
            </w:r>
            <w:r w:rsidR="00FD4E9E" w:rsidRPr="009D3FA0">
              <w:rPr>
                <w:rStyle w:val="Hyperlink"/>
                <w:noProof/>
              </w:rPr>
              <w:t>Request</w:t>
            </w:r>
            <w:r w:rsidR="00FD4E9E">
              <w:rPr>
                <w:noProof/>
                <w:webHidden/>
              </w:rPr>
              <w:tab/>
            </w:r>
            <w:r w:rsidR="00FD4E9E">
              <w:rPr>
                <w:noProof/>
                <w:webHidden/>
              </w:rPr>
              <w:fldChar w:fldCharType="begin"/>
            </w:r>
            <w:r w:rsidR="00FD4E9E">
              <w:rPr>
                <w:noProof/>
                <w:webHidden/>
              </w:rPr>
              <w:instrText xml:space="preserve"> PAGEREF _Toc499301559 \h </w:instrText>
            </w:r>
            <w:r w:rsidR="00FD4E9E">
              <w:rPr>
                <w:noProof/>
                <w:webHidden/>
              </w:rPr>
            </w:r>
            <w:r w:rsidR="00FD4E9E">
              <w:rPr>
                <w:noProof/>
                <w:webHidden/>
              </w:rPr>
              <w:fldChar w:fldCharType="separate"/>
            </w:r>
            <w:r w:rsidR="00FD4E9E">
              <w:rPr>
                <w:noProof/>
                <w:webHidden/>
              </w:rPr>
              <w:t>9</w:t>
            </w:r>
            <w:r w:rsidR="00FD4E9E">
              <w:rPr>
                <w:noProof/>
                <w:webHidden/>
              </w:rPr>
              <w:fldChar w:fldCharType="end"/>
            </w:r>
          </w:hyperlink>
        </w:p>
        <w:p w14:paraId="790DBC82" w14:textId="77777777" w:rsidR="00FD4E9E" w:rsidRDefault="00850754">
          <w:pPr>
            <w:pStyle w:val="TOC3"/>
            <w:rPr>
              <w:rFonts w:asciiTheme="minorHAnsi" w:eastAsiaTheme="minorEastAsia" w:hAnsiTheme="minorHAnsi"/>
              <w:noProof/>
              <w:sz w:val="22"/>
              <w:szCs w:val="22"/>
              <w:lang w:eastAsia="en-NZ"/>
            </w:rPr>
          </w:pPr>
          <w:hyperlink w:anchor="_Toc499301560" w:history="1">
            <w:r w:rsidR="00FD4E9E" w:rsidRPr="009D3FA0">
              <w:rPr>
                <w:rStyle w:val="Hyperlink"/>
                <w:noProof/>
              </w:rPr>
              <w:t>3.1.2</w:t>
            </w:r>
            <w:r w:rsidR="00FD4E9E">
              <w:rPr>
                <w:rFonts w:asciiTheme="minorHAnsi" w:eastAsiaTheme="minorEastAsia" w:hAnsiTheme="minorHAnsi"/>
                <w:noProof/>
                <w:sz w:val="22"/>
                <w:szCs w:val="22"/>
                <w:lang w:eastAsia="en-NZ"/>
              </w:rPr>
              <w:tab/>
            </w:r>
            <w:r w:rsidR="00FD4E9E" w:rsidRPr="009D3FA0">
              <w:rPr>
                <w:rStyle w:val="Hyperlink"/>
                <w:noProof/>
              </w:rPr>
              <w:t>Response</w:t>
            </w:r>
            <w:r w:rsidR="00FD4E9E">
              <w:rPr>
                <w:noProof/>
                <w:webHidden/>
              </w:rPr>
              <w:tab/>
            </w:r>
            <w:r w:rsidR="00FD4E9E">
              <w:rPr>
                <w:noProof/>
                <w:webHidden/>
              </w:rPr>
              <w:fldChar w:fldCharType="begin"/>
            </w:r>
            <w:r w:rsidR="00FD4E9E">
              <w:rPr>
                <w:noProof/>
                <w:webHidden/>
              </w:rPr>
              <w:instrText xml:space="preserve"> PAGEREF _Toc499301560 \h </w:instrText>
            </w:r>
            <w:r w:rsidR="00FD4E9E">
              <w:rPr>
                <w:noProof/>
                <w:webHidden/>
              </w:rPr>
            </w:r>
            <w:r w:rsidR="00FD4E9E">
              <w:rPr>
                <w:noProof/>
                <w:webHidden/>
              </w:rPr>
              <w:fldChar w:fldCharType="separate"/>
            </w:r>
            <w:r w:rsidR="00FD4E9E">
              <w:rPr>
                <w:noProof/>
                <w:webHidden/>
              </w:rPr>
              <w:t>10</w:t>
            </w:r>
            <w:r w:rsidR="00FD4E9E">
              <w:rPr>
                <w:noProof/>
                <w:webHidden/>
              </w:rPr>
              <w:fldChar w:fldCharType="end"/>
            </w:r>
          </w:hyperlink>
        </w:p>
        <w:p w14:paraId="1F05CC4D" w14:textId="77777777" w:rsidR="00FD4E9E" w:rsidRDefault="00850754">
          <w:pPr>
            <w:pStyle w:val="TOC1"/>
            <w:rPr>
              <w:rFonts w:asciiTheme="minorHAnsi" w:eastAsiaTheme="minorEastAsia" w:hAnsiTheme="minorHAnsi"/>
              <w:b w:val="0"/>
              <w:noProof/>
              <w:sz w:val="22"/>
              <w:szCs w:val="22"/>
              <w:lang w:eastAsia="en-NZ"/>
            </w:rPr>
          </w:pPr>
          <w:hyperlink w:anchor="_Toc499301561" w:history="1">
            <w:r w:rsidR="00FD4E9E" w:rsidRPr="009D3FA0">
              <w:rPr>
                <w:rStyle w:val="Hyperlink"/>
                <w:noProof/>
              </w:rPr>
              <w:t>4</w:t>
            </w:r>
            <w:r w:rsidR="00FD4E9E">
              <w:rPr>
                <w:rFonts w:asciiTheme="minorHAnsi" w:eastAsiaTheme="minorEastAsia" w:hAnsiTheme="minorHAnsi"/>
                <w:b w:val="0"/>
                <w:noProof/>
                <w:sz w:val="22"/>
                <w:szCs w:val="22"/>
                <w:lang w:eastAsia="en-NZ"/>
              </w:rPr>
              <w:tab/>
            </w:r>
            <w:r w:rsidR="00FD4E9E" w:rsidRPr="009D3FA0">
              <w:rPr>
                <w:rStyle w:val="Hyperlink"/>
                <w:noProof/>
              </w:rPr>
              <w:t>End points, schemas and WSDLs</w:t>
            </w:r>
            <w:r w:rsidR="00FD4E9E">
              <w:rPr>
                <w:noProof/>
                <w:webHidden/>
              </w:rPr>
              <w:tab/>
            </w:r>
            <w:r w:rsidR="00FD4E9E">
              <w:rPr>
                <w:noProof/>
                <w:webHidden/>
              </w:rPr>
              <w:fldChar w:fldCharType="begin"/>
            </w:r>
            <w:r w:rsidR="00FD4E9E">
              <w:rPr>
                <w:noProof/>
                <w:webHidden/>
              </w:rPr>
              <w:instrText xml:space="preserve"> PAGEREF _Toc499301561 \h </w:instrText>
            </w:r>
            <w:r w:rsidR="00FD4E9E">
              <w:rPr>
                <w:noProof/>
                <w:webHidden/>
              </w:rPr>
            </w:r>
            <w:r w:rsidR="00FD4E9E">
              <w:rPr>
                <w:noProof/>
                <w:webHidden/>
              </w:rPr>
              <w:fldChar w:fldCharType="separate"/>
            </w:r>
            <w:r w:rsidR="00FD4E9E">
              <w:rPr>
                <w:noProof/>
                <w:webHidden/>
              </w:rPr>
              <w:t>10</w:t>
            </w:r>
            <w:r w:rsidR="00FD4E9E">
              <w:rPr>
                <w:noProof/>
                <w:webHidden/>
              </w:rPr>
              <w:fldChar w:fldCharType="end"/>
            </w:r>
          </w:hyperlink>
        </w:p>
        <w:p w14:paraId="3C7B703A" w14:textId="77777777" w:rsidR="00FD4E9E" w:rsidRDefault="00850754">
          <w:pPr>
            <w:pStyle w:val="TOC2"/>
            <w:rPr>
              <w:rFonts w:asciiTheme="minorHAnsi" w:eastAsiaTheme="minorEastAsia" w:hAnsiTheme="minorHAnsi"/>
              <w:noProof/>
              <w:sz w:val="22"/>
              <w:szCs w:val="22"/>
              <w:lang w:eastAsia="en-NZ"/>
            </w:rPr>
          </w:pPr>
          <w:hyperlink w:anchor="_Toc499301562" w:history="1">
            <w:r w:rsidR="00FD4E9E" w:rsidRPr="009D3FA0">
              <w:rPr>
                <w:rStyle w:val="Hyperlink"/>
                <w:noProof/>
              </w:rPr>
              <w:t>4.1</w:t>
            </w:r>
            <w:r w:rsidR="00FD4E9E">
              <w:rPr>
                <w:rFonts w:asciiTheme="minorHAnsi" w:eastAsiaTheme="minorEastAsia" w:hAnsiTheme="minorHAnsi"/>
                <w:noProof/>
                <w:sz w:val="22"/>
                <w:szCs w:val="22"/>
                <w:lang w:eastAsia="en-NZ"/>
              </w:rPr>
              <w:tab/>
            </w:r>
            <w:r w:rsidR="00FD4E9E" w:rsidRPr="009D3FA0">
              <w:rPr>
                <w:rStyle w:val="Hyperlink"/>
                <w:noProof/>
              </w:rPr>
              <w:t>End points</w:t>
            </w:r>
            <w:r w:rsidR="00FD4E9E">
              <w:rPr>
                <w:noProof/>
                <w:webHidden/>
              </w:rPr>
              <w:tab/>
            </w:r>
            <w:r w:rsidR="00FD4E9E">
              <w:rPr>
                <w:noProof/>
                <w:webHidden/>
              </w:rPr>
              <w:fldChar w:fldCharType="begin"/>
            </w:r>
            <w:r w:rsidR="00FD4E9E">
              <w:rPr>
                <w:noProof/>
                <w:webHidden/>
              </w:rPr>
              <w:instrText xml:space="preserve"> PAGEREF _Toc499301562 \h </w:instrText>
            </w:r>
            <w:r w:rsidR="00FD4E9E">
              <w:rPr>
                <w:noProof/>
                <w:webHidden/>
              </w:rPr>
            </w:r>
            <w:r w:rsidR="00FD4E9E">
              <w:rPr>
                <w:noProof/>
                <w:webHidden/>
              </w:rPr>
              <w:fldChar w:fldCharType="separate"/>
            </w:r>
            <w:r w:rsidR="00FD4E9E">
              <w:rPr>
                <w:noProof/>
                <w:webHidden/>
              </w:rPr>
              <w:t>10</w:t>
            </w:r>
            <w:r w:rsidR="00FD4E9E">
              <w:rPr>
                <w:noProof/>
                <w:webHidden/>
              </w:rPr>
              <w:fldChar w:fldCharType="end"/>
            </w:r>
          </w:hyperlink>
        </w:p>
        <w:p w14:paraId="668D3B22" w14:textId="77777777" w:rsidR="00FD4E9E" w:rsidRDefault="00850754">
          <w:pPr>
            <w:pStyle w:val="TOC2"/>
            <w:rPr>
              <w:rFonts w:asciiTheme="minorHAnsi" w:eastAsiaTheme="minorEastAsia" w:hAnsiTheme="minorHAnsi"/>
              <w:noProof/>
              <w:sz w:val="22"/>
              <w:szCs w:val="22"/>
              <w:lang w:eastAsia="en-NZ"/>
            </w:rPr>
          </w:pPr>
          <w:hyperlink w:anchor="_Toc499301563" w:history="1">
            <w:r w:rsidR="00FD4E9E" w:rsidRPr="009D3FA0">
              <w:rPr>
                <w:rStyle w:val="Hyperlink"/>
                <w:noProof/>
              </w:rPr>
              <w:t>4.2</w:t>
            </w:r>
            <w:r w:rsidR="00FD4E9E">
              <w:rPr>
                <w:rFonts w:asciiTheme="minorHAnsi" w:eastAsiaTheme="minorEastAsia" w:hAnsiTheme="minorHAnsi"/>
                <w:noProof/>
                <w:sz w:val="22"/>
                <w:szCs w:val="22"/>
                <w:lang w:eastAsia="en-NZ"/>
              </w:rPr>
              <w:tab/>
            </w:r>
            <w:r w:rsidR="00FD4E9E" w:rsidRPr="009D3FA0">
              <w:rPr>
                <w:rStyle w:val="Hyperlink"/>
                <w:noProof/>
              </w:rPr>
              <w:t>Schemas</w:t>
            </w:r>
            <w:r w:rsidR="00FD4E9E">
              <w:rPr>
                <w:noProof/>
                <w:webHidden/>
              </w:rPr>
              <w:tab/>
            </w:r>
            <w:r w:rsidR="00FD4E9E">
              <w:rPr>
                <w:noProof/>
                <w:webHidden/>
              </w:rPr>
              <w:fldChar w:fldCharType="begin"/>
            </w:r>
            <w:r w:rsidR="00FD4E9E">
              <w:rPr>
                <w:noProof/>
                <w:webHidden/>
              </w:rPr>
              <w:instrText xml:space="preserve"> PAGEREF _Toc499301563 \h </w:instrText>
            </w:r>
            <w:r w:rsidR="00FD4E9E">
              <w:rPr>
                <w:noProof/>
                <w:webHidden/>
              </w:rPr>
            </w:r>
            <w:r w:rsidR="00FD4E9E">
              <w:rPr>
                <w:noProof/>
                <w:webHidden/>
              </w:rPr>
              <w:fldChar w:fldCharType="separate"/>
            </w:r>
            <w:r w:rsidR="00FD4E9E">
              <w:rPr>
                <w:noProof/>
                <w:webHidden/>
              </w:rPr>
              <w:t>11</w:t>
            </w:r>
            <w:r w:rsidR="00FD4E9E">
              <w:rPr>
                <w:noProof/>
                <w:webHidden/>
              </w:rPr>
              <w:fldChar w:fldCharType="end"/>
            </w:r>
          </w:hyperlink>
        </w:p>
        <w:p w14:paraId="53226DED" w14:textId="77777777" w:rsidR="00FD4E9E" w:rsidRDefault="00850754">
          <w:pPr>
            <w:pStyle w:val="TOC2"/>
            <w:rPr>
              <w:rFonts w:asciiTheme="minorHAnsi" w:eastAsiaTheme="minorEastAsia" w:hAnsiTheme="minorHAnsi"/>
              <w:noProof/>
              <w:sz w:val="22"/>
              <w:szCs w:val="22"/>
              <w:lang w:eastAsia="en-NZ"/>
            </w:rPr>
          </w:pPr>
          <w:hyperlink w:anchor="_Toc499301564" w:history="1">
            <w:r w:rsidR="00FD4E9E" w:rsidRPr="009D3FA0">
              <w:rPr>
                <w:rStyle w:val="Hyperlink"/>
                <w:noProof/>
              </w:rPr>
              <w:t>4.3</w:t>
            </w:r>
            <w:r w:rsidR="00FD4E9E">
              <w:rPr>
                <w:rFonts w:asciiTheme="minorHAnsi" w:eastAsiaTheme="minorEastAsia" w:hAnsiTheme="minorHAnsi"/>
                <w:noProof/>
                <w:sz w:val="22"/>
                <w:szCs w:val="22"/>
                <w:lang w:eastAsia="en-NZ"/>
              </w:rPr>
              <w:tab/>
            </w:r>
            <w:r w:rsidR="00FD4E9E" w:rsidRPr="009D3FA0">
              <w:rPr>
                <w:rStyle w:val="Hyperlink"/>
                <w:noProof/>
              </w:rPr>
              <w:t>WSDLs</w:t>
            </w:r>
            <w:r w:rsidR="00FD4E9E">
              <w:rPr>
                <w:noProof/>
                <w:webHidden/>
              </w:rPr>
              <w:tab/>
            </w:r>
            <w:r w:rsidR="00FD4E9E">
              <w:rPr>
                <w:noProof/>
                <w:webHidden/>
              </w:rPr>
              <w:fldChar w:fldCharType="begin"/>
            </w:r>
            <w:r w:rsidR="00FD4E9E">
              <w:rPr>
                <w:noProof/>
                <w:webHidden/>
              </w:rPr>
              <w:instrText xml:space="preserve"> PAGEREF _Toc499301564 \h </w:instrText>
            </w:r>
            <w:r w:rsidR="00FD4E9E">
              <w:rPr>
                <w:noProof/>
                <w:webHidden/>
              </w:rPr>
            </w:r>
            <w:r w:rsidR="00FD4E9E">
              <w:rPr>
                <w:noProof/>
                <w:webHidden/>
              </w:rPr>
              <w:fldChar w:fldCharType="separate"/>
            </w:r>
            <w:r w:rsidR="00FD4E9E">
              <w:rPr>
                <w:noProof/>
                <w:webHidden/>
              </w:rPr>
              <w:t>12</w:t>
            </w:r>
            <w:r w:rsidR="00FD4E9E">
              <w:rPr>
                <w:noProof/>
                <w:webHidden/>
              </w:rPr>
              <w:fldChar w:fldCharType="end"/>
            </w:r>
          </w:hyperlink>
        </w:p>
        <w:p w14:paraId="6AE0107C" w14:textId="77777777" w:rsidR="00FD4E9E" w:rsidRDefault="00850754">
          <w:pPr>
            <w:pStyle w:val="TOC1"/>
            <w:rPr>
              <w:rFonts w:asciiTheme="minorHAnsi" w:eastAsiaTheme="minorEastAsia" w:hAnsiTheme="minorHAnsi"/>
              <w:b w:val="0"/>
              <w:noProof/>
              <w:sz w:val="22"/>
              <w:szCs w:val="22"/>
              <w:lang w:eastAsia="en-NZ"/>
            </w:rPr>
          </w:pPr>
          <w:hyperlink w:anchor="_Toc499301565" w:history="1">
            <w:r w:rsidR="00FD4E9E" w:rsidRPr="009D3FA0">
              <w:rPr>
                <w:rStyle w:val="Hyperlink"/>
                <w:noProof/>
              </w:rPr>
              <w:t>5</w:t>
            </w:r>
            <w:r w:rsidR="00FD4E9E">
              <w:rPr>
                <w:rFonts w:asciiTheme="minorHAnsi" w:eastAsiaTheme="minorEastAsia" w:hAnsiTheme="minorHAnsi"/>
                <w:b w:val="0"/>
                <w:noProof/>
                <w:sz w:val="22"/>
                <w:szCs w:val="22"/>
                <w:lang w:eastAsia="en-NZ"/>
              </w:rPr>
              <w:tab/>
            </w:r>
            <w:r w:rsidR="00FD4E9E" w:rsidRPr="009D3FA0">
              <w:rPr>
                <w:rStyle w:val="Hyperlink"/>
                <w:noProof/>
              </w:rPr>
              <w:t>Responses</w:t>
            </w:r>
            <w:r w:rsidR="00FD4E9E">
              <w:rPr>
                <w:noProof/>
                <w:webHidden/>
              </w:rPr>
              <w:tab/>
            </w:r>
            <w:r w:rsidR="00FD4E9E">
              <w:rPr>
                <w:noProof/>
                <w:webHidden/>
              </w:rPr>
              <w:fldChar w:fldCharType="begin"/>
            </w:r>
            <w:r w:rsidR="00FD4E9E">
              <w:rPr>
                <w:noProof/>
                <w:webHidden/>
              </w:rPr>
              <w:instrText xml:space="preserve"> PAGEREF _Toc499301565 \h </w:instrText>
            </w:r>
            <w:r w:rsidR="00FD4E9E">
              <w:rPr>
                <w:noProof/>
                <w:webHidden/>
              </w:rPr>
            </w:r>
            <w:r w:rsidR="00FD4E9E">
              <w:rPr>
                <w:noProof/>
                <w:webHidden/>
              </w:rPr>
              <w:fldChar w:fldCharType="separate"/>
            </w:r>
            <w:r w:rsidR="00FD4E9E">
              <w:rPr>
                <w:noProof/>
                <w:webHidden/>
              </w:rPr>
              <w:t>12</w:t>
            </w:r>
            <w:r w:rsidR="00FD4E9E">
              <w:rPr>
                <w:noProof/>
                <w:webHidden/>
              </w:rPr>
              <w:fldChar w:fldCharType="end"/>
            </w:r>
          </w:hyperlink>
        </w:p>
        <w:p w14:paraId="30E55AC3" w14:textId="77777777" w:rsidR="00FD4E9E" w:rsidRDefault="00850754">
          <w:pPr>
            <w:pStyle w:val="TOC2"/>
            <w:rPr>
              <w:rFonts w:asciiTheme="minorHAnsi" w:eastAsiaTheme="minorEastAsia" w:hAnsiTheme="minorHAnsi"/>
              <w:noProof/>
              <w:sz w:val="22"/>
              <w:szCs w:val="22"/>
              <w:lang w:eastAsia="en-NZ"/>
            </w:rPr>
          </w:pPr>
          <w:hyperlink w:anchor="_Toc499301566" w:history="1">
            <w:r w:rsidR="00FD4E9E" w:rsidRPr="009D3FA0">
              <w:rPr>
                <w:rStyle w:val="Hyperlink"/>
                <w:noProof/>
              </w:rPr>
              <w:t>5.1</w:t>
            </w:r>
            <w:r w:rsidR="00FD4E9E">
              <w:rPr>
                <w:rFonts w:asciiTheme="minorHAnsi" w:eastAsiaTheme="minorEastAsia" w:hAnsiTheme="minorHAnsi"/>
                <w:noProof/>
                <w:sz w:val="22"/>
                <w:szCs w:val="22"/>
                <w:lang w:eastAsia="en-NZ"/>
              </w:rPr>
              <w:tab/>
            </w:r>
            <w:r w:rsidR="00FD4E9E" w:rsidRPr="009D3FA0">
              <w:rPr>
                <w:rStyle w:val="Hyperlink"/>
                <w:noProof/>
              </w:rPr>
              <w:t>Generic gateway response codes</w:t>
            </w:r>
            <w:r w:rsidR="00FD4E9E">
              <w:rPr>
                <w:noProof/>
                <w:webHidden/>
              </w:rPr>
              <w:tab/>
            </w:r>
            <w:r w:rsidR="00FD4E9E">
              <w:rPr>
                <w:noProof/>
                <w:webHidden/>
              </w:rPr>
              <w:fldChar w:fldCharType="begin"/>
            </w:r>
            <w:r w:rsidR="00FD4E9E">
              <w:rPr>
                <w:noProof/>
                <w:webHidden/>
              </w:rPr>
              <w:instrText xml:space="preserve"> PAGEREF _Toc499301566 \h </w:instrText>
            </w:r>
            <w:r w:rsidR="00FD4E9E">
              <w:rPr>
                <w:noProof/>
                <w:webHidden/>
              </w:rPr>
            </w:r>
            <w:r w:rsidR="00FD4E9E">
              <w:rPr>
                <w:noProof/>
                <w:webHidden/>
              </w:rPr>
              <w:fldChar w:fldCharType="separate"/>
            </w:r>
            <w:r w:rsidR="00FD4E9E">
              <w:rPr>
                <w:noProof/>
                <w:webHidden/>
              </w:rPr>
              <w:t>12</w:t>
            </w:r>
            <w:r w:rsidR="00FD4E9E">
              <w:rPr>
                <w:noProof/>
                <w:webHidden/>
              </w:rPr>
              <w:fldChar w:fldCharType="end"/>
            </w:r>
          </w:hyperlink>
        </w:p>
        <w:p w14:paraId="69D7AC1A" w14:textId="77777777" w:rsidR="00FD4E9E" w:rsidRDefault="00850754">
          <w:pPr>
            <w:pStyle w:val="TOC2"/>
            <w:rPr>
              <w:rFonts w:asciiTheme="minorHAnsi" w:eastAsiaTheme="minorEastAsia" w:hAnsiTheme="minorHAnsi"/>
              <w:noProof/>
              <w:sz w:val="22"/>
              <w:szCs w:val="22"/>
              <w:lang w:eastAsia="en-NZ"/>
            </w:rPr>
          </w:pPr>
          <w:hyperlink w:anchor="_Toc499301567" w:history="1">
            <w:r w:rsidR="00FD4E9E" w:rsidRPr="009D3FA0">
              <w:rPr>
                <w:rStyle w:val="Hyperlink"/>
                <w:noProof/>
              </w:rPr>
              <w:t>5.2</w:t>
            </w:r>
            <w:r w:rsidR="00FD4E9E">
              <w:rPr>
                <w:rFonts w:asciiTheme="minorHAnsi" w:eastAsiaTheme="minorEastAsia" w:hAnsiTheme="minorHAnsi"/>
                <w:noProof/>
                <w:sz w:val="22"/>
                <w:szCs w:val="22"/>
                <w:lang w:eastAsia="en-NZ"/>
              </w:rPr>
              <w:tab/>
            </w:r>
            <w:r w:rsidR="00FD4E9E" w:rsidRPr="009D3FA0">
              <w:rPr>
                <w:rStyle w:val="Hyperlink"/>
                <w:noProof/>
              </w:rPr>
              <w:t>Generic intermediation response codes</w:t>
            </w:r>
            <w:r w:rsidR="00FD4E9E">
              <w:rPr>
                <w:noProof/>
                <w:webHidden/>
              </w:rPr>
              <w:tab/>
            </w:r>
            <w:r w:rsidR="00FD4E9E">
              <w:rPr>
                <w:noProof/>
                <w:webHidden/>
              </w:rPr>
              <w:fldChar w:fldCharType="begin"/>
            </w:r>
            <w:r w:rsidR="00FD4E9E">
              <w:rPr>
                <w:noProof/>
                <w:webHidden/>
              </w:rPr>
              <w:instrText xml:space="preserve"> PAGEREF _Toc499301567 \h </w:instrText>
            </w:r>
            <w:r w:rsidR="00FD4E9E">
              <w:rPr>
                <w:noProof/>
                <w:webHidden/>
              </w:rPr>
            </w:r>
            <w:r w:rsidR="00FD4E9E">
              <w:rPr>
                <w:noProof/>
                <w:webHidden/>
              </w:rPr>
              <w:fldChar w:fldCharType="separate"/>
            </w:r>
            <w:r w:rsidR="00FD4E9E">
              <w:rPr>
                <w:noProof/>
                <w:webHidden/>
              </w:rPr>
              <w:t>13</w:t>
            </w:r>
            <w:r w:rsidR="00FD4E9E">
              <w:rPr>
                <w:noProof/>
                <w:webHidden/>
              </w:rPr>
              <w:fldChar w:fldCharType="end"/>
            </w:r>
          </w:hyperlink>
        </w:p>
        <w:p w14:paraId="11F2434E" w14:textId="77777777" w:rsidR="00FD4E9E" w:rsidRDefault="00850754">
          <w:pPr>
            <w:pStyle w:val="TOC1"/>
            <w:rPr>
              <w:rFonts w:asciiTheme="minorHAnsi" w:eastAsiaTheme="minorEastAsia" w:hAnsiTheme="minorHAnsi"/>
              <w:b w:val="0"/>
              <w:noProof/>
              <w:sz w:val="22"/>
              <w:szCs w:val="22"/>
              <w:lang w:eastAsia="en-NZ"/>
            </w:rPr>
          </w:pPr>
          <w:hyperlink w:anchor="_Toc499301568" w:history="1">
            <w:r w:rsidR="00FD4E9E" w:rsidRPr="009D3FA0">
              <w:rPr>
                <w:rStyle w:val="Hyperlink"/>
                <w:noProof/>
              </w:rPr>
              <w:t>6</w:t>
            </w:r>
            <w:r w:rsidR="00FD4E9E">
              <w:rPr>
                <w:rFonts w:asciiTheme="minorHAnsi" w:eastAsiaTheme="minorEastAsia" w:hAnsiTheme="minorHAnsi"/>
                <w:b w:val="0"/>
                <w:noProof/>
                <w:sz w:val="22"/>
                <w:szCs w:val="22"/>
                <w:lang w:eastAsia="en-NZ"/>
              </w:rPr>
              <w:tab/>
            </w:r>
            <w:r w:rsidR="00FD4E9E" w:rsidRPr="009D3FA0">
              <w:rPr>
                <w:rStyle w:val="Hyperlink"/>
                <w:noProof/>
              </w:rPr>
              <w:t>Processing flows</w:t>
            </w:r>
            <w:r w:rsidR="00FD4E9E">
              <w:rPr>
                <w:noProof/>
                <w:webHidden/>
              </w:rPr>
              <w:tab/>
            </w:r>
            <w:r w:rsidR="00FD4E9E">
              <w:rPr>
                <w:noProof/>
                <w:webHidden/>
              </w:rPr>
              <w:fldChar w:fldCharType="begin"/>
            </w:r>
            <w:r w:rsidR="00FD4E9E">
              <w:rPr>
                <w:noProof/>
                <w:webHidden/>
              </w:rPr>
              <w:instrText xml:space="preserve"> PAGEREF _Toc499301568 \h </w:instrText>
            </w:r>
            <w:r w:rsidR="00FD4E9E">
              <w:rPr>
                <w:noProof/>
                <w:webHidden/>
              </w:rPr>
            </w:r>
            <w:r w:rsidR="00FD4E9E">
              <w:rPr>
                <w:noProof/>
                <w:webHidden/>
              </w:rPr>
              <w:fldChar w:fldCharType="separate"/>
            </w:r>
            <w:r w:rsidR="00FD4E9E">
              <w:rPr>
                <w:noProof/>
                <w:webHidden/>
              </w:rPr>
              <w:t>13</w:t>
            </w:r>
            <w:r w:rsidR="00FD4E9E">
              <w:rPr>
                <w:noProof/>
                <w:webHidden/>
              </w:rPr>
              <w:fldChar w:fldCharType="end"/>
            </w:r>
          </w:hyperlink>
        </w:p>
        <w:p w14:paraId="160CC35B" w14:textId="77777777" w:rsidR="00FD4E9E" w:rsidRDefault="00850754">
          <w:pPr>
            <w:pStyle w:val="TOC2"/>
            <w:rPr>
              <w:rFonts w:asciiTheme="minorHAnsi" w:eastAsiaTheme="minorEastAsia" w:hAnsiTheme="minorHAnsi"/>
              <w:noProof/>
              <w:sz w:val="22"/>
              <w:szCs w:val="22"/>
              <w:lang w:eastAsia="en-NZ"/>
            </w:rPr>
          </w:pPr>
          <w:hyperlink w:anchor="_Toc499301569" w:history="1">
            <w:r w:rsidR="00FD4E9E" w:rsidRPr="009D3FA0">
              <w:rPr>
                <w:rStyle w:val="Hyperlink"/>
                <w:noProof/>
              </w:rPr>
              <w:t>6.1</w:t>
            </w:r>
            <w:r w:rsidR="00FD4E9E">
              <w:rPr>
                <w:rFonts w:asciiTheme="minorHAnsi" w:eastAsiaTheme="minorEastAsia" w:hAnsiTheme="minorHAnsi"/>
                <w:noProof/>
                <w:sz w:val="22"/>
                <w:szCs w:val="22"/>
                <w:lang w:eastAsia="en-NZ"/>
              </w:rPr>
              <w:tab/>
            </w:r>
            <w:r w:rsidR="00FD4E9E" w:rsidRPr="009D3FA0">
              <w:rPr>
                <w:rStyle w:val="Hyperlink"/>
                <w:noProof/>
              </w:rPr>
              <w:t>Generic use cases</w:t>
            </w:r>
            <w:r w:rsidR="00FD4E9E">
              <w:rPr>
                <w:noProof/>
                <w:webHidden/>
              </w:rPr>
              <w:tab/>
            </w:r>
            <w:r w:rsidR="00FD4E9E">
              <w:rPr>
                <w:noProof/>
                <w:webHidden/>
              </w:rPr>
              <w:fldChar w:fldCharType="begin"/>
            </w:r>
            <w:r w:rsidR="00FD4E9E">
              <w:rPr>
                <w:noProof/>
                <w:webHidden/>
              </w:rPr>
              <w:instrText xml:space="preserve"> PAGEREF _Toc499301569 \h </w:instrText>
            </w:r>
            <w:r w:rsidR="00FD4E9E">
              <w:rPr>
                <w:noProof/>
                <w:webHidden/>
              </w:rPr>
            </w:r>
            <w:r w:rsidR="00FD4E9E">
              <w:rPr>
                <w:noProof/>
                <w:webHidden/>
              </w:rPr>
              <w:fldChar w:fldCharType="separate"/>
            </w:r>
            <w:r w:rsidR="00FD4E9E">
              <w:rPr>
                <w:noProof/>
                <w:webHidden/>
              </w:rPr>
              <w:t>13</w:t>
            </w:r>
            <w:r w:rsidR="00FD4E9E">
              <w:rPr>
                <w:noProof/>
                <w:webHidden/>
              </w:rPr>
              <w:fldChar w:fldCharType="end"/>
            </w:r>
          </w:hyperlink>
        </w:p>
        <w:p w14:paraId="02AF407F" w14:textId="77777777" w:rsidR="00FD4E9E" w:rsidRDefault="00850754">
          <w:pPr>
            <w:pStyle w:val="TOC3"/>
            <w:rPr>
              <w:rFonts w:asciiTheme="minorHAnsi" w:eastAsiaTheme="minorEastAsia" w:hAnsiTheme="minorHAnsi"/>
              <w:noProof/>
              <w:sz w:val="22"/>
              <w:szCs w:val="22"/>
              <w:lang w:eastAsia="en-NZ"/>
            </w:rPr>
          </w:pPr>
          <w:hyperlink w:anchor="_Toc499301570" w:history="1">
            <w:r w:rsidR="00FD4E9E" w:rsidRPr="009D3FA0">
              <w:rPr>
                <w:rStyle w:val="Hyperlink"/>
                <w:noProof/>
              </w:rPr>
              <w:t>6.1.1</w:t>
            </w:r>
            <w:r w:rsidR="00FD4E9E">
              <w:rPr>
                <w:rFonts w:asciiTheme="minorHAnsi" w:eastAsiaTheme="minorEastAsia" w:hAnsiTheme="minorHAnsi"/>
                <w:noProof/>
                <w:sz w:val="22"/>
                <w:szCs w:val="22"/>
                <w:lang w:eastAsia="en-NZ"/>
              </w:rPr>
              <w:tab/>
            </w:r>
            <w:r w:rsidR="00FD4E9E" w:rsidRPr="009D3FA0">
              <w:rPr>
                <w:rStyle w:val="Hyperlink"/>
                <w:noProof/>
              </w:rPr>
              <w:t>RetrieveClientList</w:t>
            </w:r>
            <w:r w:rsidR="00FD4E9E">
              <w:rPr>
                <w:noProof/>
                <w:webHidden/>
              </w:rPr>
              <w:tab/>
            </w:r>
            <w:r w:rsidR="00FD4E9E">
              <w:rPr>
                <w:noProof/>
                <w:webHidden/>
              </w:rPr>
              <w:fldChar w:fldCharType="begin"/>
            </w:r>
            <w:r w:rsidR="00FD4E9E">
              <w:rPr>
                <w:noProof/>
                <w:webHidden/>
              </w:rPr>
              <w:instrText xml:space="preserve"> PAGEREF _Toc499301570 \h </w:instrText>
            </w:r>
            <w:r w:rsidR="00FD4E9E">
              <w:rPr>
                <w:noProof/>
                <w:webHidden/>
              </w:rPr>
            </w:r>
            <w:r w:rsidR="00FD4E9E">
              <w:rPr>
                <w:noProof/>
                <w:webHidden/>
              </w:rPr>
              <w:fldChar w:fldCharType="separate"/>
            </w:r>
            <w:r w:rsidR="00FD4E9E">
              <w:rPr>
                <w:noProof/>
                <w:webHidden/>
              </w:rPr>
              <w:t>13</w:t>
            </w:r>
            <w:r w:rsidR="00FD4E9E">
              <w:rPr>
                <w:noProof/>
                <w:webHidden/>
              </w:rPr>
              <w:fldChar w:fldCharType="end"/>
            </w:r>
          </w:hyperlink>
        </w:p>
        <w:p w14:paraId="1849F1BA" w14:textId="77777777" w:rsidR="00FD4E9E" w:rsidRDefault="00850754">
          <w:pPr>
            <w:pStyle w:val="TOC1"/>
            <w:rPr>
              <w:rFonts w:asciiTheme="minorHAnsi" w:eastAsiaTheme="minorEastAsia" w:hAnsiTheme="minorHAnsi"/>
              <w:b w:val="0"/>
              <w:noProof/>
              <w:sz w:val="22"/>
              <w:szCs w:val="22"/>
              <w:lang w:eastAsia="en-NZ"/>
            </w:rPr>
          </w:pPr>
          <w:hyperlink w:anchor="_Toc499301571" w:history="1">
            <w:r w:rsidR="00FD4E9E" w:rsidRPr="009D3FA0">
              <w:rPr>
                <w:rStyle w:val="Hyperlink"/>
                <w:noProof/>
              </w:rPr>
              <w:t>7</w:t>
            </w:r>
            <w:r w:rsidR="00FD4E9E">
              <w:rPr>
                <w:rFonts w:asciiTheme="minorHAnsi" w:eastAsiaTheme="minorEastAsia" w:hAnsiTheme="minorHAnsi"/>
                <w:b w:val="0"/>
                <w:noProof/>
                <w:sz w:val="22"/>
                <w:szCs w:val="22"/>
                <w:lang w:eastAsia="en-NZ"/>
              </w:rPr>
              <w:tab/>
            </w:r>
            <w:r w:rsidR="00FD4E9E" w:rsidRPr="009D3FA0">
              <w:rPr>
                <w:rStyle w:val="Hyperlink"/>
                <w:noProof/>
              </w:rPr>
              <w:t>Appendix A—Glossary</w:t>
            </w:r>
            <w:r w:rsidR="00FD4E9E">
              <w:rPr>
                <w:noProof/>
                <w:webHidden/>
              </w:rPr>
              <w:tab/>
            </w:r>
            <w:r w:rsidR="00FD4E9E">
              <w:rPr>
                <w:noProof/>
                <w:webHidden/>
              </w:rPr>
              <w:fldChar w:fldCharType="begin"/>
            </w:r>
            <w:r w:rsidR="00FD4E9E">
              <w:rPr>
                <w:noProof/>
                <w:webHidden/>
              </w:rPr>
              <w:instrText xml:space="preserve"> PAGEREF _Toc499301571 \h </w:instrText>
            </w:r>
            <w:r w:rsidR="00FD4E9E">
              <w:rPr>
                <w:noProof/>
                <w:webHidden/>
              </w:rPr>
            </w:r>
            <w:r w:rsidR="00FD4E9E">
              <w:rPr>
                <w:noProof/>
                <w:webHidden/>
              </w:rPr>
              <w:fldChar w:fldCharType="separate"/>
            </w:r>
            <w:r w:rsidR="00FD4E9E">
              <w:rPr>
                <w:noProof/>
                <w:webHidden/>
              </w:rPr>
              <w:t>14</w:t>
            </w:r>
            <w:r w:rsidR="00FD4E9E">
              <w:rPr>
                <w:noProof/>
                <w:webHidden/>
              </w:rPr>
              <w:fldChar w:fldCharType="end"/>
            </w:r>
          </w:hyperlink>
        </w:p>
        <w:p w14:paraId="67CB18C7" w14:textId="77777777" w:rsidR="00FD4E9E" w:rsidRDefault="00850754">
          <w:pPr>
            <w:pStyle w:val="TOC1"/>
            <w:rPr>
              <w:rFonts w:asciiTheme="minorHAnsi" w:eastAsiaTheme="minorEastAsia" w:hAnsiTheme="minorHAnsi"/>
              <w:b w:val="0"/>
              <w:noProof/>
              <w:sz w:val="22"/>
              <w:szCs w:val="22"/>
              <w:lang w:eastAsia="en-NZ"/>
            </w:rPr>
          </w:pPr>
          <w:hyperlink w:anchor="_Toc499301572" w:history="1">
            <w:r w:rsidR="00FD4E9E" w:rsidRPr="009D3FA0">
              <w:rPr>
                <w:rStyle w:val="Hyperlink"/>
                <w:noProof/>
              </w:rPr>
              <w:t>8</w:t>
            </w:r>
            <w:r w:rsidR="00FD4E9E">
              <w:rPr>
                <w:rFonts w:asciiTheme="minorHAnsi" w:eastAsiaTheme="minorEastAsia" w:hAnsiTheme="minorHAnsi"/>
                <w:b w:val="0"/>
                <w:noProof/>
                <w:sz w:val="22"/>
                <w:szCs w:val="22"/>
                <w:lang w:eastAsia="en-NZ"/>
              </w:rPr>
              <w:tab/>
            </w:r>
            <w:r w:rsidR="00FD4E9E" w:rsidRPr="009D3FA0">
              <w:rPr>
                <w:rStyle w:val="Hyperlink"/>
                <w:noProof/>
              </w:rPr>
              <w:t>Appendix B—Change log</w:t>
            </w:r>
            <w:r w:rsidR="00FD4E9E">
              <w:rPr>
                <w:noProof/>
                <w:webHidden/>
              </w:rPr>
              <w:tab/>
            </w:r>
            <w:r w:rsidR="00FD4E9E">
              <w:rPr>
                <w:noProof/>
                <w:webHidden/>
              </w:rPr>
              <w:fldChar w:fldCharType="begin"/>
            </w:r>
            <w:r w:rsidR="00FD4E9E">
              <w:rPr>
                <w:noProof/>
                <w:webHidden/>
              </w:rPr>
              <w:instrText xml:space="preserve"> PAGEREF _Toc499301572 \h </w:instrText>
            </w:r>
            <w:r w:rsidR="00FD4E9E">
              <w:rPr>
                <w:noProof/>
                <w:webHidden/>
              </w:rPr>
            </w:r>
            <w:r w:rsidR="00FD4E9E">
              <w:rPr>
                <w:noProof/>
                <w:webHidden/>
              </w:rPr>
              <w:fldChar w:fldCharType="separate"/>
            </w:r>
            <w:r w:rsidR="00FD4E9E">
              <w:rPr>
                <w:noProof/>
                <w:webHidden/>
              </w:rPr>
              <w:t>16</w:t>
            </w:r>
            <w:r w:rsidR="00FD4E9E">
              <w:rPr>
                <w:noProof/>
                <w:webHidden/>
              </w:rPr>
              <w:fldChar w:fldCharType="end"/>
            </w:r>
          </w:hyperlink>
        </w:p>
        <w:p w14:paraId="52C157C3" w14:textId="77777777" w:rsidR="00DC203E" w:rsidRDefault="00DC203E">
          <w:r>
            <w:rPr>
              <w:b/>
              <w:bCs/>
              <w:noProof/>
            </w:rPr>
            <w:fldChar w:fldCharType="end"/>
          </w:r>
        </w:p>
      </w:sdtContent>
    </w:sdt>
    <w:p w14:paraId="52C157C4" w14:textId="77777777" w:rsidR="00DC203E" w:rsidRDefault="00DC203E">
      <w:pPr>
        <w:autoSpaceDE/>
        <w:autoSpaceDN/>
        <w:adjustRightInd/>
        <w:spacing w:after="200" w:line="276" w:lineRule="auto"/>
        <w:rPr>
          <w:b/>
          <w:color w:val="008B95"/>
          <w:sz w:val="24"/>
        </w:rPr>
      </w:pPr>
      <w:r>
        <w:br w:type="page"/>
      </w:r>
    </w:p>
    <w:p w14:paraId="52C157C5" w14:textId="77777777" w:rsidR="001C5266" w:rsidRDefault="001C5266" w:rsidP="0008107F">
      <w:pPr>
        <w:pStyle w:val="Heading1"/>
        <w:spacing w:before="0" w:after="0" w:line="240" w:lineRule="auto"/>
      </w:pPr>
      <w:bookmarkStart w:id="200" w:name="_Toc498681520"/>
      <w:bookmarkStart w:id="201" w:name="_Toc498957957"/>
      <w:bookmarkStart w:id="202" w:name="_Toc499301543"/>
      <w:r>
        <w:lastRenderedPageBreak/>
        <w:t>Overview</w:t>
      </w:r>
      <w:bookmarkEnd w:id="200"/>
      <w:bookmarkEnd w:id="201"/>
      <w:bookmarkEnd w:id="202"/>
    </w:p>
    <w:p w14:paraId="0AD28D63" w14:textId="77777777" w:rsidR="007F4DEF" w:rsidRDefault="007F4DEF" w:rsidP="00B662EA">
      <w:pPr>
        <w:spacing w:after="0"/>
      </w:pPr>
    </w:p>
    <w:p w14:paraId="52C157C6" w14:textId="3652B56B" w:rsidR="00006BE1" w:rsidRDefault="001C5266" w:rsidP="00B662EA">
      <w:pPr>
        <w:pStyle w:val="Heading2"/>
        <w:keepNext/>
        <w:numPr>
          <w:ilvl w:val="1"/>
          <w:numId w:val="6"/>
        </w:numPr>
        <w:spacing w:before="0" w:after="0" w:line="240" w:lineRule="auto"/>
        <w:ind w:left="567" w:hanging="567"/>
        <w:jc w:val="both"/>
      </w:pPr>
      <w:bookmarkStart w:id="203" w:name="_Toc498681521"/>
      <w:bookmarkStart w:id="204" w:name="_Toc498957958"/>
      <w:bookmarkStart w:id="205" w:name="_Toc499301544"/>
      <w:r>
        <w:t xml:space="preserve">This </w:t>
      </w:r>
      <w:r w:rsidR="006252C9">
        <w:t>s</w:t>
      </w:r>
      <w:r>
        <w:t>olution</w:t>
      </w:r>
      <w:bookmarkEnd w:id="203"/>
      <w:bookmarkEnd w:id="204"/>
      <w:bookmarkEnd w:id="205"/>
    </w:p>
    <w:p w14:paraId="4A86D758" w14:textId="77777777" w:rsidR="007F4DEF" w:rsidRDefault="007F4DEF" w:rsidP="00B662EA">
      <w:pPr>
        <w:spacing w:after="0"/>
        <w:rPr>
          <w:color w:val="4F6228" w:themeColor="accent3" w:themeShade="80"/>
        </w:rPr>
      </w:pPr>
    </w:p>
    <w:p w14:paraId="7CB882EC" w14:textId="5CA64FDC" w:rsidR="00D27876" w:rsidRDefault="00D27876" w:rsidP="00B662EA">
      <w:pPr>
        <w:spacing w:after="0"/>
      </w:pPr>
      <w:r>
        <w:t xml:space="preserve">Inland Revenue has a suite of digital services available for consumption by our service providers that support efficient, electronic business interactions with </w:t>
      </w:r>
      <w:r w:rsidR="006A1A9F">
        <w:t>Inland Revenue</w:t>
      </w:r>
      <w:r>
        <w:t xml:space="preserve">. The </w:t>
      </w:r>
      <w:r w:rsidR="00D01300">
        <w:t>Intermediation</w:t>
      </w:r>
      <w:r>
        <w:t xml:space="preserve"> service described in this build pack document forms part of a suite of Gateway Services.</w:t>
      </w:r>
    </w:p>
    <w:p w14:paraId="4D838B80" w14:textId="77777777" w:rsidR="00D27876" w:rsidRDefault="00D27876" w:rsidP="00B662EA">
      <w:pPr>
        <w:spacing w:after="0"/>
      </w:pPr>
    </w:p>
    <w:p w14:paraId="4A8B7967" w14:textId="253569C7" w:rsidR="00D27876" w:rsidRDefault="00D27876" w:rsidP="00B662EA">
      <w:pPr>
        <w:spacing w:after="0"/>
      </w:pPr>
      <w:r>
        <w:t xml:space="preserve">This is a stand-alone document intended to provide the technical details required to support the end-to-end onboarding Gateway Services. It describes the architecture of the technical solution, schemas, endpoints, sample payloads to use in non-production environments, and also its interaction with other build packs that cover different aspects of Gateway Services. The associated onboarding documents </w:t>
      </w:r>
      <w:r w:rsidR="005726DA">
        <w:t xml:space="preserve">(see sections </w:t>
      </w:r>
      <w:hyperlink w:anchor="_Supported_onboarding_packs" w:history="1">
        <w:r w:rsidR="005726DA" w:rsidRPr="005726DA">
          <w:rPr>
            <w:rStyle w:val="Hyperlink"/>
          </w:rPr>
          <w:t>1.3</w:t>
        </w:r>
      </w:hyperlink>
      <w:r w:rsidR="005726DA">
        <w:t xml:space="preserve"> and </w:t>
      </w:r>
      <w:hyperlink w:anchor="_Related_build_packs" w:history="1">
        <w:r w:rsidR="005726DA" w:rsidRPr="005726DA">
          <w:rPr>
            <w:rStyle w:val="Hyperlink"/>
          </w:rPr>
          <w:t>1.4</w:t>
        </w:r>
      </w:hyperlink>
      <w:r w:rsidR="005726DA">
        <w:t xml:space="preserve">, below) </w:t>
      </w:r>
      <w:r>
        <w:t xml:space="preserve">describe the end-to-end business level solution, of which this build pack forms part. </w:t>
      </w:r>
    </w:p>
    <w:p w14:paraId="087F3BE8" w14:textId="77777777" w:rsidR="007F4DEF" w:rsidRDefault="007F4DEF" w:rsidP="00B662EA">
      <w:pPr>
        <w:spacing w:after="0"/>
      </w:pPr>
    </w:p>
    <w:p w14:paraId="70EA2623" w14:textId="77777777" w:rsidR="008F2761" w:rsidRDefault="008F2761" w:rsidP="00B662EA">
      <w:pPr>
        <w:spacing w:after="0"/>
      </w:pPr>
    </w:p>
    <w:p w14:paraId="52C157C8" w14:textId="09ECC235" w:rsidR="00CE18E2" w:rsidRDefault="001C5266" w:rsidP="00B662EA">
      <w:pPr>
        <w:pStyle w:val="Heading2"/>
        <w:keepNext/>
        <w:numPr>
          <w:ilvl w:val="1"/>
          <w:numId w:val="6"/>
        </w:numPr>
        <w:spacing w:before="0" w:after="0" w:line="240" w:lineRule="auto"/>
        <w:ind w:left="567" w:hanging="567"/>
        <w:jc w:val="both"/>
      </w:pPr>
      <w:bookmarkStart w:id="206" w:name="_Toc498681522"/>
      <w:bookmarkStart w:id="207" w:name="_Toc498957959"/>
      <w:bookmarkStart w:id="208" w:name="_Toc499301545"/>
      <w:r>
        <w:t xml:space="preserve">Intended </w:t>
      </w:r>
      <w:r w:rsidR="006252C9">
        <w:t>a</w:t>
      </w:r>
      <w:r>
        <w:t>udience</w:t>
      </w:r>
      <w:bookmarkEnd w:id="206"/>
      <w:bookmarkEnd w:id="207"/>
      <w:bookmarkEnd w:id="208"/>
    </w:p>
    <w:p w14:paraId="1429DE85" w14:textId="77777777" w:rsidR="007F4DEF" w:rsidRDefault="007F4DEF" w:rsidP="00B662EA">
      <w:pPr>
        <w:spacing w:after="0"/>
        <w:rPr>
          <w:color w:val="4F6228" w:themeColor="accent3" w:themeShade="80"/>
        </w:rPr>
      </w:pPr>
    </w:p>
    <w:p w14:paraId="3D7383C7" w14:textId="2ECCE349" w:rsidR="00D27876" w:rsidRDefault="00D27876" w:rsidP="00B662EA">
      <w:pPr>
        <w:spacing w:after="0"/>
        <w:rPr>
          <w:color w:val="000000" w:themeColor="text1"/>
        </w:rPr>
      </w:pPr>
      <w:r w:rsidRPr="565EC714">
        <w:rPr>
          <w:color w:val="000000" w:themeColor="text1"/>
        </w:rPr>
        <w:t>The solution outlined in this document is intended to be used by technical teams and development staff. It describes the technical interactions, including re</w:t>
      </w:r>
      <w:r>
        <w:rPr>
          <w:color w:val="000000" w:themeColor="text1"/>
        </w:rPr>
        <w:t xml:space="preserve">sponses, provided by the </w:t>
      </w:r>
      <w:r w:rsidR="00D01300">
        <w:rPr>
          <w:color w:val="000000" w:themeColor="text1"/>
        </w:rPr>
        <w:t>Intermediation</w:t>
      </w:r>
      <w:r w:rsidRPr="565EC714">
        <w:rPr>
          <w:color w:val="000000" w:themeColor="text1"/>
        </w:rPr>
        <w:t xml:space="preserve"> service.</w:t>
      </w:r>
    </w:p>
    <w:p w14:paraId="13934F0C" w14:textId="77777777" w:rsidR="00D27876" w:rsidRDefault="00D27876" w:rsidP="00B662EA">
      <w:pPr>
        <w:spacing w:after="0"/>
        <w:rPr>
          <w:color w:val="000000" w:themeColor="text1"/>
        </w:rPr>
      </w:pPr>
    </w:p>
    <w:p w14:paraId="154C4C77" w14:textId="77777777" w:rsidR="00D27876" w:rsidRDefault="00D27876" w:rsidP="00B662EA">
      <w:pPr>
        <w:spacing w:after="0"/>
        <w:rPr>
          <w:color w:val="000000" w:themeColor="text1"/>
        </w:rPr>
      </w:pPr>
      <w:r w:rsidRPr="565EC714">
        <w:rPr>
          <w:color w:val="000000" w:themeColor="text1"/>
        </w:rPr>
        <w:t xml:space="preserve">The reader is assumed to have a suitable level of technical knowledge in order to comprehend the information provided. A range of technical terms and abbreviations are used throughout this document, and while most of these will be understood by the intended readers, a </w:t>
      </w:r>
      <w:hyperlink w:anchor="_Appendix_B—Glossary" w:history="1">
        <w:r w:rsidRPr="005E3253">
          <w:rPr>
            <w:rStyle w:val="Hyperlink"/>
          </w:rPr>
          <w:t>glossary</w:t>
        </w:r>
      </w:hyperlink>
      <w:r w:rsidRPr="565EC714">
        <w:rPr>
          <w:color w:val="000000" w:themeColor="text1"/>
        </w:rPr>
        <w:t xml:space="preserve"> is provided at the end.</w:t>
      </w:r>
    </w:p>
    <w:p w14:paraId="2C947539" w14:textId="77777777" w:rsidR="007F4DEF" w:rsidRDefault="007F4DEF" w:rsidP="00B662EA">
      <w:pPr>
        <w:spacing w:after="0"/>
        <w:rPr>
          <w:color w:val="000000" w:themeColor="text1"/>
        </w:rPr>
      </w:pPr>
    </w:p>
    <w:p w14:paraId="1EB68F21" w14:textId="77777777" w:rsidR="00D27876" w:rsidRPr="007F4DEF" w:rsidRDefault="00D27876" w:rsidP="00B662EA">
      <w:pPr>
        <w:spacing w:after="0"/>
        <w:rPr>
          <w:color w:val="000000" w:themeColor="text1"/>
        </w:rPr>
      </w:pPr>
    </w:p>
    <w:p w14:paraId="52C157CA" w14:textId="61E6D2BF" w:rsidR="00CE18E2" w:rsidRDefault="001C5266" w:rsidP="00B662EA">
      <w:pPr>
        <w:pStyle w:val="Heading2"/>
        <w:keepNext/>
        <w:numPr>
          <w:ilvl w:val="1"/>
          <w:numId w:val="6"/>
        </w:numPr>
        <w:spacing w:before="0" w:after="0" w:line="240" w:lineRule="auto"/>
        <w:ind w:left="567" w:hanging="567"/>
        <w:jc w:val="both"/>
      </w:pPr>
      <w:bookmarkStart w:id="209" w:name="_Supported_onboarding_packs"/>
      <w:bookmarkStart w:id="210" w:name="_Toc498681523"/>
      <w:bookmarkStart w:id="211" w:name="_Toc498957960"/>
      <w:bookmarkStart w:id="212" w:name="_Toc499301546"/>
      <w:bookmarkEnd w:id="209"/>
      <w:r>
        <w:t xml:space="preserve">Supported </w:t>
      </w:r>
      <w:r w:rsidR="006252C9">
        <w:t>o</w:t>
      </w:r>
      <w:r w:rsidR="00B258A0">
        <w:t>n</w:t>
      </w:r>
      <w:r w:rsidR="006252C9">
        <w:t>b</w:t>
      </w:r>
      <w:r w:rsidR="00BA34C4">
        <w:t xml:space="preserve">oarding </w:t>
      </w:r>
      <w:bookmarkEnd w:id="210"/>
      <w:r w:rsidR="00B258A0">
        <w:t>packs</w:t>
      </w:r>
      <w:bookmarkEnd w:id="211"/>
      <w:bookmarkEnd w:id="212"/>
    </w:p>
    <w:p w14:paraId="21D9C2C9" w14:textId="77777777" w:rsidR="007F4DEF" w:rsidRDefault="007F4DEF" w:rsidP="00B662EA">
      <w:pPr>
        <w:spacing w:after="0"/>
      </w:pPr>
    </w:p>
    <w:p w14:paraId="0BF38598" w14:textId="5C3430FA" w:rsidR="00D27876" w:rsidRDefault="00D27876" w:rsidP="00A06316">
      <w:pPr>
        <w:spacing w:after="0"/>
        <w:rPr>
          <w:color w:val="000000" w:themeColor="text1"/>
        </w:rPr>
      </w:pPr>
      <w:r w:rsidRPr="00DE3B23">
        <w:t>Before using this build pack, ensure the relevant onboarding pack has bee</w:t>
      </w:r>
      <w:r w:rsidR="00FC2A17">
        <w:t>n consulted to provide business-</w:t>
      </w:r>
      <w:r w:rsidRPr="00DE3B23">
        <w:t>level context.</w:t>
      </w:r>
      <w:r w:rsidR="00A06316">
        <w:t xml:space="preserve"> </w:t>
      </w:r>
      <w:r>
        <w:t xml:space="preserve">The </w:t>
      </w:r>
      <w:r w:rsidR="002A3408">
        <w:t>Inland Revenue</w:t>
      </w:r>
      <w:r>
        <w:t xml:space="preserve"> onboarding packs</w:t>
      </w:r>
      <w:r w:rsidR="00FD494C">
        <w:t xml:space="preserve"> listed below</w:t>
      </w:r>
      <w:r>
        <w:t xml:space="preserve"> are </w:t>
      </w:r>
      <w:r w:rsidR="00A06316">
        <w:rPr>
          <w:color w:val="000000" w:themeColor="text1"/>
        </w:rPr>
        <w:t>supported by this build pack</w:t>
      </w:r>
      <w:r w:rsidR="00FD494C">
        <w:rPr>
          <w:color w:val="000000" w:themeColor="text1"/>
        </w:rPr>
        <w:t xml:space="preserve">, all of which are available on </w:t>
      </w:r>
      <w:r w:rsidR="00FD494C" w:rsidRPr="00FD494C">
        <w:rPr>
          <w:color w:val="000000" w:themeColor="text1"/>
        </w:rPr>
        <w:t>Inland Revenue</w:t>
      </w:r>
      <w:r w:rsidR="00FD494C">
        <w:rPr>
          <w:color w:val="000000" w:themeColor="text1"/>
        </w:rPr>
        <w:t xml:space="preserve">’s Gateway Services GitHub site: </w:t>
      </w:r>
      <w:hyperlink r:id="rId16" w:history="1">
        <w:r w:rsidR="00FD494C" w:rsidRPr="00C86AAC">
          <w:rPr>
            <w:rStyle w:val="Hyperlink"/>
          </w:rPr>
          <w:t>https://github.com/InlandRevenue/Gateway-Services</w:t>
        </w:r>
      </w:hyperlink>
    </w:p>
    <w:p w14:paraId="7FD7C295" w14:textId="77777777" w:rsidR="00FD494C" w:rsidRDefault="00FD494C" w:rsidP="00A06316">
      <w:pPr>
        <w:spacing w:after="0"/>
        <w:rPr>
          <w:color w:val="000000" w:themeColor="text1"/>
        </w:rPr>
      </w:pPr>
    </w:p>
    <w:p w14:paraId="0ADF23EE" w14:textId="77777777" w:rsidR="00FD494C" w:rsidRDefault="00FD494C" w:rsidP="00FD494C">
      <w:pPr>
        <w:spacing w:after="0"/>
      </w:pPr>
      <w:r>
        <w:t>These onboarding packs also contain the relevant policy and supporting legislation.</w:t>
      </w:r>
    </w:p>
    <w:p w14:paraId="6C8B17DF" w14:textId="77777777" w:rsidR="002C56A0" w:rsidRDefault="002C56A0" w:rsidP="00A06316">
      <w:pPr>
        <w:spacing w:after="0"/>
        <w:rPr>
          <w:color w:val="000000" w:themeColor="text1"/>
        </w:rPr>
      </w:pPr>
    </w:p>
    <w:p w14:paraId="77281650" w14:textId="4E2BBBD8" w:rsidR="00D27876" w:rsidRPr="00A06316" w:rsidRDefault="00A06316" w:rsidP="00A06316">
      <w:pPr>
        <w:pStyle w:val="Heading3"/>
        <w:spacing w:before="0" w:after="0" w:line="240" w:lineRule="auto"/>
      </w:pPr>
      <w:bookmarkStart w:id="213" w:name="_Toc499301547"/>
      <w:r w:rsidRPr="00A06316">
        <w:t>T</w:t>
      </w:r>
      <w:r w:rsidR="00BD2D79">
        <w:t>ransaction data services</w:t>
      </w:r>
      <w:r w:rsidRPr="00A06316">
        <w:t xml:space="preserve"> onboarding pack</w:t>
      </w:r>
      <w:bookmarkEnd w:id="213"/>
    </w:p>
    <w:p w14:paraId="358105FB" w14:textId="77777777" w:rsidR="007F4DEF" w:rsidRDefault="007F4DEF" w:rsidP="00A06316">
      <w:pPr>
        <w:spacing w:after="0"/>
        <w:rPr>
          <w:color w:val="4F6228" w:themeColor="accent3" w:themeShade="80"/>
        </w:rPr>
      </w:pPr>
    </w:p>
    <w:p w14:paraId="408E738D" w14:textId="16CB1162" w:rsidR="00611A37" w:rsidRDefault="00611A37" w:rsidP="00A06316">
      <w:pPr>
        <w:spacing w:after="0"/>
      </w:pPr>
      <w:r>
        <w:t>Th</w:t>
      </w:r>
      <w:r w:rsidR="00BD2D79">
        <w:t xml:space="preserve">e Transaction data services (TDS) onboarding pack </w:t>
      </w:r>
      <w:r>
        <w:t>p</w:t>
      </w:r>
      <w:r w:rsidR="00A06316">
        <w:t xml:space="preserve">rovides </w:t>
      </w:r>
      <w:r>
        <w:t>a</w:t>
      </w:r>
      <w:r w:rsidR="00A06316">
        <w:t xml:space="preserve"> guide for</w:t>
      </w:r>
      <w:r w:rsidR="00BD2D79">
        <w:t xml:space="preserve"> how</w:t>
      </w:r>
      <w:r w:rsidR="00A06316">
        <w:t xml:space="preserve"> consumers </w:t>
      </w:r>
      <w:r w:rsidR="00BD2D79">
        <w:t xml:space="preserve">can onboard </w:t>
      </w:r>
      <w:r w:rsidR="00A06316">
        <w:t xml:space="preserve">the various TDS components. </w:t>
      </w:r>
      <w:r>
        <w:t>It gives</w:t>
      </w:r>
      <w:r w:rsidR="00A06316">
        <w:t xml:space="preserve"> details of prerequisites, setup requi</w:t>
      </w:r>
      <w:r>
        <w:t>rements, testing, contact lists and more</w:t>
      </w:r>
      <w:r w:rsidR="00A06316">
        <w:t xml:space="preserve">. It is intended to </w:t>
      </w:r>
      <w:r>
        <w:t>help</w:t>
      </w:r>
      <w:r w:rsidR="00A06316">
        <w:t xml:space="preserve"> an organisation </w:t>
      </w:r>
      <w:r>
        <w:t xml:space="preserve">start using the </w:t>
      </w:r>
      <w:r w:rsidR="00A06316">
        <w:t>TDS solution</w:t>
      </w:r>
      <w:r>
        <w:t xml:space="preserve"> as quickly and easily as possible</w:t>
      </w:r>
      <w:r w:rsidR="00A06316">
        <w:t>. </w:t>
      </w:r>
    </w:p>
    <w:p w14:paraId="26B6D086" w14:textId="77777777" w:rsidR="00611A37" w:rsidRDefault="00611A37" w:rsidP="00A06316">
      <w:pPr>
        <w:spacing w:after="0"/>
      </w:pPr>
    </w:p>
    <w:p w14:paraId="7E85B3AA" w14:textId="41D58654" w:rsidR="00A06316" w:rsidRDefault="00A06316" w:rsidP="00114A14">
      <w:pPr>
        <w:spacing w:after="0"/>
        <w:rPr>
          <w:color w:val="4F6228" w:themeColor="accent3" w:themeShade="80"/>
        </w:rPr>
      </w:pPr>
      <w:r>
        <w:t xml:space="preserve">This document will not be available on the </w:t>
      </w:r>
      <w:r w:rsidR="006A1A9F">
        <w:t>Inland Revenue</w:t>
      </w:r>
      <w:r>
        <w:t xml:space="preserve"> Gateway Services GitHub website</w:t>
      </w:r>
      <w:r w:rsidR="00611A37">
        <w:t>—</w:t>
      </w:r>
      <w:r>
        <w:t>instead it will be sent to service providers when necessary.</w:t>
      </w:r>
    </w:p>
    <w:p w14:paraId="5A09AD3E" w14:textId="77777777" w:rsidR="00697334" w:rsidRDefault="00697334" w:rsidP="00114A14">
      <w:pPr>
        <w:spacing w:after="0"/>
        <w:rPr>
          <w:color w:val="000000" w:themeColor="text1"/>
        </w:rPr>
      </w:pPr>
    </w:p>
    <w:p w14:paraId="0F174B55" w14:textId="77777777" w:rsidR="00A06316" w:rsidRPr="007F4DEF" w:rsidRDefault="00A06316" w:rsidP="00114A14">
      <w:pPr>
        <w:spacing w:after="0"/>
        <w:rPr>
          <w:color w:val="000000" w:themeColor="text1"/>
        </w:rPr>
      </w:pPr>
    </w:p>
    <w:p w14:paraId="4048151D" w14:textId="2C0FA988" w:rsidR="00697334" w:rsidRDefault="00B258A0" w:rsidP="00114A14">
      <w:pPr>
        <w:pStyle w:val="Heading2"/>
        <w:keepNext/>
        <w:numPr>
          <w:ilvl w:val="1"/>
          <w:numId w:val="6"/>
        </w:numPr>
        <w:spacing w:before="0" w:after="0" w:line="240" w:lineRule="auto"/>
        <w:ind w:left="567" w:hanging="567"/>
        <w:jc w:val="both"/>
      </w:pPr>
      <w:bookmarkStart w:id="214" w:name="_Related_build_packs"/>
      <w:bookmarkStart w:id="215" w:name="_Toc498957961"/>
      <w:bookmarkStart w:id="216" w:name="_Toc499301548"/>
      <w:bookmarkEnd w:id="214"/>
      <w:r>
        <w:t>Related build packs</w:t>
      </w:r>
      <w:bookmarkEnd w:id="215"/>
      <w:bookmarkEnd w:id="216"/>
    </w:p>
    <w:p w14:paraId="285EE176" w14:textId="77777777" w:rsidR="00697334" w:rsidRDefault="00697334" w:rsidP="00114A14">
      <w:pPr>
        <w:spacing w:after="0"/>
      </w:pPr>
    </w:p>
    <w:p w14:paraId="5692F583" w14:textId="77777777" w:rsidR="00697334" w:rsidRDefault="00697334" w:rsidP="00114A14">
      <w:pPr>
        <w:spacing w:after="0"/>
      </w:pPr>
      <w:r>
        <w:t>The following Gateway Services build packs complement this one.</w:t>
      </w:r>
    </w:p>
    <w:p w14:paraId="5EE1754F" w14:textId="77777777" w:rsidR="00697334" w:rsidRDefault="00697334" w:rsidP="00114A14">
      <w:pPr>
        <w:spacing w:after="0"/>
        <w:rPr>
          <w:color w:val="000000" w:themeColor="text1"/>
        </w:rPr>
      </w:pPr>
    </w:p>
    <w:p w14:paraId="428C70A5" w14:textId="3B87DA5C" w:rsidR="00494065" w:rsidRDefault="00494065" w:rsidP="00114A14">
      <w:pPr>
        <w:pStyle w:val="Heading3"/>
        <w:spacing w:before="0" w:after="0" w:line="240" w:lineRule="auto"/>
      </w:pPr>
      <w:bookmarkStart w:id="217" w:name="_Toc499301549"/>
      <w:r>
        <w:t>Transaction data services overview and transition build pack</w:t>
      </w:r>
      <w:bookmarkEnd w:id="217"/>
    </w:p>
    <w:p w14:paraId="421C7B8C" w14:textId="77777777" w:rsidR="00116B48" w:rsidRDefault="00116B48" w:rsidP="00114A14">
      <w:pPr>
        <w:spacing w:after="0"/>
      </w:pPr>
    </w:p>
    <w:p w14:paraId="0D8AE840" w14:textId="1DFB89B2" w:rsidR="00114A14" w:rsidRDefault="00114A14" w:rsidP="00114A14">
      <w:pPr>
        <w:spacing w:after="0"/>
        <w:rPr>
          <w:rFonts w:eastAsia="Times New Roman" w:cs="Times New Roman"/>
          <w:szCs w:val="24"/>
          <w:lang w:eastAsia="en-NZ"/>
        </w:rPr>
      </w:pPr>
      <w:r>
        <w:t>The Transaction data services overview and transition build pack was created</w:t>
      </w:r>
      <w:r w:rsidRPr="008A0479">
        <w:t xml:space="preserve"> to </w:t>
      </w:r>
      <w:r>
        <w:t>support service providers</w:t>
      </w:r>
      <w:r w:rsidRPr="008A0479">
        <w:t xml:space="preserve"> </w:t>
      </w:r>
      <w:r>
        <w:t>in</w:t>
      </w:r>
      <w:r w:rsidRPr="008A0479">
        <w:t xml:space="preserve"> the</w:t>
      </w:r>
      <w:r>
        <w:t>ir transition from Tax Agent Web Services to the use of TDS. It</w:t>
      </w:r>
      <w:r w:rsidRPr="007F6613">
        <w:rPr>
          <w:rFonts w:eastAsia="Times New Roman" w:cs="Times New Roman"/>
          <w:szCs w:val="24"/>
          <w:lang w:eastAsia="en-NZ"/>
        </w:rPr>
        <w:t xml:space="preserve"> </w:t>
      </w:r>
      <w:r>
        <w:rPr>
          <w:rFonts w:eastAsia="Times New Roman" w:cs="Times New Roman"/>
          <w:szCs w:val="24"/>
          <w:lang w:eastAsia="en-NZ"/>
        </w:rPr>
        <w:t>provides an overview of TDS, describes the data which will be made available through the services and the processes, as well as giving use cases for how these services will be employed.</w:t>
      </w:r>
    </w:p>
    <w:p w14:paraId="3FB17AE7" w14:textId="77777777" w:rsidR="00494065" w:rsidRPr="007F4DEF" w:rsidRDefault="00494065" w:rsidP="00114A14">
      <w:pPr>
        <w:spacing w:after="0"/>
        <w:rPr>
          <w:color w:val="000000" w:themeColor="text1"/>
        </w:rPr>
      </w:pPr>
    </w:p>
    <w:p w14:paraId="0A5E45EC" w14:textId="037FB705" w:rsidR="00697334" w:rsidRPr="00113955" w:rsidRDefault="00697334" w:rsidP="00114A14">
      <w:pPr>
        <w:pStyle w:val="Heading3"/>
        <w:numPr>
          <w:ilvl w:val="2"/>
          <w:numId w:val="16"/>
        </w:numPr>
        <w:spacing w:before="0" w:after="0" w:line="240" w:lineRule="auto"/>
      </w:pPr>
      <w:bookmarkStart w:id="218" w:name="_Toc491874302"/>
      <w:bookmarkStart w:id="219" w:name="_Toc492561023"/>
      <w:bookmarkStart w:id="220" w:name="_Toc493002495"/>
      <w:bookmarkStart w:id="221" w:name="_Toc495926562"/>
      <w:bookmarkStart w:id="222" w:name="_Toc498681525"/>
      <w:bookmarkStart w:id="223" w:name="_Toc498957962"/>
      <w:bookmarkStart w:id="224" w:name="_Toc499301550"/>
      <w:r>
        <w:t xml:space="preserve">Identity and </w:t>
      </w:r>
      <w:r w:rsidR="00697702">
        <w:t>a</w:t>
      </w:r>
      <w:r>
        <w:t>ccess services build pack</w:t>
      </w:r>
      <w:bookmarkEnd w:id="218"/>
      <w:bookmarkEnd w:id="219"/>
      <w:bookmarkEnd w:id="220"/>
      <w:bookmarkEnd w:id="221"/>
      <w:bookmarkEnd w:id="222"/>
      <w:bookmarkEnd w:id="223"/>
      <w:bookmarkEnd w:id="224"/>
    </w:p>
    <w:p w14:paraId="5DAD29A0" w14:textId="77777777" w:rsidR="00697334" w:rsidRDefault="00697334" w:rsidP="00114A14">
      <w:pPr>
        <w:spacing w:after="0"/>
      </w:pPr>
    </w:p>
    <w:p w14:paraId="5722D67C" w14:textId="012E6B0C" w:rsidR="00697334" w:rsidRDefault="00697334" w:rsidP="009E6205">
      <w:pPr>
        <w:spacing w:after="0"/>
      </w:pPr>
      <w:r w:rsidRPr="00177EDC">
        <w:t xml:space="preserve">The </w:t>
      </w:r>
      <w:r w:rsidR="00697702">
        <w:t>Identity and a</w:t>
      </w:r>
      <w:r>
        <w:t>ccess</w:t>
      </w:r>
      <w:r w:rsidRPr="00177EDC">
        <w:t xml:space="preserve"> </w:t>
      </w:r>
      <w:r>
        <w:t xml:space="preserve">(IAS) services </w:t>
      </w:r>
      <w:r w:rsidRPr="00177EDC">
        <w:t>build pack</w:t>
      </w:r>
      <w:r>
        <w:t xml:space="preserve"> describes the operatio</w:t>
      </w:r>
      <w:r w:rsidR="00697702">
        <w:t>ns provided under Identity and a</w:t>
      </w:r>
      <w:r>
        <w:t>ccess services, which is another part of the Gateway Services suite. These services are used to authenticate access.</w:t>
      </w:r>
    </w:p>
    <w:p w14:paraId="7E46E6D4" w14:textId="442ED7DB" w:rsidR="00B662EA" w:rsidRDefault="00B662EA" w:rsidP="009E6205">
      <w:pPr>
        <w:autoSpaceDE/>
        <w:autoSpaceDN/>
        <w:adjustRightInd/>
        <w:spacing w:after="0"/>
        <w:rPr>
          <w:b/>
          <w:color w:val="008B95"/>
        </w:rPr>
      </w:pPr>
      <w:bookmarkStart w:id="225" w:name="_Toc490230669"/>
      <w:bookmarkStart w:id="226" w:name="_Toc490584095"/>
      <w:bookmarkStart w:id="227" w:name="_Toc490594762"/>
      <w:bookmarkStart w:id="228" w:name="_Toc490812746"/>
      <w:bookmarkStart w:id="229" w:name="_Toc490837329"/>
      <w:bookmarkStart w:id="230" w:name="_Toc491874304"/>
      <w:bookmarkStart w:id="231" w:name="_Toc492561025"/>
      <w:bookmarkStart w:id="232" w:name="_Toc493002497"/>
      <w:bookmarkStart w:id="233" w:name="_Toc495926564"/>
      <w:bookmarkStart w:id="234" w:name="_Toc498681526"/>
      <w:bookmarkStart w:id="235" w:name="_Toc498957963"/>
    </w:p>
    <w:p w14:paraId="0B608626" w14:textId="77777777" w:rsidR="009E6205" w:rsidRDefault="009E6205" w:rsidP="009E6205">
      <w:pPr>
        <w:autoSpaceDE/>
        <w:autoSpaceDN/>
        <w:adjustRightInd/>
        <w:spacing w:after="0"/>
        <w:rPr>
          <w:b/>
          <w:color w:val="008B95"/>
        </w:rPr>
      </w:pPr>
    </w:p>
    <w:p w14:paraId="27D849BB" w14:textId="6F3FD122" w:rsidR="00697334" w:rsidRDefault="00697334" w:rsidP="009E6205">
      <w:pPr>
        <w:pStyle w:val="Heading2"/>
        <w:keepNext/>
        <w:numPr>
          <w:ilvl w:val="1"/>
          <w:numId w:val="6"/>
        </w:numPr>
        <w:spacing w:before="0" w:after="0" w:line="240" w:lineRule="auto"/>
        <w:ind w:left="567" w:hanging="567"/>
        <w:jc w:val="both"/>
      </w:pPr>
      <w:bookmarkStart w:id="236" w:name="_Toc499301551"/>
      <w:r>
        <w:t>Prerequisites</w:t>
      </w:r>
      <w:bookmarkEnd w:id="225"/>
      <w:bookmarkEnd w:id="226"/>
      <w:bookmarkEnd w:id="227"/>
      <w:bookmarkEnd w:id="228"/>
      <w:bookmarkEnd w:id="229"/>
      <w:bookmarkEnd w:id="230"/>
      <w:bookmarkEnd w:id="231"/>
      <w:bookmarkEnd w:id="232"/>
      <w:bookmarkEnd w:id="233"/>
      <w:bookmarkEnd w:id="234"/>
      <w:bookmarkEnd w:id="235"/>
      <w:bookmarkEnd w:id="236"/>
    </w:p>
    <w:p w14:paraId="2F9153FD" w14:textId="77777777" w:rsidR="00697334" w:rsidRDefault="00697334" w:rsidP="009E6205">
      <w:pPr>
        <w:spacing w:after="0"/>
        <w:rPr>
          <w:color w:val="000000" w:themeColor="text1"/>
        </w:rPr>
      </w:pPr>
    </w:p>
    <w:tbl>
      <w:tblPr>
        <w:tblStyle w:val="MediumShading1-Accent5"/>
        <w:tblW w:w="0" w:type="auto"/>
        <w:tblBorders>
          <w:insideV w:val="single" w:sz="8" w:space="0" w:color="78C0D4" w:themeColor="accent5" w:themeTint="BF"/>
        </w:tblBorders>
        <w:tblLayout w:type="fixed"/>
        <w:tblLook w:val="04A0" w:firstRow="1" w:lastRow="0" w:firstColumn="1" w:lastColumn="0" w:noHBand="0" w:noVBand="1"/>
      </w:tblPr>
      <w:tblGrid>
        <w:gridCol w:w="2102"/>
        <w:gridCol w:w="2968"/>
        <w:gridCol w:w="4536"/>
      </w:tblGrid>
      <w:tr w:rsidR="00697334" w:rsidRPr="007F4DEF" w14:paraId="3499AB90" w14:textId="77777777" w:rsidTr="00151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cBorders>
          </w:tcPr>
          <w:p w14:paraId="754FEE91" w14:textId="77777777" w:rsidR="00697334" w:rsidRDefault="00697334" w:rsidP="00151417">
            <w:pPr>
              <w:spacing w:before="60" w:after="60"/>
            </w:pPr>
            <w:r>
              <w:t>Party</w:t>
            </w:r>
          </w:p>
        </w:tc>
        <w:tc>
          <w:tcPr>
            <w:tcW w:w="2968" w:type="dxa"/>
            <w:tcBorders>
              <w:top w:val="none" w:sz="0" w:space="0" w:color="auto"/>
              <w:left w:val="none" w:sz="0" w:space="0" w:color="auto"/>
              <w:bottom w:val="none" w:sz="0" w:space="0" w:color="auto"/>
              <w:right w:val="none" w:sz="0" w:space="0" w:color="auto"/>
            </w:tcBorders>
            <w:vAlign w:val="center"/>
            <w:hideMark/>
          </w:tcPr>
          <w:p w14:paraId="168032D4" w14:textId="77777777" w:rsidR="00697334" w:rsidRPr="007F4DEF" w:rsidRDefault="00697334" w:rsidP="00151417">
            <w:pPr>
              <w:spacing w:before="60" w:after="60"/>
              <w:cnfStyle w:val="100000000000" w:firstRow="1" w:lastRow="0" w:firstColumn="0" w:lastColumn="0" w:oddVBand="0" w:evenVBand="0" w:oddHBand="0" w:evenHBand="0" w:firstRowFirstColumn="0" w:firstRowLastColumn="0" w:lastRowFirstColumn="0" w:lastRowLastColumn="0"/>
              <w:rPr>
                <w:b w:val="0"/>
              </w:rPr>
            </w:pPr>
            <w:r>
              <w:t>Requirement</w:t>
            </w:r>
          </w:p>
        </w:tc>
        <w:tc>
          <w:tcPr>
            <w:tcW w:w="4536" w:type="dxa"/>
            <w:tcBorders>
              <w:top w:val="none" w:sz="0" w:space="0" w:color="auto"/>
              <w:left w:val="none" w:sz="0" w:space="0" w:color="auto"/>
              <w:bottom w:val="none" w:sz="0" w:space="0" w:color="auto"/>
              <w:right w:val="none" w:sz="0" w:space="0" w:color="auto"/>
            </w:tcBorders>
            <w:vAlign w:val="center"/>
          </w:tcPr>
          <w:p w14:paraId="4F2AB61F" w14:textId="77777777" w:rsidR="00697334" w:rsidRPr="007F4DEF" w:rsidRDefault="00697334" w:rsidP="00151417">
            <w:pPr>
              <w:spacing w:before="60" w:after="60"/>
              <w:cnfStyle w:val="100000000000" w:firstRow="1" w:lastRow="0" w:firstColumn="0" w:lastColumn="0" w:oddVBand="0" w:evenVBand="0" w:oddHBand="0" w:evenHBand="0" w:firstRowFirstColumn="0" w:firstRowLastColumn="0" w:lastRowFirstColumn="0" w:lastRowLastColumn="0"/>
            </w:pPr>
            <w:r>
              <w:t>Description</w:t>
            </w:r>
          </w:p>
        </w:tc>
      </w:tr>
      <w:tr w:rsidR="00697334" w:rsidRPr="007F4DEF" w14:paraId="7F756523" w14:textId="77777777" w:rsidTr="00151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right w:val="none" w:sz="0" w:space="0" w:color="auto"/>
            </w:tcBorders>
          </w:tcPr>
          <w:p w14:paraId="06578729" w14:textId="77777777" w:rsidR="00697334" w:rsidRDefault="00697334" w:rsidP="00151417">
            <w:pPr>
              <w:spacing w:before="60" w:after="60"/>
              <w:rPr>
                <w:b w:val="0"/>
                <w:bCs w:val="0"/>
                <w:color w:val="000000" w:themeColor="text1"/>
              </w:rPr>
            </w:pPr>
            <w:r w:rsidRPr="00031E55">
              <w:rPr>
                <w:color w:val="000000" w:themeColor="text1"/>
              </w:rPr>
              <w:t>Inland Revenue</w:t>
            </w:r>
          </w:p>
        </w:tc>
        <w:tc>
          <w:tcPr>
            <w:tcW w:w="2968" w:type="dxa"/>
            <w:tcBorders>
              <w:left w:val="none" w:sz="0" w:space="0" w:color="auto"/>
              <w:right w:val="none" w:sz="0" w:space="0" w:color="auto"/>
            </w:tcBorders>
            <w:hideMark/>
          </w:tcPr>
          <w:p w14:paraId="66E8ED2F" w14:textId="5FC9413D" w:rsidR="00697334" w:rsidRPr="00DF5095" w:rsidRDefault="00697334" w:rsidP="00151417">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65EC714">
              <w:rPr>
                <w:color w:val="000000" w:themeColor="text1"/>
              </w:rPr>
              <w:t xml:space="preserve">Provide the </w:t>
            </w:r>
            <w:r w:rsidR="006A1A9F">
              <w:t>Inland Revenue</w:t>
            </w:r>
            <w:r w:rsidRPr="565EC714">
              <w:rPr>
                <w:color w:val="000000" w:themeColor="text1"/>
              </w:rPr>
              <w:t xml:space="preserve"> public certificate for </w:t>
            </w:r>
            <w:r>
              <w:rPr>
                <w:color w:val="000000" w:themeColor="text1"/>
              </w:rPr>
              <w:t>m</w:t>
            </w:r>
            <w:r w:rsidRPr="565EC714">
              <w:rPr>
                <w:color w:val="000000" w:themeColor="text1"/>
              </w:rPr>
              <w:t>utual TLS</w:t>
            </w:r>
          </w:p>
        </w:tc>
        <w:tc>
          <w:tcPr>
            <w:tcW w:w="4536" w:type="dxa"/>
            <w:tcBorders>
              <w:left w:val="none" w:sz="0" w:space="0" w:color="auto"/>
            </w:tcBorders>
            <w:hideMark/>
          </w:tcPr>
          <w:p w14:paraId="10E0143F" w14:textId="68ECF626" w:rsidR="00697334" w:rsidRPr="0069149E" w:rsidRDefault="006A1A9F" w:rsidP="00151417">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t>Inland Revenue</w:t>
            </w:r>
            <w:r w:rsidR="00697334" w:rsidRPr="0069149E">
              <w:rPr>
                <w:color w:val="000000" w:themeColor="text1"/>
              </w:rPr>
              <w:t>’s public X.509 certificate to support TLS will be provided as part of connectivity testing</w:t>
            </w:r>
            <w:r w:rsidR="00697334">
              <w:rPr>
                <w:color w:val="000000" w:themeColor="text1"/>
              </w:rPr>
              <w:t>.</w:t>
            </w:r>
          </w:p>
        </w:tc>
      </w:tr>
      <w:tr w:rsidR="00697334" w:rsidRPr="007F4DEF" w14:paraId="2F8E2AA6" w14:textId="77777777" w:rsidTr="001514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right w:val="none" w:sz="0" w:space="0" w:color="auto"/>
            </w:tcBorders>
          </w:tcPr>
          <w:p w14:paraId="55B5EF04" w14:textId="77777777" w:rsidR="00697334" w:rsidRPr="00822429" w:rsidRDefault="00697334" w:rsidP="00151417">
            <w:pPr>
              <w:spacing w:before="60" w:after="60"/>
              <w:rPr>
                <w:b w:val="0"/>
                <w:bCs w:val="0"/>
                <w:color w:val="000000" w:themeColor="text1"/>
              </w:rPr>
            </w:pPr>
            <w:r w:rsidRPr="565EC714">
              <w:rPr>
                <w:color w:val="000000" w:themeColor="text1"/>
              </w:rPr>
              <w:t>Service provider</w:t>
            </w:r>
          </w:p>
        </w:tc>
        <w:tc>
          <w:tcPr>
            <w:tcW w:w="2968" w:type="dxa"/>
            <w:tcBorders>
              <w:left w:val="none" w:sz="0" w:space="0" w:color="auto"/>
              <w:right w:val="none" w:sz="0" w:space="0" w:color="auto"/>
            </w:tcBorders>
          </w:tcPr>
          <w:p w14:paraId="3F9F5DAC" w14:textId="77777777" w:rsidR="00697334" w:rsidRPr="00DF5095" w:rsidRDefault="00697334" w:rsidP="00151417">
            <w:pPr>
              <w:pStyle w:val="NoSpacing"/>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sz w:val="20"/>
                <w:szCs w:val="20"/>
              </w:rPr>
              <w:t xml:space="preserve">Acquire a </w:t>
            </w:r>
            <w:r w:rsidRPr="565EC714">
              <w:rPr>
                <w:color w:val="000000" w:themeColor="text1"/>
                <w:sz w:val="20"/>
                <w:szCs w:val="20"/>
              </w:rPr>
              <w:t>X</w:t>
            </w:r>
            <w:r>
              <w:rPr>
                <w:color w:val="000000" w:themeColor="text1"/>
                <w:sz w:val="20"/>
                <w:szCs w:val="20"/>
              </w:rPr>
              <w:t>.</w:t>
            </w:r>
            <w:r w:rsidRPr="565EC714">
              <w:rPr>
                <w:color w:val="000000" w:themeColor="text1"/>
                <w:sz w:val="20"/>
                <w:szCs w:val="20"/>
              </w:rPr>
              <w:t>509 certificate from a competent authority for the Test and Production environments</w:t>
            </w:r>
          </w:p>
        </w:tc>
        <w:tc>
          <w:tcPr>
            <w:tcW w:w="4536" w:type="dxa"/>
            <w:tcBorders>
              <w:left w:val="none" w:sz="0" w:space="0" w:color="auto"/>
            </w:tcBorders>
          </w:tcPr>
          <w:p w14:paraId="5FD95491" w14:textId="77777777" w:rsidR="00697334" w:rsidRPr="00E47FFD" w:rsidRDefault="00697334" w:rsidP="00151417">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00E47FFD">
              <w:rPr>
                <w:color w:val="000000" w:themeColor="text1"/>
              </w:rPr>
              <w:t>This is required when using mutual TLS with cloud-based service providers.</w:t>
            </w:r>
          </w:p>
        </w:tc>
      </w:tr>
    </w:tbl>
    <w:p w14:paraId="7C06F253" w14:textId="77777777" w:rsidR="00697334" w:rsidRDefault="00697334" w:rsidP="00B662EA">
      <w:pPr>
        <w:spacing w:after="0"/>
      </w:pPr>
    </w:p>
    <w:p w14:paraId="04692F79" w14:textId="77777777" w:rsidR="00E82DA0" w:rsidRDefault="00E82DA0" w:rsidP="00B662EA">
      <w:pPr>
        <w:spacing w:after="0"/>
      </w:pPr>
    </w:p>
    <w:p w14:paraId="7DA4D574" w14:textId="77777777" w:rsidR="007F4DEF" w:rsidRPr="008F2761" w:rsidRDefault="007F4DEF" w:rsidP="00B662EA">
      <w:pPr>
        <w:autoSpaceDE/>
        <w:autoSpaceDN/>
        <w:adjustRightInd/>
        <w:spacing w:after="0"/>
        <w:rPr>
          <w:b/>
          <w:color w:val="008B95"/>
          <w:sz w:val="24"/>
          <w:szCs w:val="24"/>
          <w:u w:val="single"/>
        </w:rPr>
      </w:pPr>
    </w:p>
    <w:p w14:paraId="52C157EB" w14:textId="22541393" w:rsidR="001C5266" w:rsidRDefault="001C5266" w:rsidP="00B662EA">
      <w:pPr>
        <w:pStyle w:val="Heading1"/>
        <w:spacing w:before="0" w:after="0" w:line="240" w:lineRule="auto"/>
      </w:pPr>
      <w:bookmarkStart w:id="237" w:name="_Toc498681527"/>
      <w:bookmarkStart w:id="238" w:name="_Toc498957964"/>
      <w:bookmarkStart w:id="239" w:name="_Toc499301552"/>
      <w:r>
        <w:t xml:space="preserve">Solution </w:t>
      </w:r>
      <w:r w:rsidR="00F84222">
        <w:t>d</w:t>
      </w:r>
      <w:r>
        <w:t>esign</w:t>
      </w:r>
      <w:bookmarkEnd w:id="237"/>
      <w:bookmarkEnd w:id="238"/>
      <w:bookmarkEnd w:id="239"/>
    </w:p>
    <w:p w14:paraId="379DD195" w14:textId="77777777" w:rsidR="007F4DEF" w:rsidRDefault="007F4DEF" w:rsidP="00B662EA">
      <w:pPr>
        <w:spacing w:after="0"/>
      </w:pPr>
    </w:p>
    <w:p w14:paraId="52C157EC" w14:textId="77777777" w:rsidR="00CE18E2" w:rsidRDefault="001C5266" w:rsidP="00B662EA">
      <w:pPr>
        <w:pStyle w:val="Heading2"/>
        <w:keepNext/>
        <w:numPr>
          <w:ilvl w:val="1"/>
          <w:numId w:val="6"/>
        </w:numPr>
        <w:spacing w:before="0" w:after="0" w:line="240" w:lineRule="auto"/>
        <w:ind w:left="567" w:hanging="567"/>
        <w:jc w:val="both"/>
      </w:pPr>
      <w:bookmarkStart w:id="240" w:name="_Toc498681528"/>
      <w:bookmarkStart w:id="241" w:name="_Toc498957965"/>
      <w:bookmarkStart w:id="242" w:name="_Toc499301553"/>
      <w:r>
        <w:t>Architecture</w:t>
      </w:r>
      <w:bookmarkEnd w:id="240"/>
      <w:bookmarkEnd w:id="241"/>
      <w:bookmarkEnd w:id="242"/>
    </w:p>
    <w:p w14:paraId="3C7E0B89" w14:textId="77777777" w:rsidR="007F4DEF" w:rsidRDefault="007F4DEF" w:rsidP="00B662EA">
      <w:pPr>
        <w:spacing w:after="0"/>
        <w:rPr>
          <w:color w:val="4F6228" w:themeColor="accent3" w:themeShade="80"/>
        </w:rPr>
      </w:pPr>
    </w:p>
    <w:p w14:paraId="36456342" w14:textId="4ED7A9EB" w:rsidR="00E82DA0" w:rsidRPr="00AF3DAF" w:rsidRDefault="00E82DA0" w:rsidP="00B662EA">
      <w:pPr>
        <w:spacing w:after="0"/>
        <w:rPr>
          <w:color w:val="000000" w:themeColor="text1"/>
        </w:rPr>
      </w:pPr>
      <w:r w:rsidRPr="565EC714">
        <w:rPr>
          <w:color w:val="000000" w:themeColor="text1"/>
        </w:rPr>
        <w:t xml:space="preserve">Inland Revenue is offering a suite of </w:t>
      </w:r>
      <w:r>
        <w:rPr>
          <w:color w:val="000000" w:themeColor="text1"/>
        </w:rPr>
        <w:t xml:space="preserve">web </w:t>
      </w:r>
      <w:r w:rsidRPr="565EC714">
        <w:rPr>
          <w:color w:val="000000" w:themeColor="text1"/>
        </w:rPr>
        <w:t xml:space="preserve">services in order to facilitate interactions with </w:t>
      </w:r>
      <w:r w:rsidR="002A3408">
        <w:t>Inland Revenue</w:t>
      </w:r>
      <w:r w:rsidRPr="565EC714">
        <w:rPr>
          <w:color w:val="000000" w:themeColor="text1"/>
        </w:rPr>
        <w:t xml:space="preserve"> via software packages. The Gateway Services suite will be used by approved software vendors to facilitate everything from registration activities, filing returns, making payments and other service offerings in order to allow customers to interact with </w:t>
      </w:r>
      <w:r w:rsidR="002A3408">
        <w:t>Inland Revenue</w:t>
      </w:r>
      <w:r w:rsidRPr="565EC714">
        <w:rPr>
          <w:color w:val="000000" w:themeColor="text1"/>
        </w:rPr>
        <w:t>.</w:t>
      </w:r>
    </w:p>
    <w:p w14:paraId="1EFDB258" w14:textId="77777777" w:rsidR="00E82DA0" w:rsidRPr="00AF3DAF" w:rsidRDefault="00E82DA0" w:rsidP="00B662EA">
      <w:pPr>
        <w:spacing w:after="0"/>
        <w:rPr>
          <w:color w:val="000000" w:themeColor="text1"/>
        </w:rPr>
      </w:pPr>
    </w:p>
    <w:p w14:paraId="05AFABDF" w14:textId="3193AB1B" w:rsidR="00E82DA0" w:rsidRDefault="00E82DA0" w:rsidP="00B662EA">
      <w:pPr>
        <w:spacing w:after="0"/>
        <w:rPr>
          <w:color w:val="000000" w:themeColor="text1"/>
        </w:rPr>
      </w:pPr>
      <w:r w:rsidRPr="565EC714">
        <w:rPr>
          <w:color w:val="000000" w:themeColor="text1"/>
        </w:rPr>
        <w:t xml:space="preserve">The diagram below illustrates the flow of data from the </w:t>
      </w:r>
      <w:r w:rsidR="00D01300">
        <w:rPr>
          <w:color w:val="000000" w:themeColor="text1"/>
        </w:rPr>
        <w:t>tax agent</w:t>
      </w:r>
      <w:r w:rsidRPr="565EC714">
        <w:rPr>
          <w:color w:val="000000" w:themeColor="text1"/>
        </w:rPr>
        <w:t xml:space="preserve"> to Inland Revenue.</w:t>
      </w:r>
    </w:p>
    <w:p w14:paraId="3F612B94" w14:textId="77777777" w:rsidR="00E82DA0" w:rsidRDefault="00E82DA0" w:rsidP="00B662EA">
      <w:pPr>
        <w:spacing w:after="0"/>
        <w:rPr>
          <w:lang w:eastAsia="en-NZ"/>
        </w:rPr>
      </w:pPr>
    </w:p>
    <w:p w14:paraId="0DD1B4FF" w14:textId="0034768D" w:rsidR="00E82DA0" w:rsidRPr="002619CC" w:rsidRDefault="005F221A" w:rsidP="00B662EA">
      <w:pPr>
        <w:spacing w:after="0"/>
        <w:jc w:val="center"/>
        <w:rPr>
          <w:color w:val="000000" w:themeColor="text1"/>
        </w:rPr>
      </w:pPr>
      <w:r>
        <w:rPr>
          <w:noProof/>
          <w:lang w:eastAsia="en-NZ"/>
        </w:rPr>
        <w:drawing>
          <wp:inline distT="0" distB="0" distL="0" distR="0" wp14:anchorId="77B4AE0D" wp14:editId="698616B7">
            <wp:extent cx="5943600" cy="1515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515110"/>
                    </a:xfrm>
                    <a:prstGeom prst="rect">
                      <a:avLst/>
                    </a:prstGeom>
                  </pic:spPr>
                </pic:pic>
              </a:graphicData>
            </a:graphic>
          </wp:inline>
        </w:drawing>
      </w:r>
      <w:r w:rsidR="00E82DA0">
        <w:rPr>
          <w:rStyle w:val="CommentReference"/>
          <w:rFonts w:ascii="Arial" w:eastAsia="Times New Roman" w:hAnsi="Arial" w:cs="Times New Roman"/>
          <w:lang w:eastAsia="en-NZ"/>
        </w:rPr>
        <w:t xml:space="preserve"> </w:t>
      </w:r>
    </w:p>
    <w:p w14:paraId="41194126" w14:textId="77777777" w:rsidR="00E82DA0" w:rsidRDefault="00E82DA0" w:rsidP="00B662EA">
      <w:pPr>
        <w:spacing w:after="0"/>
        <w:rPr>
          <w:color w:val="000000" w:themeColor="text1"/>
        </w:rPr>
      </w:pPr>
    </w:p>
    <w:p w14:paraId="00E53696" w14:textId="77777777" w:rsidR="00E82DA0" w:rsidRPr="002619CC" w:rsidRDefault="00E82DA0" w:rsidP="00B662EA">
      <w:pPr>
        <w:spacing w:after="0"/>
        <w:rPr>
          <w:color w:val="000000" w:themeColor="text1"/>
        </w:rPr>
      </w:pPr>
      <w:r w:rsidRPr="565EC714">
        <w:rPr>
          <w:color w:val="000000" w:themeColor="text1"/>
        </w:rPr>
        <w:t xml:space="preserve">The WSDLs for the Gateway Services define an ‘any’ XML request and response structure, which then relies on a group of XSDs to define the data structure of those requests and responses. Each request and response type will define a lower, ‘wrapper’ element.  </w:t>
      </w:r>
    </w:p>
    <w:p w14:paraId="746BBB8E" w14:textId="77777777" w:rsidR="00E82DA0" w:rsidRPr="002619CC" w:rsidRDefault="00E82DA0" w:rsidP="00B662EA">
      <w:pPr>
        <w:spacing w:after="0"/>
        <w:rPr>
          <w:color w:val="000000" w:themeColor="text1"/>
        </w:rPr>
      </w:pPr>
    </w:p>
    <w:p w14:paraId="64073716" w14:textId="77777777" w:rsidR="00E82DA0" w:rsidRPr="002619CC" w:rsidRDefault="00E82DA0" w:rsidP="00B662EA">
      <w:pPr>
        <w:spacing w:after="0"/>
        <w:rPr>
          <w:color w:val="000000" w:themeColor="text1"/>
        </w:rPr>
      </w:pPr>
      <w:r w:rsidRPr="565EC714">
        <w:rPr>
          <w:color w:val="000000" w:themeColor="text1"/>
        </w:rPr>
        <w:t xml:space="preserve">Any malformed XML will instantly be rejected by the Gateway Services prior to any schema validation. </w:t>
      </w:r>
    </w:p>
    <w:p w14:paraId="03D94001" w14:textId="77777777" w:rsidR="00E82DA0" w:rsidRDefault="00E82DA0" w:rsidP="00B662EA">
      <w:pPr>
        <w:spacing w:after="0"/>
        <w:rPr>
          <w:color w:val="000000" w:themeColor="text1"/>
        </w:rPr>
      </w:pPr>
    </w:p>
    <w:p w14:paraId="02E3A7A2" w14:textId="06B3DFE2" w:rsidR="00E82DA0" w:rsidRDefault="00E82DA0" w:rsidP="00B662EA">
      <w:pPr>
        <w:autoSpaceDE/>
        <w:autoSpaceDN/>
        <w:adjustRightInd/>
        <w:spacing w:after="0"/>
        <w:rPr>
          <w:b/>
          <w:color w:val="008B95"/>
        </w:rPr>
      </w:pPr>
      <w:bookmarkStart w:id="243" w:name="_Toc490230672"/>
      <w:bookmarkStart w:id="244" w:name="_Toc490584098"/>
      <w:bookmarkStart w:id="245" w:name="_Toc490594765"/>
      <w:bookmarkStart w:id="246" w:name="_Toc490812749"/>
      <w:bookmarkStart w:id="247" w:name="_Toc490837332"/>
      <w:bookmarkStart w:id="248" w:name="_Toc491874307"/>
      <w:bookmarkStart w:id="249" w:name="_Toc492561028"/>
      <w:bookmarkStart w:id="250" w:name="_Toc493002500"/>
    </w:p>
    <w:p w14:paraId="2D53B720" w14:textId="77777777" w:rsidR="00C86AAC" w:rsidRDefault="00C86AAC">
      <w:pPr>
        <w:autoSpaceDE/>
        <w:autoSpaceDN/>
        <w:adjustRightInd/>
        <w:spacing w:after="200" w:line="276" w:lineRule="auto"/>
        <w:rPr>
          <w:b/>
          <w:color w:val="008B95"/>
        </w:rPr>
      </w:pPr>
      <w:bookmarkStart w:id="251" w:name="_Toc495926567"/>
      <w:bookmarkStart w:id="252" w:name="_Toc498681529"/>
      <w:bookmarkStart w:id="253" w:name="_Toc498957966"/>
      <w:r>
        <w:br w:type="page"/>
      </w:r>
    </w:p>
    <w:p w14:paraId="72A29C1C" w14:textId="74BA6222" w:rsidR="00E82DA0" w:rsidRPr="002619CC" w:rsidRDefault="00E82DA0" w:rsidP="00B662EA">
      <w:pPr>
        <w:pStyle w:val="Heading2"/>
        <w:keepNext/>
        <w:numPr>
          <w:ilvl w:val="1"/>
          <w:numId w:val="6"/>
        </w:numPr>
        <w:spacing w:before="0" w:after="0" w:line="240" w:lineRule="auto"/>
        <w:ind w:left="567" w:hanging="567"/>
        <w:jc w:val="both"/>
      </w:pPr>
      <w:bookmarkStart w:id="254" w:name="_Toc499301554"/>
      <w:r w:rsidRPr="002619CC">
        <w:lastRenderedPageBreak/>
        <w:t>Service scope</w:t>
      </w:r>
      <w:bookmarkEnd w:id="243"/>
      <w:bookmarkEnd w:id="244"/>
      <w:bookmarkEnd w:id="245"/>
      <w:bookmarkEnd w:id="246"/>
      <w:bookmarkEnd w:id="247"/>
      <w:bookmarkEnd w:id="248"/>
      <w:bookmarkEnd w:id="249"/>
      <w:bookmarkEnd w:id="250"/>
      <w:bookmarkEnd w:id="251"/>
      <w:bookmarkEnd w:id="252"/>
      <w:bookmarkEnd w:id="253"/>
      <w:bookmarkEnd w:id="254"/>
    </w:p>
    <w:p w14:paraId="634BC918" w14:textId="77777777" w:rsidR="00E82DA0" w:rsidRPr="002619CC" w:rsidRDefault="00E82DA0" w:rsidP="00B662EA">
      <w:pPr>
        <w:spacing w:after="0"/>
        <w:rPr>
          <w:color w:val="000000" w:themeColor="text1"/>
        </w:rPr>
      </w:pPr>
    </w:p>
    <w:p w14:paraId="6D6E9647" w14:textId="578A0E3A" w:rsidR="00E82DA0" w:rsidRPr="002619CC" w:rsidRDefault="00E82DA0" w:rsidP="00B662EA">
      <w:pPr>
        <w:spacing w:after="0"/>
        <w:rPr>
          <w:color w:val="000000" w:themeColor="text1"/>
        </w:rPr>
      </w:pPr>
      <w:r w:rsidRPr="565EC714">
        <w:rPr>
          <w:color w:val="000000" w:themeColor="text1"/>
        </w:rPr>
        <w:t xml:space="preserve">The </w:t>
      </w:r>
      <w:r w:rsidR="005B06A1">
        <w:rPr>
          <w:color w:val="000000" w:themeColor="text1"/>
        </w:rPr>
        <w:t>Intermediation</w:t>
      </w:r>
      <w:r w:rsidRPr="565EC714">
        <w:rPr>
          <w:color w:val="000000" w:themeColor="text1"/>
        </w:rPr>
        <w:t xml:space="preserve"> </w:t>
      </w:r>
      <w:r>
        <w:rPr>
          <w:color w:val="000000" w:themeColor="text1"/>
        </w:rPr>
        <w:t>service</w:t>
      </w:r>
      <w:r w:rsidRPr="565EC714">
        <w:rPr>
          <w:color w:val="000000" w:themeColor="text1"/>
        </w:rPr>
        <w:t xml:space="preserve"> supports </w:t>
      </w:r>
      <w:r>
        <w:rPr>
          <w:color w:val="000000" w:themeColor="text1"/>
        </w:rPr>
        <w:t>the f</w:t>
      </w:r>
      <w:hyperlink w:anchor="_Operations" w:history="1"/>
      <w:hyperlink w:anchor="_Operations" w:history="1"/>
      <w:r w:rsidR="006718F8">
        <w:rPr>
          <w:color w:val="000000" w:themeColor="text1"/>
        </w:rPr>
        <w:t>ollowing operation</w:t>
      </w:r>
      <w:r w:rsidRPr="565EC714">
        <w:rPr>
          <w:color w:val="000000" w:themeColor="text1"/>
        </w:rPr>
        <w:t>:</w:t>
      </w:r>
    </w:p>
    <w:p w14:paraId="46880599" w14:textId="77777777" w:rsidR="00E82DA0" w:rsidRPr="002619CC" w:rsidRDefault="00E82DA0" w:rsidP="00B662EA">
      <w:pPr>
        <w:spacing w:after="0"/>
        <w:rPr>
          <w:color w:val="000000" w:themeColor="text1"/>
        </w:rPr>
      </w:pPr>
      <w:r w:rsidRPr="565EC714">
        <w:rPr>
          <w:color w:val="000000" w:themeColor="text1"/>
        </w:rPr>
        <w:t> </w:t>
      </w:r>
    </w:p>
    <w:p w14:paraId="4D47A48A" w14:textId="2E9EF4B8" w:rsidR="00E82DA0" w:rsidRPr="000F628E" w:rsidRDefault="006718F8" w:rsidP="00B662EA">
      <w:pPr>
        <w:pStyle w:val="ListParagraph"/>
        <w:numPr>
          <w:ilvl w:val="0"/>
          <w:numId w:val="20"/>
        </w:numPr>
        <w:adjustRightInd/>
        <w:spacing w:after="0" w:line="240" w:lineRule="auto"/>
        <w:rPr>
          <w:color w:val="000000" w:themeColor="text1"/>
        </w:rPr>
      </w:pPr>
      <w:r>
        <w:rPr>
          <w:b/>
          <w:bCs/>
          <w:color w:val="000000" w:themeColor="text1"/>
        </w:rPr>
        <w:t>Retrieve</w:t>
      </w:r>
      <w:r w:rsidR="000F628E">
        <w:rPr>
          <w:b/>
          <w:bCs/>
          <w:color w:val="000000" w:themeColor="text1"/>
        </w:rPr>
        <w:t>ClientList:</w:t>
      </w:r>
      <w:r w:rsidR="000F628E">
        <w:rPr>
          <w:bCs/>
          <w:color w:val="000000" w:themeColor="text1"/>
        </w:rPr>
        <w:t xml:space="preserve"> </w:t>
      </w:r>
      <w:r w:rsidR="00D01300">
        <w:rPr>
          <w:bCs/>
          <w:color w:val="000000" w:themeColor="text1"/>
        </w:rPr>
        <w:t>This is u</w:t>
      </w:r>
      <w:r>
        <w:rPr>
          <w:color w:val="000000" w:themeColor="text1"/>
        </w:rPr>
        <w:t xml:space="preserve">sed to retrieve a </w:t>
      </w:r>
      <w:r w:rsidR="00D01300">
        <w:rPr>
          <w:color w:val="000000" w:themeColor="text1"/>
        </w:rPr>
        <w:t xml:space="preserve">list of a </w:t>
      </w:r>
      <w:r>
        <w:rPr>
          <w:color w:val="000000" w:themeColor="text1"/>
        </w:rPr>
        <w:t>tax agency’s clients</w:t>
      </w:r>
      <w:r w:rsidR="00D01300">
        <w:rPr>
          <w:color w:val="000000" w:themeColor="text1"/>
        </w:rPr>
        <w:t>.</w:t>
      </w:r>
    </w:p>
    <w:p w14:paraId="50800F9C" w14:textId="77777777" w:rsidR="00E82DA0" w:rsidRDefault="00E82DA0" w:rsidP="00B662EA">
      <w:pPr>
        <w:spacing w:after="0"/>
        <w:rPr>
          <w:color w:val="000000" w:themeColor="text1"/>
        </w:rPr>
      </w:pPr>
    </w:p>
    <w:p w14:paraId="5BE3A677" w14:textId="77777777" w:rsidR="00E82DA0" w:rsidRDefault="00E82DA0" w:rsidP="00B662EA">
      <w:pPr>
        <w:spacing w:after="0"/>
      </w:pPr>
    </w:p>
    <w:p w14:paraId="4776186B" w14:textId="77777777" w:rsidR="00E82DA0" w:rsidRPr="002619CC" w:rsidRDefault="00E82DA0" w:rsidP="00B662EA">
      <w:pPr>
        <w:pStyle w:val="Heading2"/>
        <w:keepNext/>
        <w:numPr>
          <w:ilvl w:val="1"/>
          <w:numId w:val="6"/>
        </w:numPr>
        <w:spacing w:before="0" w:after="0" w:line="240" w:lineRule="auto"/>
        <w:ind w:left="567" w:hanging="567"/>
        <w:jc w:val="both"/>
      </w:pPr>
      <w:bookmarkStart w:id="255" w:name="_Toc490230673"/>
      <w:bookmarkStart w:id="256" w:name="_Toc490584099"/>
      <w:bookmarkStart w:id="257" w:name="_Toc490594766"/>
      <w:bookmarkStart w:id="258" w:name="_Toc490812750"/>
      <w:bookmarkStart w:id="259" w:name="_Toc490837333"/>
      <w:bookmarkStart w:id="260" w:name="_Toc491874308"/>
      <w:bookmarkStart w:id="261" w:name="_Toc492561029"/>
      <w:bookmarkStart w:id="262" w:name="_Toc493002501"/>
      <w:bookmarkStart w:id="263" w:name="_Toc495926568"/>
      <w:bookmarkStart w:id="264" w:name="_Toc498681530"/>
      <w:bookmarkStart w:id="265" w:name="_Toc498957967"/>
      <w:bookmarkStart w:id="266" w:name="_Toc499301555"/>
      <w:r w:rsidRPr="002619CC">
        <w:t>Messaging</w:t>
      </w:r>
      <w:bookmarkEnd w:id="255"/>
      <w:bookmarkEnd w:id="256"/>
      <w:bookmarkEnd w:id="257"/>
      <w:bookmarkEnd w:id="258"/>
      <w:bookmarkEnd w:id="259"/>
      <w:bookmarkEnd w:id="260"/>
      <w:bookmarkEnd w:id="261"/>
      <w:bookmarkEnd w:id="262"/>
      <w:bookmarkEnd w:id="263"/>
      <w:bookmarkEnd w:id="264"/>
      <w:bookmarkEnd w:id="265"/>
      <w:bookmarkEnd w:id="266"/>
    </w:p>
    <w:p w14:paraId="18939E02" w14:textId="77777777" w:rsidR="00E82DA0" w:rsidRDefault="00E82DA0" w:rsidP="00B662EA">
      <w:pPr>
        <w:spacing w:after="0"/>
        <w:rPr>
          <w:color w:val="000000" w:themeColor="text1"/>
        </w:rPr>
      </w:pPr>
    </w:p>
    <w:p w14:paraId="72218419" w14:textId="0B5B2DD8" w:rsidR="00E82DA0" w:rsidRDefault="00E82DA0" w:rsidP="00B662EA">
      <w:pPr>
        <w:spacing w:after="0"/>
        <w:rPr>
          <w:color w:val="000000" w:themeColor="text1"/>
        </w:rPr>
      </w:pPr>
      <w:r w:rsidRPr="565EC714">
        <w:rPr>
          <w:color w:val="000000" w:themeColor="text1"/>
        </w:rPr>
        <w:t>All SOAP messages r</w:t>
      </w:r>
      <w:r w:rsidR="006718F8">
        <w:rPr>
          <w:color w:val="000000" w:themeColor="text1"/>
        </w:rPr>
        <w:t>equire a SOAP header containing</w:t>
      </w:r>
      <w:r w:rsidRPr="565EC714">
        <w:rPr>
          <w:color w:val="000000" w:themeColor="text1"/>
        </w:rPr>
        <w:t xml:space="preserve"> </w:t>
      </w:r>
      <w:r w:rsidRPr="565EC714">
        <w:rPr>
          <w:b/>
          <w:bCs/>
          <w:color w:val="000000" w:themeColor="text1"/>
        </w:rPr>
        <w:t>Action:</w:t>
      </w:r>
      <w:r w:rsidRPr="565EC714">
        <w:rPr>
          <w:color w:val="000000" w:themeColor="text1"/>
        </w:rPr>
        <w:t xml:space="preserve"> parameters, as well as a SOAP body containing a structured XML payload. </w:t>
      </w:r>
      <w:r>
        <w:rPr>
          <w:color w:val="000000" w:themeColor="text1"/>
        </w:rPr>
        <w:t>Please refer to the WSDL for the correct addresses.</w:t>
      </w:r>
    </w:p>
    <w:p w14:paraId="0AD596F7" w14:textId="77777777" w:rsidR="00E82DA0" w:rsidRDefault="00E82DA0" w:rsidP="00B662EA">
      <w:pPr>
        <w:spacing w:after="0"/>
        <w:rPr>
          <w:color w:val="000000" w:themeColor="text1"/>
        </w:rPr>
      </w:pPr>
    </w:p>
    <w:p w14:paraId="3F0D3A27" w14:textId="712578E3" w:rsidR="00E82DA0" w:rsidRDefault="00E82DA0" w:rsidP="00B662EA">
      <w:pPr>
        <w:spacing w:after="0"/>
        <w:rPr>
          <w:color w:val="000000" w:themeColor="text1"/>
        </w:rPr>
      </w:pPr>
      <w:r w:rsidRPr="565EC714">
        <w:rPr>
          <w:color w:val="000000" w:themeColor="text1"/>
        </w:rPr>
        <w:t xml:space="preserve">The Gateway Services allow the consumption of any structured XML payload but will be validated against the </w:t>
      </w:r>
      <w:r w:rsidR="002A3408">
        <w:t>Inland Revenue</w:t>
      </w:r>
      <w:r w:rsidR="002A3408" w:rsidRPr="565EC714">
        <w:rPr>
          <w:color w:val="000000" w:themeColor="text1"/>
        </w:rPr>
        <w:t xml:space="preserve"> </w:t>
      </w:r>
      <w:r w:rsidRPr="565EC714">
        <w:rPr>
          <w:color w:val="000000" w:themeColor="text1"/>
        </w:rPr>
        <w:t xml:space="preserve">-published XSDs. </w:t>
      </w:r>
    </w:p>
    <w:p w14:paraId="797CBB63" w14:textId="77777777" w:rsidR="00E82DA0" w:rsidRDefault="00E82DA0" w:rsidP="00B662EA">
      <w:pPr>
        <w:spacing w:after="0"/>
        <w:rPr>
          <w:color w:val="000000" w:themeColor="text1"/>
        </w:rPr>
      </w:pPr>
    </w:p>
    <w:p w14:paraId="412DC145" w14:textId="77777777" w:rsidR="00E82DA0" w:rsidRPr="002619CC" w:rsidRDefault="00E82DA0" w:rsidP="00B662EA">
      <w:pPr>
        <w:spacing w:after="0"/>
        <w:rPr>
          <w:color w:val="000000" w:themeColor="text1"/>
        </w:rPr>
      </w:pPr>
      <w:r w:rsidRPr="565EC714">
        <w:rPr>
          <w:color w:val="000000" w:themeColor="text1"/>
        </w:rPr>
        <w:t>This is a late binding validation, performed after authentication has been reviewed. The message structure of these services is a simple request/response. The XML request will be checked for well-formed XML before the schema validation. Responses to these requests will be in XML format as well and will be defined in the same schemas that define the requests.</w:t>
      </w:r>
    </w:p>
    <w:p w14:paraId="135C5B19" w14:textId="77777777" w:rsidR="00E82DA0" w:rsidRPr="002619CC" w:rsidRDefault="00E82DA0" w:rsidP="00B662EA">
      <w:pPr>
        <w:spacing w:after="0"/>
        <w:rPr>
          <w:color w:val="000000" w:themeColor="text1"/>
        </w:rPr>
      </w:pPr>
      <w:r w:rsidRPr="565EC714">
        <w:rPr>
          <w:color w:val="000000" w:themeColor="text1"/>
        </w:rPr>
        <w:t> </w:t>
      </w:r>
    </w:p>
    <w:p w14:paraId="591F7831" w14:textId="77777777" w:rsidR="00E82DA0" w:rsidRDefault="00E82DA0" w:rsidP="00B662EA">
      <w:pPr>
        <w:spacing w:after="0"/>
        <w:rPr>
          <w:color w:val="000000" w:themeColor="text1"/>
        </w:rPr>
      </w:pPr>
      <w:r w:rsidRPr="565EC714">
        <w:rPr>
          <w:color w:val="000000" w:themeColor="text1"/>
        </w:rPr>
        <w:t>Any XML submissions in the SOAP body that do not meet the provided schemas will not be accepted by the Gateway Services. Incorrect namespaces will also fail validation against the published schemas.</w:t>
      </w:r>
    </w:p>
    <w:p w14:paraId="2752CCCA" w14:textId="77777777" w:rsidR="00E82DA0" w:rsidRPr="002619CC" w:rsidRDefault="00E82DA0" w:rsidP="00B662EA">
      <w:pPr>
        <w:spacing w:after="0"/>
        <w:rPr>
          <w:color w:val="000000" w:themeColor="text1"/>
        </w:rPr>
      </w:pPr>
    </w:p>
    <w:p w14:paraId="2E8724D2" w14:textId="77777777" w:rsidR="00E82DA0" w:rsidRPr="0042156A" w:rsidRDefault="00E82DA0" w:rsidP="00B662EA">
      <w:pPr>
        <w:autoSpaceDE/>
        <w:autoSpaceDN/>
        <w:adjustRightInd/>
        <w:spacing w:after="0"/>
        <w:rPr>
          <w:color w:val="008B95"/>
        </w:rPr>
      </w:pPr>
      <w:r w:rsidRPr="0042156A">
        <w:rPr>
          <w:color w:val="008B95"/>
        </w:rPr>
        <w:t>Example SOAP request structure</w:t>
      </w:r>
    </w:p>
    <w:p w14:paraId="119C520D" w14:textId="77777777" w:rsidR="00E82DA0" w:rsidRDefault="00E82DA0" w:rsidP="00B662EA">
      <w:pPr>
        <w:spacing w:after="0"/>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9854"/>
      </w:tblGrid>
      <w:tr w:rsidR="00E82DA0" w14:paraId="1BE40F79" w14:textId="77777777" w:rsidTr="00151417">
        <w:tc>
          <w:tcPr>
            <w:tcW w:w="9854" w:type="dxa"/>
            <w:shd w:val="clear" w:color="auto" w:fill="DAEEF3" w:themeFill="accent5" w:themeFillTint="33"/>
          </w:tcPr>
          <w:p w14:paraId="35047452" w14:textId="77777777" w:rsidR="00E82DA0" w:rsidRPr="008C6875" w:rsidRDefault="00E82DA0" w:rsidP="00B662EA">
            <w:pPr>
              <w:autoSpaceDE/>
              <w:autoSpaceDN/>
              <w:adjustRightInd/>
              <w:spacing w:after="0"/>
              <w:rPr>
                <w:color w:val="008B95"/>
              </w:rPr>
            </w:pPr>
          </w:p>
          <w:p w14:paraId="0FB32DE2" w14:textId="0489FAB8" w:rsidR="006718F8" w:rsidRPr="006718F8" w:rsidRDefault="006718F8" w:rsidP="00B662EA">
            <w:pPr>
              <w:spacing w:after="0"/>
              <w:ind w:left="993" w:hanging="698"/>
              <w:rPr>
                <w:b/>
                <w:bCs/>
                <w:color w:val="000000" w:themeColor="text1"/>
                <w:sz w:val="18"/>
                <w:szCs w:val="18"/>
              </w:rPr>
            </w:pPr>
            <w:r w:rsidRPr="006718F8">
              <w:rPr>
                <w:b/>
                <w:bCs/>
                <w:color w:val="000000" w:themeColor="text1"/>
                <w:sz w:val="18"/>
                <w:szCs w:val="18"/>
              </w:rPr>
              <w:t>&lt;soap:Envelope xmlns:soap</w:t>
            </w:r>
            <w:r w:rsidRPr="006718F8">
              <w:rPr>
                <w:bCs/>
                <w:color w:val="000000" w:themeColor="text1"/>
                <w:sz w:val="18"/>
                <w:szCs w:val="18"/>
              </w:rPr>
              <w:t>="http://www.w3.org/2003/05/soap-envelope" xmlns:int="https://services.ird.govt.nz/GWS/Intermediation/" xmlns:ret=https://services.ird.govt.nz/GWS/Intermediation/:types/RetrieveClientListRequest</w:t>
            </w:r>
            <w:r>
              <w:rPr>
                <w:bCs/>
                <w:color w:val="000000" w:themeColor="text1"/>
                <w:sz w:val="18"/>
                <w:szCs w:val="18"/>
              </w:rPr>
              <w:br/>
            </w:r>
            <w:r w:rsidRPr="006718F8">
              <w:rPr>
                <w:bCs/>
                <w:color w:val="000000" w:themeColor="text1"/>
                <w:sz w:val="18"/>
                <w:szCs w:val="18"/>
              </w:rPr>
              <w:t>xmlns:a="http://www.w3.org/2005/08/addressing"&gt;</w:t>
            </w:r>
          </w:p>
          <w:p w14:paraId="4B1C7A5E" w14:textId="4A5E9C51" w:rsidR="006718F8" w:rsidRDefault="006718F8" w:rsidP="00B662EA">
            <w:pPr>
              <w:spacing w:after="0"/>
              <w:ind w:left="720"/>
              <w:rPr>
                <w:b/>
                <w:bCs/>
                <w:color w:val="000000" w:themeColor="text1"/>
                <w:sz w:val="18"/>
                <w:szCs w:val="18"/>
              </w:rPr>
            </w:pPr>
            <w:r w:rsidRPr="006718F8">
              <w:rPr>
                <w:b/>
                <w:bCs/>
                <w:color w:val="000000" w:themeColor="text1"/>
                <w:sz w:val="18"/>
                <w:szCs w:val="18"/>
              </w:rPr>
              <w:t>&lt;soap:Header/&gt;</w:t>
            </w:r>
          </w:p>
          <w:p w14:paraId="545FB5B8" w14:textId="4AE55F19" w:rsidR="00E82DA0" w:rsidRPr="00AC3146" w:rsidRDefault="00E82DA0" w:rsidP="00B662EA">
            <w:pPr>
              <w:spacing w:after="0"/>
              <w:ind w:left="720"/>
              <w:rPr>
                <w:b/>
                <w:color w:val="000000" w:themeColor="text1"/>
                <w:sz w:val="18"/>
                <w:szCs w:val="18"/>
              </w:rPr>
            </w:pPr>
            <w:r w:rsidRPr="565EC714">
              <w:rPr>
                <w:b/>
                <w:bCs/>
                <w:color w:val="000000" w:themeColor="text1"/>
                <w:sz w:val="18"/>
                <w:szCs w:val="18"/>
              </w:rPr>
              <w:t>&lt;soap:Header&gt;</w:t>
            </w:r>
          </w:p>
          <w:p w14:paraId="76CB455B" w14:textId="287AF692" w:rsidR="00E82DA0" w:rsidRPr="00AC3146" w:rsidRDefault="00E82DA0" w:rsidP="00B662EA">
            <w:pPr>
              <w:spacing w:after="0"/>
              <w:ind w:left="1440"/>
              <w:rPr>
                <w:color w:val="000000" w:themeColor="text1"/>
                <w:sz w:val="18"/>
                <w:szCs w:val="18"/>
              </w:rPr>
            </w:pPr>
            <w:r w:rsidRPr="565EC714">
              <w:rPr>
                <w:b/>
                <w:bCs/>
                <w:color w:val="000000" w:themeColor="text1"/>
                <w:sz w:val="18"/>
                <w:szCs w:val="18"/>
              </w:rPr>
              <w:t>&lt;a:Action&gt;</w:t>
            </w:r>
            <w:r w:rsidRPr="565EC714">
              <w:rPr>
                <w:color w:val="000000" w:themeColor="text1"/>
                <w:sz w:val="18"/>
                <w:szCs w:val="18"/>
              </w:rPr>
              <w:t>https://services.ird.govt.nz/GWS/</w:t>
            </w:r>
            <w:r w:rsidR="006718F8">
              <w:rPr>
                <w:color w:val="000000" w:themeColor="text1"/>
                <w:sz w:val="18"/>
                <w:szCs w:val="18"/>
              </w:rPr>
              <w:t>Intermediation</w:t>
            </w:r>
            <w:r w:rsidRPr="565EC714">
              <w:rPr>
                <w:color w:val="000000" w:themeColor="text1"/>
                <w:sz w:val="18"/>
                <w:szCs w:val="18"/>
              </w:rPr>
              <w:t>/</w:t>
            </w:r>
            <w:r w:rsidR="006718F8">
              <w:rPr>
                <w:color w:val="000000" w:themeColor="text1"/>
                <w:sz w:val="18"/>
                <w:szCs w:val="18"/>
              </w:rPr>
              <w:t>Intermediation</w:t>
            </w:r>
            <w:r w:rsidRPr="565EC714">
              <w:rPr>
                <w:color w:val="000000" w:themeColor="text1"/>
                <w:sz w:val="18"/>
                <w:szCs w:val="18"/>
              </w:rPr>
              <w:t>/</w:t>
            </w:r>
            <w:r w:rsidR="006718F8">
              <w:rPr>
                <w:color w:val="000000" w:themeColor="text1"/>
                <w:sz w:val="18"/>
                <w:szCs w:val="18"/>
              </w:rPr>
              <w:t>RetrieveClientList</w:t>
            </w:r>
            <w:r w:rsidRPr="565EC714">
              <w:rPr>
                <w:b/>
                <w:bCs/>
                <w:color w:val="000000" w:themeColor="text1"/>
                <w:sz w:val="18"/>
                <w:szCs w:val="18"/>
              </w:rPr>
              <w:t xml:space="preserve">&lt;/a:Action&gt;  </w:t>
            </w:r>
          </w:p>
          <w:p w14:paraId="6F30BB60" w14:textId="6DA8B6E7" w:rsidR="00E82DA0" w:rsidRPr="00AC3146" w:rsidRDefault="00E82DA0" w:rsidP="00B662EA">
            <w:pPr>
              <w:spacing w:after="0"/>
              <w:ind w:left="720"/>
              <w:rPr>
                <w:b/>
                <w:color w:val="000000" w:themeColor="text1"/>
                <w:sz w:val="18"/>
                <w:szCs w:val="18"/>
              </w:rPr>
            </w:pPr>
            <w:r w:rsidRPr="565EC714">
              <w:rPr>
                <w:b/>
                <w:bCs/>
                <w:color w:val="000000" w:themeColor="text1"/>
                <w:sz w:val="18"/>
                <w:szCs w:val="18"/>
              </w:rPr>
              <w:t>&lt;/soap:Header&gt;</w:t>
            </w:r>
          </w:p>
          <w:p w14:paraId="3B9153BA" w14:textId="7D42530B" w:rsidR="00E82DA0" w:rsidRPr="00AC3146" w:rsidRDefault="00E82DA0" w:rsidP="00B662EA">
            <w:pPr>
              <w:spacing w:after="0"/>
              <w:ind w:left="720"/>
              <w:rPr>
                <w:b/>
                <w:color w:val="000000" w:themeColor="text1"/>
                <w:sz w:val="18"/>
                <w:szCs w:val="18"/>
              </w:rPr>
            </w:pPr>
            <w:r w:rsidRPr="565EC714">
              <w:rPr>
                <w:b/>
                <w:bCs/>
                <w:color w:val="000000" w:themeColor="text1"/>
                <w:sz w:val="18"/>
                <w:szCs w:val="18"/>
              </w:rPr>
              <w:t>&lt;soap:Body&gt;</w:t>
            </w:r>
          </w:p>
          <w:p w14:paraId="02344EBF" w14:textId="77777777" w:rsidR="006718F8" w:rsidRPr="006718F8" w:rsidRDefault="006718F8" w:rsidP="00B662EA">
            <w:pPr>
              <w:spacing w:after="0"/>
              <w:ind w:left="1440"/>
              <w:rPr>
                <w:color w:val="000000" w:themeColor="text1"/>
                <w:sz w:val="18"/>
                <w:szCs w:val="18"/>
              </w:rPr>
            </w:pPr>
            <w:r w:rsidRPr="006718F8">
              <w:rPr>
                <w:color w:val="000000" w:themeColor="text1"/>
                <w:sz w:val="18"/>
                <w:szCs w:val="18"/>
              </w:rPr>
              <w:t>&lt;int:RetrieveClientList&gt;</w:t>
            </w:r>
          </w:p>
          <w:p w14:paraId="2BBDB680" w14:textId="26ACE324" w:rsidR="006718F8" w:rsidRPr="006718F8" w:rsidRDefault="006718F8" w:rsidP="00B662EA">
            <w:pPr>
              <w:spacing w:after="0"/>
              <w:ind w:left="2268"/>
              <w:rPr>
                <w:color w:val="000000" w:themeColor="text1"/>
                <w:sz w:val="18"/>
                <w:szCs w:val="18"/>
              </w:rPr>
            </w:pPr>
            <w:r w:rsidRPr="006718F8">
              <w:rPr>
                <w:color w:val="000000" w:themeColor="text1"/>
                <w:sz w:val="18"/>
                <w:szCs w:val="18"/>
              </w:rPr>
              <w:t>&lt;int:RetrieveClientListRequestMsg&gt;</w:t>
            </w:r>
          </w:p>
          <w:p w14:paraId="280F206C" w14:textId="53A4CD18" w:rsidR="006718F8" w:rsidRPr="006718F8" w:rsidRDefault="006718F8" w:rsidP="00B662EA">
            <w:pPr>
              <w:spacing w:after="0"/>
              <w:ind w:left="2835"/>
              <w:rPr>
                <w:color w:val="000000" w:themeColor="text1"/>
                <w:sz w:val="18"/>
                <w:szCs w:val="18"/>
              </w:rPr>
            </w:pPr>
            <w:r w:rsidRPr="006718F8">
              <w:rPr>
                <w:color w:val="000000" w:themeColor="text1"/>
                <w:sz w:val="18"/>
                <w:szCs w:val="18"/>
              </w:rPr>
              <w:t>&lt;ret:RetrieveClientListRequestWrapper&gt;</w:t>
            </w:r>
          </w:p>
          <w:p w14:paraId="7700E719" w14:textId="2D67DBD8" w:rsidR="006718F8" w:rsidRPr="006718F8" w:rsidRDefault="006718F8" w:rsidP="00B662EA">
            <w:pPr>
              <w:spacing w:after="0"/>
              <w:ind w:left="3402"/>
              <w:rPr>
                <w:color w:val="000000" w:themeColor="text1"/>
                <w:sz w:val="18"/>
                <w:szCs w:val="18"/>
              </w:rPr>
            </w:pPr>
            <w:r>
              <w:rPr>
                <w:color w:val="000000" w:themeColor="text1"/>
                <w:sz w:val="18"/>
                <w:szCs w:val="18"/>
              </w:rPr>
              <w:t>&lt;!</w:t>
            </w:r>
            <w:r w:rsidR="00F16778">
              <w:rPr>
                <w:color w:val="000000" w:themeColor="text1"/>
                <w:sz w:val="18"/>
                <w:szCs w:val="18"/>
              </w:rPr>
              <w:t xml:space="preserve">-- </w:t>
            </w:r>
            <w:r>
              <w:rPr>
                <w:color w:val="000000" w:themeColor="text1"/>
                <w:sz w:val="18"/>
                <w:szCs w:val="18"/>
              </w:rPr>
              <w:t>Intermediation Fields --&gt;</w:t>
            </w:r>
          </w:p>
          <w:p w14:paraId="78AEA33D" w14:textId="745CF675" w:rsidR="006718F8" w:rsidRPr="006718F8" w:rsidRDefault="006718F8" w:rsidP="00B662EA">
            <w:pPr>
              <w:spacing w:after="0"/>
              <w:ind w:left="2835"/>
              <w:rPr>
                <w:color w:val="000000" w:themeColor="text1"/>
                <w:sz w:val="18"/>
                <w:szCs w:val="18"/>
              </w:rPr>
            </w:pPr>
            <w:r w:rsidRPr="006718F8">
              <w:rPr>
                <w:color w:val="000000" w:themeColor="text1"/>
                <w:sz w:val="18"/>
                <w:szCs w:val="18"/>
              </w:rPr>
              <w:t>&lt;/ret:RetrieveClientListRequestWrapper&gt;</w:t>
            </w:r>
          </w:p>
          <w:p w14:paraId="5EB9506C" w14:textId="0469B22F" w:rsidR="006718F8" w:rsidRPr="006718F8" w:rsidRDefault="006718F8" w:rsidP="00B662EA">
            <w:pPr>
              <w:spacing w:after="0"/>
              <w:ind w:left="2268"/>
              <w:rPr>
                <w:color w:val="000000" w:themeColor="text1"/>
                <w:sz w:val="18"/>
                <w:szCs w:val="18"/>
              </w:rPr>
            </w:pPr>
            <w:r w:rsidRPr="006718F8">
              <w:rPr>
                <w:color w:val="000000" w:themeColor="text1"/>
                <w:sz w:val="18"/>
                <w:szCs w:val="18"/>
              </w:rPr>
              <w:t>&lt;/int:RetrieveClientListRequestMsg&gt;</w:t>
            </w:r>
          </w:p>
          <w:p w14:paraId="5F152E7C" w14:textId="65E557D7" w:rsidR="00F16778" w:rsidRDefault="006718F8" w:rsidP="00B662EA">
            <w:pPr>
              <w:spacing w:after="0"/>
              <w:ind w:left="1418"/>
              <w:rPr>
                <w:b/>
                <w:bCs/>
                <w:color w:val="000000" w:themeColor="text1"/>
                <w:sz w:val="18"/>
                <w:szCs w:val="18"/>
              </w:rPr>
            </w:pPr>
            <w:r w:rsidRPr="006718F8">
              <w:rPr>
                <w:color w:val="000000" w:themeColor="text1"/>
                <w:sz w:val="18"/>
                <w:szCs w:val="18"/>
              </w:rPr>
              <w:t>&lt;/int:RetrieveClientList&gt;</w:t>
            </w:r>
            <w:r w:rsidR="00F16778">
              <w:rPr>
                <w:b/>
                <w:bCs/>
                <w:color w:val="000000" w:themeColor="text1"/>
                <w:sz w:val="18"/>
                <w:szCs w:val="18"/>
              </w:rPr>
              <w:t xml:space="preserve">    </w:t>
            </w:r>
          </w:p>
          <w:p w14:paraId="416123CE" w14:textId="4AA52676" w:rsidR="00E82DA0" w:rsidRPr="00AC3146" w:rsidRDefault="00E82DA0" w:rsidP="00B662EA">
            <w:pPr>
              <w:spacing w:after="0"/>
              <w:ind w:left="720"/>
              <w:rPr>
                <w:b/>
                <w:color w:val="000000" w:themeColor="text1"/>
                <w:sz w:val="18"/>
                <w:szCs w:val="18"/>
              </w:rPr>
            </w:pPr>
            <w:r w:rsidRPr="565EC714">
              <w:rPr>
                <w:b/>
                <w:bCs/>
                <w:color w:val="000000" w:themeColor="text1"/>
                <w:sz w:val="18"/>
                <w:szCs w:val="18"/>
              </w:rPr>
              <w:t>&lt;/soap:Body&gt;</w:t>
            </w:r>
          </w:p>
          <w:p w14:paraId="205FF26D" w14:textId="0DDABA84" w:rsidR="00E82DA0" w:rsidRPr="00BF5525" w:rsidRDefault="00E82DA0" w:rsidP="00B662EA">
            <w:pPr>
              <w:spacing w:after="0"/>
              <w:ind w:left="284"/>
              <w:rPr>
                <w:color w:val="008B95"/>
                <w:sz w:val="18"/>
                <w:szCs w:val="18"/>
              </w:rPr>
            </w:pPr>
            <w:r w:rsidRPr="565EC714">
              <w:rPr>
                <w:b/>
                <w:bCs/>
                <w:color w:val="000000" w:themeColor="text1"/>
                <w:sz w:val="18"/>
                <w:szCs w:val="18"/>
              </w:rPr>
              <w:t>&lt;/soap:Envelope&gt;</w:t>
            </w:r>
          </w:p>
        </w:tc>
      </w:tr>
      <w:tr w:rsidR="00F16778" w14:paraId="27E61BD5" w14:textId="77777777" w:rsidTr="00151417">
        <w:tc>
          <w:tcPr>
            <w:tcW w:w="9854" w:type="dxa"/>
            <w:shd w:val="clear" w:color="auto" w:fill="DAEEF3" w:themeFill="accent5" w:themeFillTint="33"/>
          </w:tcPr>
          <w:p w14:paraId="5FB46DD3" w14:textId="77777777" w:rsidR="00F16778" w:rsidRPr="008C6875" w:rsidRDefault="00F16778" w:rsidP="00B662EA">
            <w:pPr>
              <w:autoSpaceDE/>
              <w:autoSpaceDN/>
              <w:adjustRightInd/>
              <w:spacing w:after="0"/>
              <w:rPr>
                <w:color w:val="008B95"/>
              </w:rPr>
            </w:pPr>
          </w:p>
        </w:tc>
      </w:tr>
    </w:tbl>
    <w:p w14:paraId="17326090" w14:textId="77777777" w:rsidR="00E82DA0" w:rsidRDefault="00E82DA0" w:rsidP="00B662EA">
      <w:pPr>
        <w:spacing w:after="0"/>
        <w:rPr>
          <w:color w:val="000000" w:themeColor="text1"/>
        </w:rPr>
      </w:pPr>
    </w:p>
    <w:p w14:paraId="02AF325B" w14:textId="77777777" w:rsidR="00E82DA0" w:rsidRDefault="00E82DA0" w:rsidP="00B662EA">
      <w:pPr>
        <w:spacing w:after="0"/>
        <w:rPr>
          <w:color w:val="000000" w:themeColor="text1"/>
        </w:rPr>
      </w:pPr>
    </w:p>
    <w:p w14:paraId="162B8FD3" w14:textId="77777777" w:rsidR="00E82DA0" w:rsidRDefault="00E82DA0" w:rsidP="00B662EA">
      <w:pPr>
        <w:autoSpaceDE/>
        <w:autoSpaceDN/>
        <w:adjustRightInd/>
        <w:spacing w:after="0"/>
        <w:rPr>
          <w:color w:val="008B95"/>
        </w:rPr>
      </w:pPr>
      <w:r>
        <w:rPr>
          <w:color w:val="008B95"/>
        </w:rPr>
        <w:br w:type="page"/>
      </w:r>
    </w:p>
    <w:p w14:paraId="20393F10" w14:textId="77777777" w:rsidR="00E82DA0" w:rsidRPr="0042156A" w:rsidRDefault="00E82DA0" w:rsidP="00B662EA">
      <w:pPr>
        <w:spacing w:after="0"/>
        <w:rPr>
          <w:color w:val="008B95"/>
        </w:rPr>
      </w:pPr>
      <w:r w:rsidRPr="0042156A">
        <w:rPr>
          <w:color w:val="008B95"/>
        </w:rPr>
        <w:lastRenderedPageBreak/>
        <w:t>Example SOAP response structure</w:t>
      </w:r>
    </w:p>
    <w:p w14:paraId="4F351623" w14:textId="77777777" w:rsidR="00E82DA0" w:rsidRDefault="00E82DA0" w:rsidP="00B662EA">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9854"/>
      </w:tblGrid>
      <w:tr w:rsidR="00E82DA0" w14:paraId="118D6494" w14:textId="77777777" w:rsidTr="00BF5525">
        <w:trPr>
          <w:trHeight w:val="5082"/>
        </w:trPr>
        <w:tc>
          <w:tcPr>
            <w:tcW w:w="9854" w:type="dxa"/>
            <w:shd w:val="clear" w:color="auto" w:fill="DAEEF3" w:themeFill="accent5" w:themeFillTint="33"/>
          </w:tcPr>
          <w:p w14:paraId="429F27F0" w14:textId="77777777" w:rsidR="00E82DA0" w:rsidRDefault="00E82DA0" w:rsidP="00B662EA">
            <w:pPr>
              <w:tabs>
                <w:tab w:val="left" w:pos="851"/>
                <w:tab w:val="left" w:pos="1418"/>
                <w:tab w:val="left" w:pos="1985"/>
                <w:tab w:val="left" w:pos="2552"/>
                <w:tab w:val="left" w:pos="3119"/>
              </w:tabs>
              <w:spacing w:after="0"/>
              <w:ind w:left="284"/>
              <w:rPr>
                <w:color w:val="008B95"/>
              </w:rPr>
            </w:pPr>
          </w:p>
          <w:p w14:paraId="7C0625CB" w14:textId="77777777" w:rsidR="00F16778" w:rsidRPr="00F16778" w:rsidRDefault="00F16778" w:rsidP="00B662EA">
            <w:pPr>
              <w:tabs>
                <w:tab w:val="left" w:pos="851"/>
                <w:tab w:val="left" w:pos="1418"/>
                <w:tab w:val="left" w:pos="1985"/>
                <w:tab w:val="left" w:pos="2552"/>
                <w:tab w:val="left" w:pos="3119"/>
              </w:tabs>
              <w:spacing w:after="0"/>
              <w:ind w:left="993" w:hanging="709"/>
              <w:rPr>
                <w:bCs/>
                <w:color w:val="000000" w:themeColor="text1"/>
                <w:sz w:val="18"/>
                <w:szCs w:val="18"/>
              </w:rPr>
            </w:pPr>
            <w:r w:rsidRPr="00F16778">
              <w:rPr>
                <w:bCs/>
                <w:color w:val="000000" w:themeColor="text1"/>
                <w:sz w:val="18"/>
                <w:szCs w:val="18"/>
              </w:rPr>
              <w:t>&lt;s:Envelope xmlns:s="http://www.w3.org/2003/05/soap-envelope" xmlns:a="http://www.w3.org/2005/08/addressing"&gt;</w:t>
            </w:r>
          </w:p>
          <w:p w14:paraId="0CA96B0B" w14:textId="77777777" w:rsidR="00F16778" w:rsidRDefault="00F16778" w:rsidP="00B662EA">
            <w:pPr>
              <w:tabs>
                <w:tab w:val="left" w:pos="851"/>
                <w:tab w:val="left" w:pos="1134"/>
                <w:tab w:val="left" w:pos="1418"/>
                <w:tab w:val="left" w:pos="1701"/>
                <w:tab w:val="left" w:pos="1985"/>
                <w:tab w:val="left" w:pos="2268"/>
                <w:tab w:val="left" w:pos="2552"/>
                <w:tab w:val="left" w:pos="2835"/>
                <w:tab w:val="left" w:pos="3119"/>
              </w:tabs>
              <w:spacing w:after="0"/>
              <w:ind w:left="284"/>
              <w:rPr>
                <w:color w:val="000000" w:themeColor="text1"/>
              </w:rPr>
            </w:pPr>
            <w:r>
              <w:rPr>
                <w:color w:val="000000" w:themeColor="text1"/>
              </w:rPr>
              <w:tab/>
            </w:r>
            <w:r w:rsidRPr="00F16778">
              <w:rPr>
                <w:bCs/>
                <w:color w:val="000000" w:themeColor="text1"/>
                <w:sz w:val="18"/>
                <w:szCs w:val="18"/>
              </w:rPr>
              <w:t>&lt;s:Header&gt;</w:t>
            </w:r>
            <w:r>
              <w:rPr>
                <w:color w:val="000000" w:themeColor="text1"/>
              </w:rPr>
              <w:tab/>
            </w:r>
          </w:p>
          <w:p w14:paraId="6DCFAC8C" w14:textId="56EB5397" w:rsidR="00F16778" w:rsidRPr="00F16778" w:rsidRDefault="00F16778" w:rsidP="00B662EA">
            <w:pPr>
              <w:tabs>
                <w:tab w:val="left" w:pos="851"/>
                <w:tab w:val="left" w:pos="1134"/>
                <w:tab w:val="left" w:pos="1418"/>
                <w:tab w:val="left" w:pos="1701"/>
                <w:tab w:val="left" w:pos="1985"/>
                <w:tab w:val="left" w:pos="2268"/>
                <w:tab w:val="left" w:pos="2552"/>
                <w:tab w:val="left" w:pos="2835"/>
                <w:tab w:val="left" w:pos="3119"/>
              </w:tabs>
              <w:spacing w:after="0"/>
              <w:ind w:left="284"/>
              <w:rPr>
                <w:bCs/>
                <w:color w:val="000000" w:themeColor="text1"/>
                <w:sz w:val="18"/>
                <w:szCs w:val="18"/>
              </w:rPr>
            </w:pPr>
            <w:r>
              <w:rPr>
                <w:color w:val="000000" w:themeColor="text1"/>
              </w:rPr>
              <w:tab/>
            </w:r>
            <w:r>
              <w:rPr>
                <w:color w:val="000000" w:themeColor="text1"/>
              </w:rPr>
              <w:tab/>
            </w:r>
            <w:r>
              <w:rPr>
                <w:bCs/>
                <w:color w:val="000000" w:themeColor="text1"/>
                <w:sz w:val="18"/>
                <w:szCs w:val="18"/>
              </w:rPr>
              <w:t>&lt;a:Action</w:t>
            </w:r>
            <w:r w:rsidRPr="00F16778">
              <w:rPr>
                <w:bCs/>
                <w:color w:val="000000" w:themeColor="text1"/>
                <w:sz w:val="18"/>
                <w:szCs w:val="18"/>
              </w:rPr>
              <w:t>s:mustUnderstand="1"&gt;https://services.ird.govt.nz/GWS/Intermediation/Intermediation/RetrieveClientListResponse&lt;/a:Action&gt;</w:t>
            </w:r>
          </w:p>
          <w:p w14:paraId="531B5F9C" w14:textId="1CF29928" w:rsidR="00F16778" w:rsidRPr="00F16778" w:rsidRDefault="00F16778" w:rsidP="00B662EA">
            <w:pPr>
              <w:tabs>
                <w:tab w:val="left" w:pos="851"/>
                <w:tab w:val="left" w:pos="1418"/>
                <w:tab w:val="left" w:pos="1985"/>
                <w:tab w:val="left" w:pos="2552"/>
                <w:tab w:val="left" w:pos="3119"/>
              </w:tabs>
              <w:spacing w:after="0"/>
              <w:ind w:left="284"/>
              <w:rPr>
                <w:bCs/>
                <w:color w:val="000000" w:themeColor="text1"/>
                <w:sz w:val="18"/>
                <w:szCs w:val="18"/>
              </w:rPr>
            </w:pPr>
            <w:r>
              <w:rPr>
                <w:color w:val="000000" w:themeColor="text1"/>
              </w:rPr>
              <w:tab/>
            </w:r>
            <w:r w:rsidRPr="00F16778">
              <w:rPr>
                <w:bCs/>
                <w:color w:val="000000" w:themeColor="text1"/>
                <w:sz w:val="18"/>
                <w:szCs w:val="18"/>
              </w:rPr>
              <w:t>&lt;/s:Header&gt;</w:t>
            </w:r>
          </w:p>
          <w:p w14:paraId="5C2FBAF6" w14:textId="21EA4A15" w:rsidR="00F16778" w:rsidRPr="00F16778" w:rsidRDefault="00F16778" w:rsidP="00B662EA">
            <w:pPr>
              <w:tabs>
                <w:tab w:val="left" w:pos="851"/>
                <w:tab w:val="left" w:pos="1418"/>
                <w:tab w:val="left" w:pos="1985"/>
                <w:tab w:val="left" w:pos="2552"/>
                <w:tab w:val="left" w:pos="3119"/>
              </w:tabs>
              <w:spacing w:after="0"/>
              <w:ind w:left="284"/>
              <w:rPr>
                <w:bCs/>
                <w:color w:val="000000" w:themeColor="text1"/>
                <w:sz w:val="18"/>
                <w:szCs w:val="18"/>
              </w:rPr>
            </w:pPr>
            <w:r>
              <w:rPr>
                <w:color w:val="000000" w:themeColor="text1"/>
              </w:rPr>
              <w:tab/>
            </w:r>
            <w:r w:rsidRPr="00F16778">
              <w:rPr>
                <w:bCs/>
                <w:color w:val="000000" w:themeColor="text1"/>
                <w:sz w:val="18"/>
                <w:szCs w:val="18"/>
              </w:rPr>
              <w:t>&lt;s:Body&gt;</w:t>
            </w:r>
          </w:p>
          <w:p w14:paraId="2E2460A9" w14:textId="1AF7BCF7" w:rsidR="00F16778" w:rsidRPr="00F16778" w:rsidRDefault="00F16778" w:rsidP="00B662EA">
            <w:pPr>
              <w:tabs>
                <w:tab w:val="left" w:pos="851"/>
                <w:tab w:val="left" w:pos="1418"/>
                <w:tab w:val="left" w:pos="1985"/>
                <w:tab w:val="left" w:pos="2552"/>
                <w:tab w:val="left" w:pos="3119"/>
              </w:tabs>
              <w:spacing w:after="0"/>
              <w:ind w:left="284"/>
              <w:rPr>
                <w:bCs/>
                <w:color w:val="000000" w:themeColor="text1"/>
                <w:sz w:val="18"/>
                <w:szCs w:val="18"/>
              </w:rPr>
            </w:pPr>
            <w:r>
              <w:rPr>
                <w:color w:val="000000" w:themeColor="text1"/>
              </w:rPr>
              <w:tab/>
            </w:r>
            <w:r>
              <w:rPr>
                <w:color w:val="000000" w:themeColor="text1"/>
              </w:rPr>
              <w:tab/>
            </w:r>
            <w:r w:rsidRPr="00F16778">
              <w:rPr>
                <w:bCs/>
                <w:color w:val="000000" w:themeColor="text1"/>
                <w:sz w:val="18"/>
                <w:szCs w:val="18"/>
              </w:rPr>
              <w:t>&lt;RetrieveClientListResponse xmlns="https://services.ird.govt.nz/GWS/Intermediation/"&gt;</w:t>
            </w:r>
          </w:p>
          <w:p w14:paraId="449CFF72" w14:textId="2D21E106" w:rsidR="00F16778" w:rsidRPr="00F16778" w:rsidRDefault="00F16778" w:rsidP="00B662EA">
            <w:pPr>
              <w:tabs>
                <w:tab w:val="left" w:pos="851"/>
                <w:tab w:val="left" w:pos="1418"/>
                <w:tab w:val="left" w:pos="1985"/>
                <w:tab w:val="left" w:pos="2552"/>
                <w:tab w:val="left" w:pos="3119"/>
              </w:tabs>
              <w:spacing w:after="0"/>
              <w:ind w:left="284"/>
              <w:rPr>
                <w:bCs/>
                <w:color w:val="000000" w:themeColor="text1"/>
                <w:sz w:val="18"/>
                <w:szCs w:val="18"/>
              </w:rPr>
            </w:pPr>
            <w:r>
              <w:rPr>
                <w:color w:val="000000" w:themeColor="text1"/>
              </w:rPr>
              <w:tab/>
            </w:r>
            <w:r>
              <w:rPr>
                <w:color w:val="000000" w:themeColor="text1"/>
              </w:rPr>
              <w:tab/>
            </w:r>
            <w:r>
              <w:rPr>
                <w:color w:val="000000" w:themeColor="text1"/>
              </w:rPr>
              <w:tab/>
            </w:r>
            <w:r w:rsidRPr="00F16778">
              <w:rPr>
                <w:bCs/>
                <w:color w:val="000000" w:themeColor="text1"/>
                <w:sz w:val="18"/>
                <w:szCs w:val="18"/>
              </w:rPr>
              <w:t>&lt;RetrieveClientListResult xmlns:b="https://services.ird.govt.nz/GWS/Intermediation/:types/RetrieveClientListResponse" xmlns:i="http://www.w3.org/2001/XMLSchema-instance"&gt;</w:t>
            </w:r>
          </w:p>
          <w:p w14:paraId="5600A043" w14:textId="5675F025" w:rsidR="00F16778" w:rsidRPr="00F16778" w:rsidRDefault="00F16778" w:rsidP="00B662EA">
            <w:pPr>
              <w:tabs>
                <w:tab w:val="left" w:pos="851"/>
                <w:tab w:val="left" w:pos="1418"/>
                <w:tab w:val="left" w:pos="1985"/>
                <w:tab w:val="left" w:pos="2552"/>
                <w:tab w:val="left" w:pos="3119"/>
              </w:tabs>
              <w:spacing w:after="0"/>
              <w:ind w:left="284"/>
              <w:rPr>
                <w:bCs/>
                <w:color w:val="000000" w:themeColor="text1"/>
                <w:sz w:val="18"/>
                <w:szCs w:val="18"/>
              </w:rPr>
            </w:pPr>
            <w:r>
              <w:rPr>
                <w:color w:val="000000" w:themeColor="text1"/>
              </w:rPr>
              <w:tab/>
            </w:r>
            <w:r>
              <w:rPr>
                <w:color w:val="000000" w:themeColor="text1"/>
              </w:rPr>
              <w:tab/>
            </w:r>
            <w:r>
              <w:rPr>
                <w:color w:val="000000" w:themeColor="text1"/>
              </w:rPr>
              <w:tab/>
            </w:r>
            <w:r>
              <w:rPr>
                <w:color w:val="000000" w:themeColor="text1"/>
              </w:rPr>
              <w:tab/>
            </w:r>
            <w:r w:rsidRPr="00F16778">
              <w:rPr>
                <w:bCs/>
                <w:color w:val="000000" w:themeColor="text1"/>
                <w:sz w:val="18"/>
                <w:szCs w:val="18"/>
              </w:rPr>
              <w:t>&lt;b:RetrieveClientListResponseWrapper&gt;</w:t>
            </w:r>
          </w:p>
          <w:p w14:paraId="71112119" w14:textId="4B424AE0" w:rsidR="00F16778" w:rsidRPr="00F16778" w:rsidRDefault="00F16778" w:rsidP="00B662EA">
            <w:pPr>
              <w:tabs>
                <w:tab w:val="left" w:pos="851"/>
                <w:tab w:val="left" w:pos="1418"/>
                <w:tab w:val="left" w:pos="1985"/>
                <w:tab w:val="left" w:pos="2552"/>
                <w:tab w:val="left" w:pos="3119"/>
              </w:tabs>
              <w:spacing w:after="0"/>
              <w:ind w:left="284"/>
              <w:rPr>
                <w:bCs/>
                <w:color w:val="000000" w:themeColor="text1"/>
                <w:sz w:val="18"/>
                <w:szCs w:val="18"/>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Pr="00F16778">
              <w:rPr>
                <w:bCs/>
                <w:color w:val="000000" w:themeColor="text1"/>
                <w:sz w:val="18"/>
                <w:szCs w:val="18"/>
              </w:rPr>
              <w:t>&lt;retrieveClientListResponse xmlns="urn:www.ird.govt.nz/GWS:types/Intermediation.v1"&gt;</w:t>
            </w:r>
          </w:p>
          <w:p w14:paraId="3A0A6347" w14:textId="64E73817" w:rsidR="00F16778" w:rsidRPr="00F16778" w:rsidRDefault="00F16778" w:rsidP="00B662EA">
            <w:pPr>
              <w:tabs>
                <w:tab w:val="left" w:pos="851"/>
                <w:tab w:val="left" w:pos="1418"/>
                <w:tab w:val="left" w:pos="1985"/>
                <w:tab w:val="left" w:pos="2552"/>
                <w:tab w:val="left" w:pos="3119"/>
              </w:tabs>
              <w:spacing w:after="0"/>
              <w:ind w:left="284"/>
              <w:rPr>
                <w:bCs/>
                <w:color w:val="000000" w:themeColor="text1"/>
                <w:sz w:val="18"/>
                <w:szCs w:val="18"/>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bCs/>
                <w:color w:val="000000" w:themeColor="text1"/>
                <w:sz w:val="18"/>
                <w:szCs w:val="18"/>
              </w:rPr>
              <w:t>&lt;!-- Response fields --&gt;</w:t>
            </w:r>
          </w:p>
          <w:p w14:paraId="3B8F7D66" w14:textId="25E518CC" w:rsidR="00F16778" w:rsidRPr="00F16778" w:rsidRDefault="00F16778" w:rsidP="00B662EA">
            <w:pPr>
              <w:tabs>
                <w:tab w:val="left" w:pos="851"/>
                <w:tab w:val="left" w:pos="1418"/>
                <w:tab w:val="left" w:pos="1985"/>
                <w:tab w:val="left" w:pos="2552"/>
                <w:tab w:val="left" w:pos="3119"/>
              </w:tabs>
              <w:spacing w:after="0"/>
              <w:ind w:left="284"/>
              <w:rPr>
                <w:bCs/>
                <w:color w:val="000000" w:themeColor="text1"/>
                <w:sz w:val="18"/>
                <w:szCs w:val="18"/>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Pr="00F16778">
              <w:rPr>
                <w:bCs/>
                <w:color w:val="000000" w:themeColor="text1"/>
                <w:sz w:val="18"/>
                <w:szCs w:val="18"/>
              </w:rPr>
              <w:t>&lt;/retrieveClientListResponse&gt;</w:t>
            </w:r>
          </w:p>
          <w:p w14:paraId="0ACA8D65" w14:textId="62540698" w:rsidR="00F16778" w:rsidRPr="00F16778" w:rsidRDefault="00F16778" w:rsidP="00B662EA">
            <w:pPr>
              <w:tabs>
                <w:tab w:val="left" w:pos="851"/>
                <w:tab w:val="left" w:pos="1418"/>
                <w:tab w:val="left" w:pos="1985"/>
                <w:tab w:val="left" w:pos="2552"/>
                <w:tab w:val="left" w:pos="3119"/>
              </w:tabs>
              <w:spacing w:after="0"/>
              <w:ind w:left="284"/>
              <w:rPr>
                <w:bCs/>
                <w:color w:val="000000" w:themeColor="text1"/>
                <w:sz w:val="18"/>
                <w:szCs w:val="18"/>
              </w:rPr>
            </w:pPr>
            <w:r>
              <w:rPr>
                <w:color w:val="000000" w:themeColor="text1"/>
              </w:rPr>
              <w:tab/>
            </w:r>
            <w:r>
              <w:rPr>
                <w:color w:val="000000" w:themeColor="text1"/>
              </w:rPr>
              <w:tab/>
            </w:r>
            <w:r>
              <w:rPr>
                <w:color w:val="000000" w:themeColor="text1"/>
              </w:rPr>
              <w:tab/>
            </w:r>
            <w:r>
              <w:rPr>
                <w:color w:val="000000" w:themeColor="text1"/>
              </w:rPr>
              <w:tab/>
            </w:r>
            <w:r w:rsidRPr="00F16778">
              <w:rPr>
                <w:bCs/>
                <w:color w:val="000000" w:themeColor="text1"/>
                <w:sz w:val="18"/>
                <w:szCs w:val="18"/>
              </w:rPr>
              <w:t>&lt;/b:RetrieveClientListResponseWrapper&gt;</w:t>
            </w:r>
          </w:p>
          <w:p w14:paraId="179F1F48" w14:textId="45EE3AAF" w:rsidR="00F16778" w:rsidRPr="00F16778" w:rsidRDefault="00F16778" w:rsidP="00B662EA">
            <w:pPr>
              <w:tabs>
                <w:tab w:val="left" w:pos="851"/>
                <w:tab w:val="left" w:pos="1418"/>
                <w:tab w:val="left" w:pos="1985"/>
                <w:tab w:val="left" w:pos="2552"/>
                <w:tab w:val="left" w:pos="3119"/>
              </w:tabs>
              <w:spacing w:after="0"/>
              <w:ind w:left="284"/>
              <w:rPr>
                <w:bCs/>
                <w:color w:val="000000" w:themeColor="text1"/>
                <w:sz w:val="18"/>
                <w:szCs w:val="18"/>
              </w:rPr>
            </w:pPr>
            <w:r>
              <w:rPr>
                <w:color w:val="000000" w:themeColor="text1"/>
              </w:rPr>
              <w:tab/>
            </w:r>
            <w:r>
              <w:rPr>
                <w:color w:val="000000" w:themeColor="text1"/>
              </w:rPr>
              <w:tab/>
            </w:r>
            <w:r>
              <w:rPr>
                <w:color w:val="000000" w:themeColor="text1"/>
              </w:rPr>
              <w:tab/>
            </w:r>
            <w:r w:rsidRPr="00F16778">
              <w:rPr>
                <w:bCs/>
                <w:color w:val="000000" w:themeColor="text1"/>
                <w:sz w:val="18"/>
                <w:szCs w:val="18"/>
              </w:rPr>
              <w:t>&lt;/RetrieveClientListResult&gt;</w:t>
            </w:r>
          </w:p>
          <w:p w14:paraId="4E7FBA7D" w14:textId="54E9DA93" w:rsidR="00F16778" w:rsidRPr="00F16778" w:rsidRDefault="00F16778" w:rsidP="00B662EA">
            <w:pPr>
              <w:tabs>
                <w:tab w:val="left" w:pos="851"/>
                <w:tab w:val="left" w:pos="1418"/>
                <w:tab w:val="left" w:pos="1985"/>
                <w:tab w:val="left" w:pos="2552"/>
                <w:tab w:val="left" w:pos="3119"/>
              </w:tabs>
              <w:spacing w:after="0"/>
              <w:ind w:left="284"/>
              <w:rPr>
                <w:bCs/>
                <w:color w:val="000000" w:themeColor="text1"/>
                <w:sz w:val="18"/>
                <w:szCs w:val="18"/>
              </w:rPr>
            </w:pPr>
            <w:r>
              <w:rPr>
                <w:color w:val="000000" w:themeColor="text1"/>
              </w:rPr>
              <w:tab/>
            </w:r>
            <w:r>
              <w:rPr>
                <w:color w:val="000000" w:themeColor="text1"/>
              </w:rPr>
              <w:tab/>
            </w:r>
            <w:r w:rsidRPr="00F16778">
              <w:rPr>
                <w:bCs/>
                <w:color w:val="000000" w:themeColor="text1"/>
                <w:sz w:val="18"/>
                <w:szCs w:val="18"/>
              </w:rPr>
              <w:t>&lt;/RetrieveClientListResponse&gt;</w:t>
            </w:r>
          </w:p>
          <w:p w14:paraId="15222322" w14:textId="2A731A23" w:rsidR="00F16778" w:rsidRPr="00F16778" w:rsidRDefault="00F16778" w:rsidP="00B662EA">
            <w:pPr>
              <w:tabs>
                <w:tab w:val="left" w:pos="851"/>
                <w:tab w:val="left" w:pos="1418"/>
                <w:tab w:val="left" w:pos="1985"/>
                <w:tab w:val="left" w:pos="2552"/>
                <w:tab w:val="left" w:pos="3119"/>
              </w:tabs>
              <w:spacing w:after="0"/>
              <w:ind w:left="284"/>
              <w:rPr>
                <w:bCs/>
                <w:color w:val="000000" w:themeColor="text1"/>
                <w:sz w:val="18"/>
                <w:szCs w:val="18"/>
              </w:rPr>
            </w:pPr>
            <w:r>
              <w:rPr>
                <w:color w:val="000000" w:themeColor="text1"/>
              </w:rPr>
              <w:tab/>
            </w:r>
            <w:r w:rsidRPr="00F16778">
              <w:rPr>
                <w:bCs/>
                <w:color w:val="000000" w:themeColor="text1"/>
                <w:sz w:val="18"/>
                <w:szCs w:val="18"/>
              </w:rPr>
              <w:t>&lt;/s:Body&gt;</w:t>
            </w:r>
          </w:p>
          <w:p w14:paraId="6CBCB129" w14:textId="77777777" w:rsidR="00E82DA0" w:rsidRDefault="00F16778" w:rsidP="00B662EA">
            <w:pPr>
              <w:tabs>
                <w:tab w:val="left" w:pos="851"/>
                <w:tab w:val="left" w:pos="1418"/>
                <w:tab w:val="left" w:pos="1985"/>
                <w:tab w:val="left" w:pos="2552"/>
                <w:tab w:val="left" w:pos="3119"/>
              </w:tabs>
              <w:spacing w:after="0"/>
              <w:ind w:left="284"/>
              <w:rPr>
                <w:bCs/>
                <w:color w:val="000000" w:themeColor="text1"/>
                <w:sz w:val="18"/>
                <w:szCs w:val="18"/>
              </w:rPr>
            </w:pPr>
            <w:r w:rsidRPr="00F16778">
              <w:rPr>
                <w:bCs/>
                <w:color w:val="000000" w:themeColor="text1"/>
                <w:sz w:val="18"/>
                <w:szCs w:val="18"/>
              </w:rPr>
              <w:t>&lt;/s:Envelope&gt;</w:t>
            </w:r>
          </w:p>
          <w:p w14:paraId="31C299A7" w14:textId="59AA7B09" w:rsidR="00BF5525" w:rsidRDefault="00BF5525" w:rsidP="00B662EA">
            <w:pPr>
              <w:tabs>
                <w:tab w:val="left" w:pos="851"/>
                <w:tab w:val="left" w:pos="1418"/>
                <w:tab w:val="left" w:pos="1985"/>
                <w:tab w:val="left" w:pos="2552"/>
                <w:tab w:val="left" w:pos="3119"/>
              </w:tabs>
              <w:spacing w:after="0"/>
              <w:ind w:left="284"/>
              <w:rPr>
                <w:color w:val="008B95"/>
              </w:rPr>
            </w:pPr>
          </w:p>
        </w:tc>
      </w:tr>
    </w:tbl>
    <w:p w14:paraId="78582B1F" w14:textId="77777777" w:rsidR="00E82DA0" w:rsidRDefault="00E82DA0" w:rsidP="00B662EA">
      <w:pPr>
        <w:autoSpaceDE/>
        <w:autoSpaceDN/>
        <w:adjustRightInd/>
        <w:spacing w:after="0"/>
        <w:rPr>
          <w:b/>
          <w:color w:val="008B95"/>
        </w:rPr>
      </w:pPr>
      <w:bookmarkStart w:id="267" w:name="_Toc490230674"/>
      <w:bookmarkStart w:id="268" w:name="_Toc490584100"/>
      <w:bookmarkStart w:id="269" w:name="_Toc490594767"/>
      <w:bookmarkStart w:id="270" w:name="_Toc490812751"/>
      <w:bookmarkStart w:id="271" w:name="_Toc490837334"/>
      <w:bookmarkStart w:id="272" w:name="_Toc491874309"/>
      <w:bookmarkStart w:id="273" w:name="_Toc492561030"/>
      <w:bookmarkStart w:id="274" w:name="_Toc493002502"/>
    </w:p>
    <w:p w14:paraId="697B4EA7" w14:textId="77777777" w:rsidR="00E82DA0" w:rsidRDefault="00E82DA0" w:rsidP="00B662EA">
      <w:pPr>
        <w:autoSpaceDE/>
        <w:autoSpaceDN/>
        <w:adjustRightInd/>
        <w:spacing w:after="0"/>
        <w:rPr>
          <w:b/>
          <w:color w:val="008B95"/>
        </w:rPr>
      </w:pPr>
    </w:p>
    <w:p w14:paraId="3A854964" w14:textId="77777777" w:rsidR="00E82DA0" w:rsidRDefault="00E82DA0" w:rsidP="00B662EA">
      <w:pPr>
        <w:pStyle w:val="Heading2"/>
        <w:keepNext/>
        <w:numPr>
          <w:ilvl w:val="1"/>
          <w:numId w:val="6"/>
        </w:numPr>
        <w:spacing w:before="0" w:after="0" w:line="240" w:lineRule="auto"/>
        <w:ind w:left="567" w:hanging="567"/>
        <w:jc w:val="both"/>
      </w:pPr>
      <w:bookmarkStart w:id="275" w:name="_Toc495926569"/>
      <w:bookmarkStart w:id="276" w:name="_Toc498681531"/>
      <w:bookmarkStart w:id="277" w:name="_Toc498957968"/>
      <w:bookmarkStart w:id="278" w:name="_Toc499301556"/>
      <w:r>
        <w:t>Security</w:t>
      </w:r>
      <w:bookmarkEnd w:id="267"/>
      <w:bookmarkEnd w:id="268"/>
      <w:bookmarkEnd w:id="269"/>
      <w:bookmarkEnd w:id="270"/>
      <w:bookmarkEnd w:id="271"/>
      <w:bookmarkEnd w:id="272"/>
      <w:bookmarkEnd w:id="273"/>
      <w:bookmarkEnd w:id="274"/>
      <w:bookmarkEnd w:id="275"/>
      <w:bookmarkEnd w:id="276"/>
      <w:bookmarkEnd w:id="277"/>
      <w:bookmarkEnd w:id="278"/>
      <w:r>
        <w:t xml:space="preserve"> </w:t>
      </w:r>
    </w:p>
    <w:p w14:paraId="265D4A4F" w14:textId="77777777" w:rsidR="00E82DA0" w:rsidRDefault="00E82DA0" w:rsidP="00B662EA">
      <w:pPr>
        <w:spacing w:after="0"/>
      </w:pPr>
    </w:p>
    <w:p w14:paraId="48540914" w14:textId="48188F67" w:rsidR="001F67FF" w:rsidRDefault="001F67FF" w:rsidP="001F67FF">
      <w:pPr>
        <w:spacing w:after="0"/>
        <w:rPr>
          <w:color w:val="000000" w:themeColor="text1"/>
        </w:rPr>
      </w:pPr>
      <w:r>
        <w:rPr>
          <w:color w:val="000000" w:themeColor="text1"/>
        </w:rPr>
        <w:t>Gatew</w:t>
      </w:r>
      <w:r w:rsidR="00580A63">
        <w:rPr>
          <w:color w:val="000000" w:themeColor="text1"/>
        </w:rPr>
        <w:t>ay Services requests are access-</w:t>
      </w:r>
      <w:r>
        <w:rPr>
          <w:color w:val="000000" w:themeColor="text1"/>
        </w:rPr>
        <w:t xml:space="preserve">controlled using an OAuth token </w:t>
      </w:r>
      <w:r w:rsidR="00580A63">
        <w:rPr>
          <w:color w:val="000000" w:themeColor="text1"/>
        </w:rPr>
        <w:t xml:space="preserve">that </w:t>
      </w:r>
      <w:r>
        <w:rPr>
          <w:color w:val="000000" w:themeColor="text1"/>
        </w:rPr>
        <w:t>identif</w:t>
      </w:r>
      <w:r w:rsidR="00580A63">
        <w:rPr>
          <w:color w:val="000000" w:themeColor="text1"/>
        </w:rPr>
        <w:t>ies</w:t>
      </w:r>
      <w:r>
        <w:rPr>
          <w:color w:val="000000" w:themeColor="text1"/>
        </w:rPr>
        <w:t xml:space="preserve"> the user making the request. </w:t>
      </w:r>
      <w:r w:rsidRPr="5EC81479">
        <w:rPr>
          <w:color w:val="000000" w:themeColor="text1"/>
        </w:rPr>
        <w:t xml:space="preserve">Users will authenticate using their </w:t>
      </w:r>
      <w:r>
        <w:rPr>
          <w:color w:val="000000" w:themeColor="text1"/>
        </w:rPr>
        <w:t xml:space="preserve">Inland Revenue </w:t>
      </w:r>
      <w:r w:rsidR="00E15CB8">
        <w:rPr>
          <w:color w:val="000000" w:themeColor="text1"/>
        </w:rPr>
        <w:t>m</w:t>
      </w:r>
      <w:r>
        <w:rPr>
          <w:color w:val="000000" w:themeColor="text1"/>
        </w:rPr>
        <w:t xml:space="preserve">yIR </w:t>
      </w:r>
      <w:r w:rsidRPr="5EC81479">
        <w:rPr>
          <w:color w:val="000000" w:themeColor="text1"/>
        </w:rPr>
        <w:t>credentials. For ins</w:t>
      </w:r>
      <w:r>
        <w:rPr>
          <w:color w:val="000000" w:themeColor="text1"/>
        </w:rPr>
        <w:t>tructions on how to acquire an O</w:t>
      </w:r>
      <w:r w:rsidRPr="5EC81479">
        <w:rPr>
          <w:color w:val="000000" w:themeColor="text1"/>
        </w:rPr>
        <w:t xml:space="preserve">Auth token, review the Identity and </w:t>
      </w:r>
      <w:r w:rsidR="00580A63">
        <w:rPr>
          <w:color w:val="000000" w:themeColor="text1"/>
        </w:rPr>
        <w:t>a</w:t>
      </w:r>
      <w:r w:rsidRPr="5EC81479">
        <w:rPr>
          <w:color w:val="000000" w:themeColor="text1"/>
        </w:rPr>
        <w:t xml:space="preserve">ccess </w:t>
      </w:r>
      <w:r w:rsidR="00580A63">
        <w:rPr>
          <w:color w:val="000000" w:themeColor="text1"/>
        </w:rPr>
        <w:t>b</w:t>
      </w:r>
      <w:r w:rsidRPr="5EC81479">
        <w:rPr>
          <w:color w:val="000000" w:themeColor="text1"/>
        </w:rPr>
        <w:t xml:space="preserve">uild </w:t>
      </w:r>
      <w:r w:rsidR="00580A63">
        <w:rPr>
          <w:color w:val="000000" w:themeColor="text1"/>
        </w:rPr>
        <w:t>p</w:t>
      </w:r>
      <w:r w:rsidRPr="5EC81479">
        <w:rPr>
          <w:color w:val="000000" w:themeColor="text1"/>
        </w:rPr>
        <w:t>ack.</w:t>
      </w:r>
      <w:r>
        <w:rPr>
          <w:color w:val="000000" w:themeColor="text1"/>
        </w:rPr>
        <w:t xml:space="preserve"> For TDS Real Time web service requests</w:t>
      </w:r>
      <w:r w:rsidR="00580A63">
        <w:rPr>
          <w:color w:val="000000" w:themeColor="text1"/>
        </w:rPr>
        <w:t>,</w:t>
      </w:r>
      <w:r>
        <w:rPr>
          <w:color w:val="000000" w:themeColor="text1"/>
        </w:rPr>
        <w:t xml:space="preserve"> a</w:t>
      </w:r>
      <w:r w:rsidRPr="5EC81479">
        <w:rPr>
          <w:color w:val="000000" w:themeColor="text1"/>
        </w:rPr>
        <w:t xml:space="preserve">n OAuth </w:t>
      </w:r>
      <w:r>
        <w:rPr>
          <w:color w:val="000000" w:themeColor="text1"/>
        </w:rPr>
        <w:t>access</w:t>
      </w:r>
      <w:r w:rsidRPr="5EC81479">
        <w:rPr>
          <w:color w:val="000000" w:themeColor="text1"/>
        </w:rPr>
        <w:t xml:space="preserve"> token is required in the HTTP header</w:t>
      </w:r>
      <w:r>
        <w:rPr>
          <w:color w:val="000000" w:themeColor="text1"/>
        </w:rPr>
        <w:t>.</w:t>
      </w:r>
    </w:p>
    <w:p w14:paraId="5AED2838" w14:textId="77777777" w:rsidR="001F67FF" w:rsidRDefault="001F67FF" w:rsidP="001F67FF">
      <w:pPr>
        <w:spacing w:after="0"/>
        <w:rPr>
          <w:color w:val="000000" w:themeColor="text1"/>
        </w:rPr>
      </w:pPr>
    </w:p>
    <w:p w14:paraId="572CD205" w14:textId="6F7C13AF" w:rsidR="001F67FF" w:rsidRDefault="001F67FF" w:rsidP="001F67FF">
      <w:pPr>
        <w:spacing w:after="0"/>
        <w:rPr>
          <w:color w:val="000000" w:themeColor="text1"/>
        </w:rPr>
      </w:pPr>
      <w:r>
        <w:rPr>
          <w:color w:val="000000" w:themeColor="text1"/>
        </w:rPr>
        <w:t>A</w:t>
      </w:r>
      <w:r w:rsidRPr="5EC81479">
        <w:rPr>
          <w:color w:val="000000" w:themeColor="text1"/>
        </w:rPr>
        <w:t xml:space="preserve">uthorisation for using the Gateway Services </w:t>
      </w:r>
      <w:r>
        <w:rPr>
          <w:color w:val="000000" w:themeColor="text1"/>
        </w:rPr>
        <w:t>is defined in</w:t>
      </w:r>
      <w:r w:rsidRPr="5EC81479">
        <w:rPr>
          <w:color w:val="000000" w:themeColor="text1"/>
        </w:rPr>
        <w:t xml:space="preserve"> the permissions set in </w:t>
      </w:r>
      <w:r w:rsidR="00C63A89">
        <w:rPr>
          <w:color w:val="000000" w:themeColor="text1"/>
        </w:rPr>
        <w:t>m</w:t>
      </w:r>
      <w:r>
        <w:rPr>
          <w:color w:val="000000" w:themeColor="text1"/>
        </w:rPr>
        <w:t>yIR.</w:t>
      </w:r>
      <w:r w:rsidRPr="5EC81479">
        <w:rPr>
          <w:color w:val="000000" w:themeColor="text1"/>
        </w:rPr>
        <w:t xml:space="preserve"> </w:t>
      </w:r>
      <w:r>
        <w:rPr>
          <w:color w:val="000000" w:themeColor="text1"/>
        </w:rPr>
        <w:t>P</w:t>
      </w:r>
      <w:r w:rsidRPr="5EC81479">
        <w:rPr>
          <w:color w:val="000000" w:themeColor="text1"/>
        </w:rPr>
        <w:t xml:space="preserve">ermissions will </w:t>
      </w:r>
      <w:r>
        <w:rPr>
          <w:color w:val="000000" w:themeColor="text1"/>
        </w:rPr>
        <w:t xml:space="preserve">reflect </w:t>
      </w:r>
      <w:r w:rsidRPr="5EC81479">
        <w:rPr>
          <w:color w:val="000000" w:themeColor="text1"/>
        </w:rPr>
        <w:t xml:space="preserve">those granted in </w:t>
      </w:r>
      <w:r w:rsidR="00580A63">
        <w:rPr>
          <w:color w:val="000000" w:themeColor="text1"/>
        </w:rPr>
        <w:t>m</w:t>
      </w:r>
      <w:r>
        <w:rPr>
          <w:color w:val="000000" w:themeColor="text1"/>
        </w:rPr>
        <w:t>yIR</w:t>
      </w:r>
      <w:r w:rsidRPr="5EC81479">
        <w:rPr>
          <w:color w:val="000000" w:themeColor="text1"/>
        </w:rPr>
        <w:t>. For example, if a user does not have permission to file a return online, they will not be able to file a return via Gateway Services either.</w:t>
      </w:r>
      <w:r>
        <w:rPr>
          <w:color w:val="000000" w:themeColor="text1"/>
        </w:rPr>
        <w:t xml:space="preserve"> This applies to users </w:t>
      </w:r>
      <w:r w:rsidR="00580A63">
        <w:rPr>
          <w:color w:val="000000" w:themeColor="text1"/>
        </w:rPr>
        <w:t xml:space="preserve">who are </w:t>
      </w:r>
      <w:r>
        <w:rPr>
          <w:color w:val="000000" w:themeColor="text1"/>
        </w:rPr>
        <w:t xml:space="preserve">granted access as staff inside an organisation </w:t>
      </w:r>
      <w:r w:rsidR="00004703">
        <w:rPr>
          <w:color w:val="000000" w:themeColor="text1"/>
        </w:rPr>
        <w:t>o</w:t>
      </w:r>
      <w:r>
        <w:rPr>
          <w:color w:val="000000" w:themeColor="text1"/>
        </w:rPr>
        <w:t xml:space="preserve">r as staff in a </w:t>
      </w:r>
      <w:r w:rsidR="00580A63">
        <w:rPr>
          <w:color w:val="000000" w:themeColor="text1"/>
        </w:rPr>
        <w:t>tax a</w:t>
      </w:r>
      <w:r>
        <w:rPr>
          <w:color w:val="000000" w:themeColor="text1"/>
        </w:rPr>
        <w:t>gency.</w:t>
      </w:r>
    </w:p>
    <w:p w14:paraId="6D81F64F" w14:textId="77777777" w:rsidR="001F67FF" w:rsidRDefault="001F67FF" w:rsidP="001F67FF">
      <w:pPr>
        <w:spacing w:after="0"/>
        <w:jc w:val="center"/>
        <w:rPr>
          <w:color w:val="000000" w:themeColor="text1"/>
        </w:rPr>
      </w:pPr>
    </w:p>
    <w:p w14:paraId="2DD33581" w14:textId="77777777" w:rsidR="001F67FF" w:rsidRDefault="001F67FF" w:rsidP="00E15CB8">
      <w:pPr>
        <w:spacing w:after="0"/>
        <w:rPr>
          <w:color w:val="000000" w:themeColor="text1"/>
        </w:rPr>
      </w:pPr>
      <w:r w:rsidRPr="5EC81479">
        <w:rPr>
          <w:color w:val="000000" w:themeColor="text1"/>
        </w:rPr>
        <w:t>The Gateway Services use an HTTP</w:t>
      </w:r>
      <w:r>
        <w:rPr>
          <w:color w:val="000000" w:themeColor="text1"/>
        </w:rPr>
        <w:t>S</w:t>
      </w:r>
      <w:r w:rsidRPr="5EC81479">
        <w:rPr>
          <w:color w:val="000000" w:themeColor="text1"/>
        </w:rPr>
        <w:t xml:space="preserve"> transport layer, with HTTP1.1 transport protocol supported.</w:t>
      </w:r>
    </w:p>
    <w:p w14:paraId="1AB852A2" w14:textId="77777777" w:rsidR="001F67FF" w:rsidRDefault="001F67FF" w:rsidP="001F67FF">
      <w:pPr>
        <w:spacing w:after="0"/>
        <w:rPr>
          <w:color w:val="000000" w:themeColor="text1"/>
        </w:rPr>
      </w:pPr>
    </w:p>
    <w:p w14:paraId="2C46D03E" w14:textId="77777777" w:rsidR="001F67FF" w:rsidRDefault="001F67FF" w:rsidP="001F67FF">
      <w:pPr>
        <w:spacing w:after="0"/>
        <w:rPr>
          <w:color w:val="000000" w:themeColor="text1"/>
        </w:rPr>
      </w:pPr>
      <w:r w:rsidRPr="5EC81479">
        <w:rPr>
          <w:color w:val="000000" w:themeColor="text1"/>
        </w:rPr>
        <w:t>The Gateway Services also use the SOAP version 1.2 protocol. </w:t>
      </w:r>
    </w:p>
    <w:p w14:paraId="33AFA7A0" w14:textId="77777777" w:rsidR="001F67FF" w:rsidRDefault="001F67FF" w:rsidP="001F67FF">
      <w:pPr>
        <w:spacing w:after="0"/>
        <w:rPr>
          <w:color w:val="000000" w:themeColor="text1"/>
        </w:rPr>
      </w:pPr>
    </w:p>
    <w:p w14:paraId="74BE7B71" w14:textId="77777777" w:rsidR="001F67FF" w:rsidRDefault="001F67FF" w:rsidP="001F67FF">
      <w:pPr>
        <w:spacing w:after="0"/>
        <w:rPr>
          <w:color w:val="000000" w:themeColor="text1"/>
        </w:rPr>
      </w:pPr>
      <w:r w:rsidRPr="5EC81479">
        <w:rPr>
          <w:color w:val="000000" w:themeColor="text1"/>
        </w:rPr>
        <w:t>The SOAP service contract is published using WSDL version 1.1.</w:t>
      </w:r>
    </w:p>
    <w:p w14:paraId="4A92817B" w14:textId="77777777" w:rsidR="001F67FF" w:rsidRDefault="001F67FF" w:rsidP="001F67FF">
      <w:pPr>
        <w:spacing w:after="0"/>
        <w:rPr>
          <w:color w:val="000000" w:themeColor="text1"/>
        </w:rPr>
      </w:pPr>
    </w:p>
    <w:p w14:paraId="717E2705" w14:textId="4CE7DE05" w:rsidR="001F67FF" w:rsidRDefault="001F67FF" w:rsidP="001F67FF">
      <w:pPr>
        <w:spacing w:after="0"/>
        <w:rPr>
          <w:color w:val="000000" w:themeColor="text1"/>
        </w:rPr>
      </w:pPr>
      <w:r w:rsidRPr="5EC81479">
        <w:rPr>
          <w:color w:val="000000" w:themeColor="text1"/>
        </w:rPr>
        <w:t>Transport layer encryption is mandatory and</w:t>
      </w:r>
      <w:r>
        <w:rPr>
          <w:color w:val="000000" w:themeColor="text1"/>
        </w:rPr>
        <w:t xml:space="preserve"> Gateway Services</w:t>
      </w:r>
      <w:r w:rsidRPr="5EC81479">
        <w:rPr>
          <w:color w:val="000000" w:themeColor="text1"/>
        </w:rPr>
        <w:t xml:space="preserve"> </w:t>
      </w:r>
      <w:r>
        <w:rPr>
          <w:color w:val="000000" w:themeColor="text1"/>
        </w:rPr>
        <w:t xml:space="preserve">generally </w:t>
      </w:r>
      <w:r w:rsidRPr="5EC81479">
        <w:rPr>
          <w:color w:val="000000" w:themeColor="text1"/>
        </w:rPr>
        <w:t xml:space="preserve">use the TLS version 1.2 specification. </w:t>
      </w:r>
    </w:p>
    <w:p w14:paraId="0FABD4C5" w14:textId="77777777" w:rsidR="001F67FF" w:rsidRDefault="001F67FF" w:rsidP="001F67FF">
      <w:pPr>
        <w:spacing w:after="0"/>
        <w:rPr>
          <w:color w:val="000000" w:themeColor="text1"/>
        </w:rPr>
      </w:pPr>
    </w:p>
    <w:p w14:paraId="4E0E36E6" w14:textId="17535198" w:rsidR="001F67FF" w:rsidRDefault="001F67FF" w:rsidP="001F67FF">
      <w:pPr>
        <w:spacing w:after="0"/>
      </w:pPr>
      <w:r>
        <w:rPr>
          <w:color w:val="000000" w:themeColor="text1"/>
        </w:rPr>
        <w:t>Inland Revenue</w:t>
      </w:r>
      <w:r w:rsidRPr="5EC81479">
        <w:rPr>
          <w:color w:val="000000" w:themeColor="text1"/>
        </w:rPr>
        <w:t xml:space="preserve"> requires the following ciphers and key strengths to be used</w:t>
      </w:r>
      <w:r>
        <w:t xml:space="preserve">: </w:t>
      </w:r>
    </w:p>
    <w:p w14:paraId="125CEB47" w14:textId="77777777" w:rsidR="001F67FF" w:rsidRDefault="001F67FF" w:rsidP="001F67FF">
      <w:pPr>
        <w:spacing w:after="0"/>
        <w:rPr>
          <w:color w:val="000000" w:themeColor="text1"/>
        </w:rPr>
      </w:pPr>
    </w:p>
    <w:tbl>
      <w:tblPr>
        <w:tblStyle w:val="MediumGrid1-Accent5"/>
        <w:tblW w:w="0" w:type="auto"/>
        <w:tblInd w:w="392"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4A0" w:firstRow="1" w:lastRow="0" w:firstColumn="1" w:lastColumn="0" w:noHBand="0" w:noVBand="1"/>
      </w:tblPr>
      <w:tblGrid>
        <w:gridCol w:w="1502"/>
        <w:gridCol w:w="4111"/>
        <w:gridCol w:w="1559"/>
        <w:gridCol w:w="1559"/>
      </w:tblGrid>
      <w:tr w:rsidR="001F67FF" w14:paraId="6AE161A7" w14:textId="77777777" w:rsidTr="001F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14:paraId="11BAAE7B" w14:textId="77777777" w:rsidR="001F67FF" w:rsidRDefault="001F67FF" w:rsidP="001F67FF">
            <w:pPr>
              <w:spacing w:before="60" w:after="60"/>
              <w:rPr>
                <w:color w:val="000000" w:themeColor="text1"/>
              </w:rPr>
            </w:pPr>
            <w:r w:rsidRPr="5EC81479">
              <w:rPr>
                <w:color w:val="000000" w:themeColor="text1"/>
              </w:rPr>
              <w:t>Encryption:</w:t>
            </w:r>
          </w:p>
        </w:tc>
        <w:tc>
          <w:tcPr>
            <w:tcW w:w="4111" w:type="dxa"/>
          </w:tcPr>
          <w:p w14:paraId="41C45430" w14:textId="77777777" w:rsidR="001F67FF" w:rsidRPr="00EE04C9" w:rsidRDefault="001F67FF" w:rsidP="001F67FF">
            <w:pPr>
              <w:spacing w:before="60" w:after="60"/>
              <w:cnfStyle w:val="100000000000" w:firstRow="1" w:lastRow="0" w:firstColumn="0" w:lastColumn="0" w:oddVBand="0" w:evenVBand="0" w:oddHBand="0" w:evenHBand="0" w:firstRowFirstColumn="0" w:firstRowLastColumn="0" w:lastRowFirstColumn="0" w:lastRowLastColumn="0"/>
              <w:rPr>
                <w:b w:val="0"/>
                <w:color w:val="000000" w:themeColor="text1"/>
              </w:rPr>
            </w:pPr>
            <w:r w:rsidRPr="5EC81479">
              <w:rPr>
                <w:b w:val="0"/>
                <w:bCs w:val="0"/>
                <w:color w:val="000000" w:themeColor="text1"/>
              </w:rPr>
              <w:t>Advanced Encryption Standard (AES)</w:t>
            </w:r>
          </w:p>
        </w:tc>
        <w:tc>
          <w:tcPr>
            <w:tcW w:w="1559" w:type="dxa"/>
          </w:tcPr>
          <w:p w14:paraId="23DE956C" w14:textId="77777777" w:rsidR="001F67FF" w:rsidRPr="00EE04C9" w:rsidRDefault="001F67FF" w:rsidP="001F67FF">
            <w:pPr>
              <w:spacing w:before="60" w:after="60"/>
              <w:cnfStyle w:val="100000000000" w:firstRow="1" w:lastRow="0" w:firstColumn="0" w:lastColumn="0" w:oddVBand="0" w:evenVBand="0" w:oddHBand="0" w:evenHBand="0" w:firstRowFirstColumn="0" w:firstRowLastColumn="0" w:lastRowFirstColumn="0" w:lastRowLastColumn="0"/>
              <w:rPr>
                <w:b w:val="0"/>
                <w:color w:val="000000" w:themeColor="text1"/>
              </w:rPr>
            </w:pPr>
            <w:r w:rsidRPr="5EC81479">
              <w:rPr>
                <w:b w:val="0"/>
                <w:bCs w:val="0"/>
                <w:color w:val="000000" w:themeColor="text1"/>
              </w:rPr>
              <w:t>FIPS 197</w:t>
            </w:r>
          </w:p>
        </w:tc>
        <w:tc>
          <w:tcPr>
            <w:tcW w:w="1559" w:type="dxa"/>
          </w:tcPr>
          <w:p w14:paraId="2D171DDD" w14:textId="77777777" w:rsidR="001F67FF" w:rsidRPr="00EE04C9" w:rsidRDefault="001F67FF" w:rsidP="001F67FF">
            <w:pPr>
              <w:spacing w:before="60" w:after="60"/>
              <w:cnfStyle w:val="100000000000" w:firstRow="1" w:lastRow="0" w:firstColumn="0" w:lastColumn="0" w:oddVBand="0" w:evenVBand="0" w:oddHBand="0" w:evenHBand="0" w:firstRowFirstColumn="0" w:firstRowLastColumn="0" w:lastRowFirstColumn="0" w:lastRowLastColumn="0"/>
              <w:rPr>
                <w:b w:val="0"/>
                <w:color w:val="000000" w:themeColor="text1"/>
              </w:rPr>
            </w:pPr>
            <w:r w:rsidRPr="5EC81479">
              <w:rPr>
                <w:b w:val="0"/>
                <w:bCs w:val="0"/>
                <w:color w:val="000000" w:themeColor="text1"/>
              </w:rPr>
              <w:t>256-bit key</w:t>
            </w:r>
          </w:p>
        </w:tc>
      </w:tr>
      <w:tr w:rsidR="001F67FF" w14:paraId="06EE3AEE" w14:textId="77777777" w:rsidTr="001F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14:paraId="636C309D" w14:textId="77777777" w:rsidR="001F67FF" w:rsidRDefault="001F67FF" w:rsidP="001F67FF">
            <w:pPr>
              <w:spacing w:before="60" w:after="60"/>
              <w:rPr>
                <w:color w:val="000000" w:themeColor="text1"/>
              </w:rPr>
            </w:pPr>
            <w:r w:rsidRPr="5EC81479">
              <w:rPr>
                <w:color w:val="000000" w:themeColor="text1"/>
              </w:rPr>
              <w:t>Hashing:</w:t>
            </w:r>
          </w:p>
        </w:tc>
        <w:tc>
          <w:tcPr>
            <w:tcW w:w="4111" w:type="dxa"/>
          </w:tcPr>
          <w:p w14:paraId="4891D4EC" w14:textId="77777777" w:rsidR="001F67FF" w:rsidRDefault="001F67FF" w:rsidP="001F67FF">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Secure Hash Algorithm (SHA</w:t>
            </w:r>
            <w:r>
              <w:rPr>
                <w:color w:val="000000" w:themeColor="text1"/>
              </w:rPr>
              <w:t>-2</w:t>
            </w:r>
            <w:r w:rsidRPr="5EC81479">
              <w:rPr>
                <w:color w:val="000000" w:themeColor="text1"/>
              </w:rPr>
              <w:t>)</w:t>
            </w:r>
          </w:p>
        </w:tc>
        <w:tc>
          <w:tcPr>
            <w:tcW w:w="1559" w:type="dxa"/>
          </w:tcPr>
          <w:p w14:paraId="1DA22C11" w14:textId="77777777" w:rsidR="001F67FF" w:rsidRDefault="001F67FF" w:rsidP="001F67FF">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FIPS 180-3</w:t>
            </w:r>
          </w:p>
        </w:tc>
        <w:tc>
          <w:tcPr>
            <w:tcW w:w="1559" w:type="dxa"/>
          </w:tcPr>
          <w:p w14:paraId="718142D8" w14:textId="77777777" w:rsidR="001F67FF" w:rsidRDefault="001F67FF" w:rsidP="001F67FF">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SHA-256</w:t>
            </w:r>
          </w:p>
        </w:tc>
      </w:tr>
    </w:tbl>
    <w:p w14:paraId="3F90F154" w14:textId="77777777" w:rsidR="001F67FF" w:rsidRDefault="001F67FF" w:rsidP="001F67FF">
      <w:pPr>
        <w:spacing w:after="0"/>
        <w:rPr>
          <w:color w:val="000000" w:themeColor="text1"/>
        </w:rPr>
      </w:pPr>
    </w:p>
    <w:p w14:paraId="6E4E440E" w14:textId="77777777" w:rsidR="00580A63" w:rsidRDefault="00580A63">
      <w:pPr>
        <w:autoSpaceDE/>
        <w:autoSpaceDN/>
        <w:adjustRightInd/>
        <w:spacing w:after="200" w:line="276" w:lineRule="auto"/>
        <w:rPr>
          <w:color w:val="000000" w:themeColor="text1"/>
        </w:rPr>
      </w:pPr>
      <w:r>
        <w:rPr>
          <w:color w:val="000000" w:themeColor="text1"/>
        </w:rPr>
        <w:br w:type="page"/>
      </w:r>
    </w:p>
    <w:p w14:paraId="3686F676" w14:textId="60328DF4" w:rsidR="001F67FF" w:rsidRDefault="00580A63" w:rsidP="001F67FF">
      <w:pPr>
        <w:spacing w:after="0"/>
        <w:rPr>
          <w:color w:val="000000" w:themeColor="text1"/>
        </w:rPr>
      </w:pPr>
      <w:r>
        <w:rPr>
          <w:color w:val="000000" w:themeColor="text1"/>
        </w:rPr>
        <w:lastRenderedPageBreak/>
        <w:t>There will be two endpoints</w:t>
      </w:r>
      <w:r w:rsidR="00BD5EC4">
        <w:rPr>
          <w:color w:val="000000" w:themeColor="text1"/>
        </w:rPr>
        <w:t>, which are</w:t>
      </w:r>
      <w:r>
        <w:rPr>
          <w:color w:val="000000" w:themeColor="text1"/>
        </w:rPr>
        <w:t xml:space="preserve"> </w:t>
      </w:r>
      <w:r w:rsidR="001F67FF">
        <w:rPr>
          <w:color w:val="000000" w:themeColor="text1"/>
        </w:rPr>
        <w:t xml:space="preserve">summarised </w:t>
      </w:r>
      <w:r w:rsidR="00BD5EC4">
        <w:rPr>
          <w:color w:val="000000" w:themeColor="text1"/>
        </w:rPr>
        <w:t xml:space="preserve">in the bullet points </w:t>
      </w:r>
      <w:r w:rsidR="001F67FF">
        <w:rPr>
          <w:color w:val="000000" w:themeColor="text1"/>
        </w:rPr>
        <w:t>below</w:t>
      </w:r>
      <w:r w:rsidR="00FF4824">
        <w:rPr>
          <w:color w:val="000000" w:themeColor="text1"/>
        </w:rPr>
        <w:t xml:space="preserve"> (</w:t>
      </w:r>
      <w:r w:rsidR="00BD5EC4">
        <w:rPr>
          <w:color w:val="000000" w:themeColor="text1"/>
        </w:rPr>
        <w:t>the table immediately afterwards provides more detail</w:t>
      </w:r>
      <w:r w:rsidR="00FF4824">
        <w:rPr>
          <w:color w:val="000000" w:themeColor="text1"/>
        </w:rPr>
        <w:t>)</w:t>
      </w:r>
      <w:r w:rsidR="001F67FF">
        <w:rPr>
          <w:color w:val="000000" w:themeColor="text1"/>
        </w:rPr>
        <w:t>:</w:t>
      </w:r>
    </w:p>
    <w:p w14:paraId="72A9E9A0" w14:textId="77777777" w:rsidR="001F67FF" w:rsidRDefault="001F67FF" w:rsidP="001F67FF">
      <w:pPr>
        <w:spacing w:after="0"/>
        <w:rPr>
          <w:color w:val="000000" w:themeColor="text1"/>
        </w:rPr>
      </w:pPr>
    </w:p>
    <w:p w14:paraId="7B749A61" w14:textId="72E76420" w:rsidR="001F67FF" w:rsidRDefault="001F67FF" w:rsidP="001F67FF">
      <w:pPr>
        <w:pStyle w:val="ListParagraph"/>
        <w:numPr>
          <w:ilvl w:val="0"/>
          <w:numId w:val="39"/>
        </w:numPr>
        <w:spacing w:after="0" w:line="240" w:lineRule="auto"/>
        <w:contextualSpacing/>
        <w:rPr>
          <w:color w:val="000000" w:themeColor="text1"/>
        </w:rPr>
      </w:pPr>
      <w:r w:rsidRPr="00F86F39">
        <w:rPr>
          <w:color w:val="000000" w:themeColor="text1"/>
        </w:rPr>
        <w:t>The</w:t>
      </w:r>
      <w:r>
        <w:rPr>
          <w:color w:val="000000" w:themeColor="text1"/>
        </w:rPr>
        <w:t>re is an</w:t>
      </w:r>
      <w:r w:rsidRPr="00F86F39">
        <w:rPr>
          <w:color w:val="000000" w:themeColor="text1"/>
        </w:rPr>
        <w:t xml:space="preserve"> endpoint </w:t>
      </w:r>
      <w:r w:rsidR="00BD5EC4">
        <w:rPr>
          <w:color w:val="000000" w:themeColor="text1"/>
        </w:rPr>
        <w:t xml:space="preserve">to which service providers’ </w:t>
      </w:r>
      <w:r w:rsidRPr="00F86F39">
        <w:rPr>
          <w:color w:val="000000" w:themeColor="text1"/>
        </w:rPr>
        <w:t xml:space="preserve">centralised </w:t>
      </w:r>
      <w:r w:rsidRPr="00BD5EC4">
        <w:rPr>
          <w:b/>
          <w:color w:val="000000" w:themeColor="text1"/>
        </w:rPr>
        <w:t>cloud</w:t>
      </w:r>
      <w:r w:rsidRPr="00F86F39">
        <w:rPr>
          <w:color w:val="000000" w:themeColor="text1"/>
        </w:rPr>
        <w:t xml:space="preserve"> locations</w:t>
      </w:r>
      <w:r w:rsidR="00BD5EC4" w:rsidRPr="00F86F39">
        <w:rPr>
          <w:color w:val="000000" w:themeColor="text1"/>
        </w:rPr>
        <w:t xml:space="preserve"> </w:t>
      </w:r>
      <w:r w:rsidR="00BD5EC4">
        <w:rPr>
          <w:color w:val="000000" w:themeColor="text1"/>
        </w:rPr>
        <w:t>can</w:t>
      </w:r>
      <w:r w:rsidR="00BD5EC4" w:rsidRPr="00F86F39">
        <w:rPr>
          <w:color w:val="000000" w:themeColor="text1"/>
        </w:rPr>
        <w:t xml:space="preserve"> </w:t>
      </w:r>
      <w:r w:rsidRPr="00F86F39">
        <w:rPr>
          <w:color w:val="000000" w:themeColor="text1"/>
        </w:rPr>
        <w:t xml:space="preserve">connect. This will involve mutual TLS certificates that need to be exchanged during the onboarding phase. </w:t>
      </w:r>
      <w:r w:rsidR="00FE02B0" w:rsidRPr="00646253">
        <w:t xml:space="preserve">On the cloud endpoint </w:t>
      </w:r>
      <w:r w:rsidR="00FE02B0">
        <w:t>Inland Revenue</w:t>
      </w:r>
      <w:r w:rsidR="00FE02B0" w:rsidRPr="00646253">
        <w:t xml:space="preserve"> has controls to shield service providers from issues caused by heavy usage from other providers.</w:t>
      </w:r>
    </w:p>
    <w:p w14:paraId="06E7966B" w14:textId="77777777" w:rsidR="00C06DD0" w:rsidRDefault="00C06DD0" w:rsidP="00C06DD0">
      <w:pPr>
        <w:pStyle w:val="ListParagraph"/>
        <w:spacing w:after="0" w:line="240" w:lineRule="auto"/>
        <w:ind w:firstLine="0"/>
        <w:contextualSpacing/>
        <w:rPr>
          <w:color w:val="000000" w:themeColor="text1"/>
        </w:rPr>
      </w:pPr>
    </w:p>
    <w:p w14:paraId="435373CC" w14:textId="01EE90F1" w:rsidR="001F67FF" w:rsidRDefault="001F67FF" w:rsidP="001F67FF">
      <w:pPr>
        <w:pStyle w:val="ListParagraph"/>
        <w:numPr>
          <w:ilvl w:val="0"/>
          <w:numId w:val="39"/>
        </w:numPr>
        <w:spacing w:after="0" w:line="240" w:lineRule="auto"/>
        <w:contextualSpacing/>
        <w:rPr>
          <w:color w:val="000000" w:themeColor="text1"/>
        </w:rPr>
      </w:pPr>
      <w:r>
        <w:rPr>
          <w:color w:val="000000" w:themeColor="text1"/>
        </w:rPr>
        <w:t xml:space="preserve">For </w:t>
      </w:r>
      <w:r w:rsidR="001D4DCE">
        <w:rPr>
          <w:color w:val="000000" w:themeColor="text1"/>
        </w:rPr>
        <w:t xml:space="preserve">service providers </w:t>
      </w:r>
      <w:r>
        <w:rPr>
          <w:color w:val="000000" w:themeColor="text1"/>
        </w:rPr>
        <w:t xml:space="preserve">connecting from </w:t>
      </w:r>
      <w:r w:rsidRPr="00BD5EC4">
        <w:rPr>
          <w:b/>
          <w:color w:val="000000" w:themeColor="text1"/>
        </w:rPr>
        <w:t>desktops</w:t>
      </w:r>
      <w:r w:rsidR="00C86AAC">
        <w:rPr>
          <w:b/>
          <w:color w:val="000000" w:themeColor="text1"/>
        </w:rPr>
        <w:t>,</w:t>
      </w:r>
      <w:r>
        <w:rPr>
          <w:color w:val="000000" w:themeColor="text1"/>
        </w:rPr>
        <w:t xml:space="preserve"> there is a separate endpoint that does not use mutual TLS. </w:t>
      </w:r>
      <w:r w:rsidR="00FE02B0" w:rsidRPr="00646253">
        <w:t xml:space="preserve">For this service, certificates do not need to be exchanged during onboarding. On the desktop endpoint </w:t>
      </w:r>
      <w:r w:rsidR="00FE02B0">
        <w:t>Inland Revenue</w:t>
      </w:r>
      <w:r w:rsidR="00FE02B0" w:rsidRPr="00646253">
        <w:t xml:space="preserve"> has less ability to shield consumers of the service from heavy usage by others.</w:t>
      </w:r>
    </w:p>
    <w:p w14:paraId="32C6949F" w14:textId="77777777" w:rsidR="001F67FF" w:rsidRPr="00C86AAC" w:rsidRDefault="001F67FF" w:rsidP="00C86AAC">
      <w:pPr>
        <w:spacing w:after="0"/>
        <w:rPr>
          <w:color w:val="000000" w:themeColor="text1"/>
        </w:rPr>
      </w:pPr>
    </w:p>
    <w:tbl>
      <w:tblPr>
        <w:tblStyle w:val="MediumShading1-Accent5"/>
        <w:tblW w:w="0" w:type="auto"/>
        <w:jc w:val="center"/>
        <w:tblBorders>
          <w:insideV w:val="single" w:sz="8" w:space="0" w:color="78C0D4" w:themeColor="accent5" w:themeTint="BF"/>
        </w:tblBorders>
        <w:tblLook w:val="04A0" w:firstRow="1" w:lastRow="0" w:firstColumn="1" w:lastColumn="0" w:noHBand="0" w:noVBand="1"/>
      </w:tblPr>
      <w:tblGrid>
        <w:gridCol w:w="2444"/>
        <w:gridCol w:w="3544"/>
        <w:gridCol w:w="3649"/>
      </w:tblGrid>
      <w:tr w:rsidR="001F67FF" w14:paraId="7F1C996E" w14:textId="77777777" w:rsidTr="0000470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444" w:type="dxa"/>
            <w:tcBorders>
              <w:top w:val="none" w:sz="0" w:space="0" w:color="auto"/>
              <w:left w:val="none" w:sz="0" w:space="0" w:color="auto"/>
              <w:bottom w:val="none" w:sz="0" w:space="0" w:color="auto"/>
              <w:right w:val="none" w:sz="0" w:space="0" w:color="auto"/>
            </w:tcBorders>
          </w:tcPr>
          <w:p w14:paraId="07406205" w14:textId="2C83654C" w:rsidR="001F67FF" w:rsidRPr="00C86AAC" w:rsidRDefault="001F67FF" w:rsidP="00E15CB8">
            <w:pPr>
              <w:spacing w:before="60" w:after="60"/>
            </w:pPr>
          </w:p>
        </w:tc>
        <w:tc>
          <w:tcPr>
            <w:tcW w:w="3544" w:type="dxa"/>
            <w:tcBorders>
              <w:top w:val="none" w:sz="0" w:space="0" w:color="auto"/>
              <w:left w:val="none" w:sz="0" w:space="0" w:color="auto"/>
              <w:bottom w:val="none" w:sz="0" w:space="0" w:color="auto"/>
              <w:right w:val="none" w:sz="0" w:space="0" w:color="auto"/>
            </w:tcBorders>
          </w:tcPr>
          <w:p w14:paraId="4BFD0D84" w14:textId="78E83EDE" w:rsidR="001F67FF" w:rsidRPr="00C86AAC" w:rsidRDefault="00C86AAC" w:rsidP="00C86AAC">
            <w:pPr>
              <w:spacing w:before="60" w:after="60"/>
              <w:cnfStyle w:val="100000000000" w:firstRow="1" w:lastRow="0" w:firstColumn="0" w:lastColumn="0" w:oddVBand="0" w:evenVBand="0" w:oddHBand="0" w:evenHBand="0" w:firstRowFirstColumn="0" w:firstRowLastColumn="0" w:lastRowFirstColumn="0" w:lastRowLastColumn="0"/>
            </w:pPr>
            <w:r w:rsidRPr="00C86AAC">
              <w:t>Endpoint for c</w:t>
            </w:r>
            <w:r w:rsidR="001F67FF" w:rsidRPr="00C86AAC">
              <w:t>loud</w:t>
            </w:r>
            <w:r w:rsidRPr="00C86AAC">
              <w:t>-based connections</w:t>
            </w:r>
          </w:p>
        </w:tc>
        <w:tc>
          <w:tcPr>
            <w:tcW w:w="3649" w:type="dxa"/>
            <w:tcBorders>
              <w:top w:val="none" w:sz="0" w:space="0" w:color="auto"/>
              <w:left w:val="none" w:sz="0" w:space="0" w:color="auto"/>
              <w:bottom w:val="none" w:sz="0" w:space="0" w:color="auto"/>
              <w:right w:val="none" w:sz="0" w:space="0" w:color="auto"/>
            </w:tcBorders>
          </w:tcPr>
          <w:p w14:paraId="45FC6788" w14:textId="377607D5" w:rsidR="001F67FF" w:rsidRPr="00C86AAC" w:rsidRDefault="00C86AAC" w:rsidP="00C86AAC">
            <w:pPr>
              <w:spacing w:before="60" w:after="60"/>
              <w:cnfStyle w:val="100000000000" w:firstRow="1" w:lastRow="0" w:firstColumn="0" w:lastColumn="0" w:oddVBand="0" w:evenVBand="0" w:oddHBand="0" w:evenHBand="0" w:firstRowFirstColumn="0" w:firstRowLastColumn="0" w:lastRowFirstColumn="0" w:lastRowLastColumn="0"/>
            </w:pPr>
            <w:r w:rsidRPr="00C86AAC">
              <w:t>Endpoint for d</w:t>
            </w:r>
            <w:r w:rsidR="001F67FF" w:rsidRPr="00C86AAC">
              <w:t>esktop</w:t>
            </w:r>
            <w:r w:rsidRPr="00C86AAC">
              <w:t xml:space="preserve"> connections</w:t>
            </w:r>
          </w:p>
        </w:tc>
      </w:tr>
      <w:tr w:rsidR="001F67FF" w14:paraId="3DD1EEED" w14:textId="77777777" w:rsidTr="000047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4" w:type="dxa"/>
            <w:tcBorders>
              <w:right w:val="none" w:sz="0" w:space="0" w:color="auto"/>
            </w:tcBorders>
          </w:tcPr>
          <w:p w14:paraId="073706AD" w14:textId="77777777" w:rsidR="001F67FF" w:rsidRPr="00C86AAC" w:rsidRDefault="001F67FF" w:rsidP="00E15CB8">
            <w:pPr>
              <w:spacing w:before="60" w:after="60"/>
            </w:pPr>
            <w:r w:rsidRPr="00C86AAC">
              <w:t>Purpose</w:t>
            </w:r>
          </w:p>
        </w:tc>
        <w:tc>
          <w:tcPr>
            <w:tcW w:w="3544" w:type="dxa"/>
            <w:tcBorders>
              <w:left w:val="none" w:sz="0" w:space="0" w:color="auto"/>
              <w:right w:val="none" w:sz="0" w:space="0" w:color="auto"/>
            </w:tcBorders>
          </w:tcPr>
          <w:p w14:paraId="6507DC1C" w14:textId="2B6AE7C7" w:rsidR="001F67FF" w:rsidRDefault="001F67FF" w:rsidP="00C86AAC">
            <w:pPr>
              <w:pStyle w:val="ListParagraph"/>
              <w:numPr>
                <w:ilvl w:val="0"/>
                <w:numId w:val="20"/>
              </w:numPr>
              <w:spacing w:before="60" w:after="60"/>
              <w:ind w:left="493"/>
              <w:cnfStyle w:val="000000100000" w:firstRow="0" w:lastRow="0" w:firstColumn="0" w:lastColumn="0" w:oddVBand="0" w:evenVBand="0" w:oddHBand="1" w:evenHBand="0" w:firstRowFirstColumn="0" w:firstRowLastColumn="0" w:lastRowFirstColumn="0" w:lastRowLastColumn="0"/>
            </w:pPr>
            <w:r>
              <w:t xml:space="preserve">Primary preferred endpoint to connect to from </w:t>
            </w:r>
            <w:r w:rsidR="00C86AAC">
              <w:t>service providers</w:t>
            </w:r>
            <w:r>
              <w:t xml:space="preserve"> for Gateway Services</w:t>
            </w:r>
            <w:r w:rsidR="00DF4709">
              <w:t>.</w:t>
            </w:r>
          </w:p>
        </w:tc>
        <w:tc>
          <w:tcPr>
            <w:tcW w:w="3649" w:type="dxa"/>
            <w:tcBorders>
              <w:left w:val="none" w:sz="0" w:space="0" w:color="auto"/>
            </w:tcBorders>
          </w:tcPr>
          <w:p w14:paraId="79940006" w14:textId="77777777" w:rsidR="001F67FF" w:rsidRDefault="001F67FF" w:rsidP="00C86AAC">
            <w:pPr>
              <w:pStyle w:val="ListParagraph"/>
              <w:numPr>
                <w:ilvl w:val="0"/>
                <w:numId w:val="20"/>
              </w:numPr>
              <w:spacing w:before="60" w:after="60"/>
              <w:ind w:left="493"/>
              <w:cnfStyle w:val="000000100000" w:firstRow="0" w:lastRow="0" w:firstColumn="0" w:lastColumn="0" w:oddVBand="0" w:evenVBand="0" w:oddHBand="1" w:evenHBand="0" w:firstRowFirstColumn="0" w:firstRowLastColumn="0" w:lastRowFirstColumn="0" w:lastRowLastColumn="0"/>
            </w:pPr>
            <w:r>
              <w:t>Additional transitory endpoint provided to facilitate connecting from desktops which might be high volumes of sources addresses, transient DHCP addresses, not realistically associated with client side TLS certificates, not individually onboarded to setup certificate trust.</w:t>
            </w:r>
          </w:p>
        </w:tc>
      </w:tr>
      <w:tr w:rsidR="001F67FF" w14:paraId="210FFC55" w14:textId="77777777" w:rsidTr="0000470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4" w:type="dxa"/>
            <w:tcBorders>
              <w:right w:val="none" w:sz="0" w:space="0" w:color="auto"/>
            </w:tcBorders>
          </w:tcPr>
          <w:p w14:paraId="39C7C09B" w14:textId="77777777" w:rsidR="001F67FF" w:rsidRPr="00C86AAC" w:rsidRDefault="001F67FF" w:rsidP="00E15CB8">
            <w:pPr>
              <w:spacing w:before="60" w:after="60"/>
            </w:pPr>
            <w:r w:rsidRPr="00C86AAC">
              <w:t>Client application type</w:t>
            </w:r>
          </w:p>
        </w:tc>
        <w:tc>
          <w:tcPr>
            <w:tcW w:w="3544" w:type="dxa"/>
            <w:tcBorders>
              <w:left w:val="none" w:sz="0" w:space="0" w:color="auto"/>
              <w:right w:val="none" w:sz="0" w:space="0" w:color="auto"/>
            </w:tcBorders>
          </w:tcPr>
          <w:p w14:paraId="3F34D13A" w14:textId="6691E2D5" w:rsidR="001F67FF" w:rsidRDefault="001F67FF" w:rsidP="00C86AAC">
            <w:pPr>
              <w:pStyle w:val="ListParagraph"/>
              <w:numPr>
                <w:ilvl w:val="0"/>
                <w:numId w:val="20"/>
              </w:numPr>
              <w:spacing w:before="60" w:after="60"/>
              <w:ind w:left="493"/>
              <w:cnfStyle w:val="000000010000" w:firstRow="0" w:lastRow="0" w:firstColumn="0" w:lastColumn="0" w:oddVBand="0" w:evenVBand="0" w:oddHBand="0" w:evenHBand="1" w:firstRowFirstColumn="0" w:firstRowLastColumn="0" w:lastRowFirstColumn="0" w:lastRowLastColumn="0"/>
            </w:pPr>
            <w:r>
              <w:t>Cloud applications</w:t>
            </w:r>
            <w:r w:rsidR="00DF4709">
              <w:t>.</w:t>
            </w:r>
          </w:p>
        </w:tc>
        <w:tc>
          <w:tcPr>
            <w:tcW w:w="3649" w:type="dxa"/>
            <w:tcBorders>
              <w:left w:val="none" w:sz="0" w:space="0" w:color="auto"/>
            </w:tcBorders>
          </w:tcPr>
          <w:p w14:paraId="684B6C85" w14:textId="1C4B8FB7" w:rsidR="001F67FF" w:rsidRDefault="001F67FF" w:rsidP="00C86AAC">
            <w:pPr>
              <w:pStyle w:val="ListParagraph"/>
              <w:numPr>
                <w:ilvl w:val="0"/>
                <w:numId w:val="20"/>
              </w:numPr>
              <w:spacing w:before="60" w:after="60"/>
              <w:ind w:left="493"/>
              <w:cnfStyle w:val="000000010000" w:firstRow="0" w:lastRow="0" w:firstColumn="0" w:lastColumn="0" w:oddVBand="0" w:evenVBand="0" w:oddHBand="0" w:evenHBand="1" w:firstRowFirstColumn="0" w:firstRowLastColumn="0" w:lastRowFirstColumn="0" w:lastRowLastColumn="0"/>
            </w:pPr>
            <w:r>
              <w:t>Desktop/native applicat</w:t>
            </w:r>
            <w:r w:rsidR="00C86AAC">
              <w:t>ions</w:t>
            </w:r>
            <w:r w:rsidR="00DF4709">
              <w:t>.</w:t>
            </w:r>
          </w:p>
          <w:p w14:paraId="7AA4D86E" w14:textId="6F800BCE" w:rsidR="001F67FF" w:rsidRDefault="001F67FF" w:rsidP="00C86AAC">
            <w:pPr>
              <w:pStyle w:val="ListParagraph"/>
              <w:numPr>
                <w:ilvl w:val="0"/>
                <w:numId w:val="20"/>
              </w:numPr>
              <w:spacing w:before="60" w:after="60"/>
              <w:ind w:left="493"/>
              <w:cnfStyle w:val="000000010000" w:firstRow="0" w:lastRow="0" w:firstColumn="0" w:lastColumn="0" w:oddVBand="0" w:evenVBand="0" w:oddHBand="0" w:evenHBand="1" w:firstRowFirstColumn="0" w:firstRowLastColumn="0" w:lastRowFirstColumn="0" w:lastRowLastColumn="0"/>
            </w:pPr>
            <w:r>
              <w:t xml:space="preserve">For connecting from </w:t>
            </w:r>
            <w:r w:rsidR="00C86AAC">
              <w:t>multiple decentralised clients</w:t>
            </w:r>
            <w:r w:rsidR="00DF4709">
              <w:t>.</w:t>
            </w:r>
          </w:p>
        </w:tc>
      </w:tr>
      <w:tr w:rsidR="001F67FF" w14:paraId="4144CB78" w14:textId="77777777" w:rsidTr="000047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4" w:type="dxa"/>
            <w:tcBorders>
              <w:right w:val="none" w:sz="0" w:space="0" w:color="auto"/>
            </w:tcBorders>
          </w:tcPr>
          <w:p w14:paraId="7D5012D4" w14:textId="77777777" w:rsidR="001F67FF" w:rsidRPr="00C86AAC" w:rsidRDefault="001F67FF" w:rsidP="00E15CB8">
            <w:pPr>
              <w:spacing w:before="60" w:after="60"/>
            </w:pPr>
            <w:r w:rsidRPr="00C86AAC">
              <w:t>Constraints</w:t>
            </w:r>
          </w:p>
        </w:tc>
        <w:tc>
          <w:tcPr>
            <w:tcW w:w="3544" w:type="dxa"/>
            <w:tcBorders>
              <w:left w:val="none" w:sz="0" w:space="0" w:color="auto"/>
              <w:right w:val="none" w:sz="0" w:space="0" w:color="auto"/>
            </w:tcBorders>
          </w:tcPr>
          <w:p w14:paraId="4164B56E" w14:textId="77777777" w:rsidR="001F67FF" w:rsidRDefault="001F67FF" w:rsidP="00C86AAC">
            <w:pPr>
              <w:pStyle w:val="ListParagraph"/>
              <w:numPr>
                <w:ilvl w:val="0"/>
                <w:numId w:val="20"/>
              </w:numPr>
              <w:spacing w:before="60" w:after="60"/>
              <w:ind w:left="493"/>
              <w:cnfStyle w:val="000000100000" w:firstRow="0" w:lastRow="0" w:firstColumn="0" w:lastColumn="0" w:oddVBand="0" w:evenVBand="0" w:oddHBand="1" w:evenHBand="0" w:firstRowFirstColumn="0" w:firstRowLastColumn="0" w:lastRowFirstColumn="0" w:lastRowLastColumn="0"/>
            </w:pPr>
            <w:r>
              <w:t>Only for source locations with client side TLS certificates.</w:t>
            </w:r>
          </w:p>
          <w:p w14:paraId="03EF59F0" w14:textId="4F910E68" w:rsidR="00A05730" w:rsidRDefault="00A05730" w:rsidP="00C86AAC">
            <w:pPr>
              <w:pStyle w:val="ListParagraph"/>
              <w:numPr>
                <w:ilvl w:val="0"/>
                <w:numId w:val="20"/>
              </w:numPr>
              <w:spacing w:before="60" w:after="60"/>
              <w:ind w:left="493"/>
              <w:cnfStyle w:val="000000100000" w:firstRow="0" w:lastRow="0" w:firstColumn="0" w:lastColumn="0" w:oddVBand="0" w:evenVBand="0" w:oddHBand="1" w:evenHBand="0" w:firstRowFirstColumn="0" w:firstRowLastColumn="0" w:lastRowFirstColumn="0" w:lastRowLastColumn="0"/>
            </w:pPr>
            <w:r w:rsidRPr="00164A26">
              <w:t xml:space="preserve">On the cloud endpoint </w:t>
            </w:r>
            <w:r>
              <w:t>Inland Revenue</w:t>
            </w:r>
            <w:r w:rsidRPr="00164A26">
              <w:t xml:space="preserve"> has controls to shield service providers from issues caused by heavy usage from other providers.</w:t>
            </w:r>
          </w:p>
        </w:tc>
        <w:tc>
          <w:tcPr>
            <w:tcW w:w="3649" w:type="dxa"/>
            <w:tcBorders>
              <w:left w:val="none" w:sz="0" w:space="0" w:color="auto"/>
            </w:tcBorders>
          </w:tcPr>
          <w:p w14:paraId="3A270B37" w14:textId="7134A871" w:rsidR="00C86AAC" w:rsidRDefault="00C86AAC" w:rsidP="00C86AAC">
            <w:pPr>
              <w:pStyle w:val="ListParagraph"/>
              <w:numPr>
                <w:ilvl w:val="0"/>
                <w:numId w:val="20"/>
              </w:numPr>
              <w:spacing w:before="60" w:after="60"/>
              <w:ind w:left="493"/>
              <w:cnfStyle w:val="000000100000" w:firstRow="0" w:lastRow="0" w:firstColumn="0" w:lastColumn="0" w:oddVBand="0" w:evenVBand="0" w:oddHBand="1" w:evenHBand="0" w:firstRowFirstColumn="0" w:firstRowLastColumn="0" w:lastRowFirstColumn="0" w:lastRowLastColumn="0"/>
            </w:pPr>
            <w:r>
              <w:t>Less scalable</w:t>
            </w:r>
            <w:r w:rsidR="00DF4709">
              <w:t>.</w:t>
            </w:r>
          </w:p>
          <w:p w14:paraId="118DF7A6" w14:textId="77777777" w:rsidR="00A05730" w:rsidRDefault="001F67FF" w:rsidP="00A05730">
            <w:pPr>
              <w:pStyle w:val="ListParagraph"/>
              <w:numPr>
                <w:ilvl w:val="0"/>
                <w:numId w:val="20"/>
              </w:numPr>
              <w:spacing w:before="60" w:after="60"/>
              <w:ind w:left="493"/>
              <w:cnfStyle w:val="000000100000" w:firstRow="0" w:lastRow="0" w:firstColumn="0" w:lastColumn="0" w:oddVBand="0" w:evenVBand="0" w:oddHBand="1" w:evenHBand="0" w:firstRowFirstColumn="0" w:firstRowLastColumn="0" w:lastRowFirstColumn="0" w:lastRowLastColumn="0"/>
            </w:pPr>
            <w:r>
              <w:t>Subje</w:t>
            </w:r>
            <w:r w:rsidR="00C86AAC">
              <w:t>ct to tighter security controls</w:t>
            </w:r>
            <w:r w:rsidR="00DF4709">
              <w:t>.</w:t>
            </w:r>
          </w:p>
          <w:p w14:paraId="7B2A69DC" w14:textId="0E624E69" w:rsidR="00A05730" w:rsidRDefault="00A05730" w:rsidP="00A05730">
            <w:pPr>
              <w:pStyle w:val="ListParagraph"/>
              <w:numPr>
                <w:ilvl w:val="0"/>
                <w:numId w:val="20"/>
              </w:numPr>
              <w:spacing w:before="60" w:after="60"/>
              <w:ind w:left="493"/>
              <w:cnfStyle w:val="000000100000" w:firstRow="0" w:lastRow="0" w:firstColumn="0" w:lastColumn="0" w:oddVBand="0" w:evenVBand="0" w:oddHBand="1" w:evenHBand="0" w:firstRowFirstColumn="0" w:firstRowLastColumn="0" w:lastRowFirstColumn="0" w:lastRowLastColumn="0"/>
            </w:pPr>
            <w:r w:rsidRPr="00164A26">
              <w:t xml:space="preserve">On the desktop endpoint </w:t>
            </w:r>
            <w:r>
              <w:t>Inland Revenue</w:t>
            </w:r>
            <w:r w:rsidRPr="00164A26">
              <w:t xml:space="preserve"> has less ability to shield consumers of the serv</w:t>
            </w:r>
            <w:r>
              <w:t>ice from heavy usage by others.</w:t>
            </w:r>
          </w:p>
          <w:p w14:paraId="166BD130" w14:textId="2D42D608" w:rsidR="001F67FF" w:rsidRDefault="001F67FF" w:rsidP="00C86AAC">
            <w:pPr>
              <w:pStyle w:val="ListParagraph"/>
              <w:numPr>
                <w:ilvl w:val="0"/>
                <w:numId w:val="20"/>
              </w:numPr>
              <w:spacing w:before="60" w:after="60"/>
              <w:ind w:left="493"/>
              <w:cnfStyle w:val="000000100000" w:firstRow="0" w:lastRow="0" w:firstColumn="0" w:lastColumn="0" w:oddVBand="0" w:evenVBand="0" w:oddHBand="1" w:evenHBand="0" w:firstRowFirstColumn="0" w:firstRowLastColumn="0" w:lastRowFirstColumn="0" w:lastRowLastColumn="0"/>
            </w:pPr>
            <w:r w:rsidRPr="00AC3B6C">
              <w:t>OAuth2</w:t>
            </w:r>
            <w:r w:rsidR="00C86AAC" w:rsidRPr="00AC3B6C">
              <w:t xml:space="preserve"> refresh tokens will not be offered to desktop clients</w:t>
            </w:r>
            <w:r w:rsidR="00DF4709">
              <w:t>.</w:t>
            </w:r>
          </w:p>
        </w:tc>
      </w:tr>
      <w:tr w:rsidR="001F67FF" w14:paraId="02307B02" w14:textId="77777777" w:rsidTr="0000470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4" w:type="dxa"/>
            <w:tcBorders>
              <w:right w:val="none" w:sz="0" w:space="0" w:color="auto"/>
            </w:tcBorders>
          </w:tcPr>
          <w:p w14:paraId="073E9ACE" w14:textId="77777777" w:rsidR="001F67FF" w:rsidRPr="00C86AAC" w:rsidRDefault="001F67FF" w:rsidP="00E15CB8">
            <w:pPr>
              <w:spacing w:before="60" w:after="60"/>
            </w:pPr>
            <w:r w:rsidRPr="00C86AAC">
              <w:t>Mutual TLS</w:t>
            </w:r>
          </w:p>
        </w:tc>
        <w:tc>
          <w:tcPr>
            <w:tcW w:w="3544" w:type="dxa"/>
            <w:tcBorders>
              <w:left w:val="none" w:sz="0" w:space="0" w:color="auto"/>
              <w:right w:val="none" w:sz="0" w:space="0" w:color="auto"/>
            </w:tcBorders>
          </w:tcPr>
          <w:p w14:paraId="07C58D02" w14:textId="649BB893" w:rsidR="001F67FF" w:rsidRDefault="001F67FF" w:rsidP="00C86AAC">
            <w:pPr>
              <w:pStyle w:val="ListParagraph"/>
              <w:numPr>
                <w:ilvl w:val="0"/>
                <w:numId w:val="20"/>
              </w:numPr>
              <w:spacing w:before="60" w:after="60"/>
              <w:ind w:left="493"/>
              <w:cnfStyle w:val="000000010000" w:firstRow="0" w:lastRow="0" w:firstColumn="0" w:lastColumn="0" w:oddVBand="0" w:evenVBand="0" w:oddHBand="0" w:evenHBand="1" w:firstRowFirstColumn="0" w:firstRowLastColumn="0" w:lastRowFirstColumn="0" w:lastRowLastColumn="0"/>
            </w:pPr>
            <w:r>
              <w:t xml:space="preserve">Inland Revenue explicitly trusts the certificate the service provider associates with the TLS connection as client for Mutual TLS connections and uses it to </w:t>
            </w:r>
            <w:r w:rsidR="00C86AAC">
              <w:t xml:space="preserve">identify the service provider in conjunction with the web service </w:t>
            </w:r>
            <w:r>
              <w:t>identification below.</w:t>
            </w:r>
          </w:p>
        </w:tc>
        <w:tc>
          <w:tcPr>
            <w:tcW w:w="3649" w:type="dxa"/>
            <w:tcBorders>
              <w:left w:val="none" w:sz="0" w:space="0" w:color="auto"/>
            </w:tcBorders>
          </w:tcPr>
          <w:p w14:paraId="40BF33BC" w14:textId="77777777" w:rsidR="001F67FF" w:rsidRDefault="001F67FF" w:rsidP="00C86AAC">
            <w:pPr>
              <w:pStyle w:val="ListParagraph"/>
              <w:numPr>
                <w:ilvl w:val="0"/>
                <w:numId w:val="20"/>
              </w:numPr>
              <w:spacing w:before="60" w:after="60"/>
              <w:ind w:left="493"/>
              <w:cnfStyle w:val="000000010000" w:firstRow="0" w:lastRow="0" w:firstColumn="0" w:lastColumn="0" w:oddVBand="0" w:evenVBand="0" w:oddHBand="0" w:evenHBand="1" w:firstRowFirstColumn="0" w:firstRowLastColumn="0" w:lastRowFirstColumn="0" w:lastRowLastColumn="0"/>
            </w:pPr>
            <w:r>
              <w:t>Server side certificates only.</w:t>
            </w:r>
          </w:p>
        </w:tc>
      </w:tr>
      <w:tr w:rsidR="001F67FF" w14:paraId="30077E46" w14:textId="77777777" w:rsidTr="000047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4" w:type="dxa"/>
            <w:tcBorders>
              <w:right w:val="none" w:sz="0" w:space="0" w:color="auto"/>
            </w:tcBorders>
          </w:tcPr>
          <w:p w14:paraId="18EBA8B0" w14:textId="77777777" w:rsidR="001F67FF" w:rsidRPr="00C86AAC" w:rsidRDefault="001F67FF" w:rsidP="00FF4824">
            <w:pPr>
              <w:spacing w:before="60" w:after="60"/>
            </w:pPr>
            <w:r w:rsidRPr="00C86AAC">
              <w:t>Minimum TLS version</w:t>
            </w:r>
          </w:p>
        </w:tc>
        <w:tc>
          <w:tcPr>
            <w:tcW w:w="3544" w:type="dxa"/>
            <w:tcBorders>
              <w:left w:val="none" w:sz="0" w:space="0" w:color="auto"/>
              <w:right w:val="none" w:sz="0" w:space="0" w:color="auto"/>
            </w:tcBorders>
          </w:tcPr>
          <w:p w14:paraId="23B31AD1" w14:textId="77777777" w:rsidR="001F67FF" w:rsidRDefault="001F67FF" w:rsidP="00C86AAC">
            <w:pPr>
              <w:pStyle w:val="ListParagraph"/>
              <w:numPr>
                <w:ilvl w:val="0"/>
                <w:numId w:val="20"/>
              </w:numPr>
              <w:spacing w:before="60" w:after="60"/>
              <w:ind w:left="493"/>
              <w:cnfStyle w:val="000000100000" w:firstRow="0" w:lastRow="0" w:firstColumn="0" w:lastColumn="0" w:oddVBand="0" w:evenVBand="0" w:oddHBand="1" w:evenHBand="0" w:firstRowFirstColumn="0" w:firstRowLastColumn="0" w:lastRowFirstColumn="0" w:lastRowLastColumn="0"/>
            </w:pPr>
            <w:r>
              <w:t>1.2</w:t>
            </w:r>
          </w:p>
        </w:tc>
        <w:tc>
          <w:tcPr>
            <w:tcW w:w="3649" w:type="dxa"/>
            <w:tcBorders>
              <w:left w:val="none" w:sz="0" w:space="0" w:color="auto"/>
            </w:tcBorders>
          </w:tcPr>
          <w:p w14:paraId="29189B38" w14:textId="77777777" w:rsidR="001F67FF" w:rsidRDefault="001F67FF" w:rsidP="00C86AAC">
            <w:pPr>
              <w:pStyle w:val="ListParagraph"/>
              <w:numPr>
                <w:ilvl w:val="0"/>
                <w:numId w:val="20"/>
              </w:numPr>
              <w:spacing w:before="60" w:after="60"/>
              <w:ind w:left="493"/>
              <w:cnfStyle w:val="000000100000" w:firstRow="0" w:lastRow="0" w:firstColumn="0" w:lastColumn="0" w:oddVBand="0" w:evenVBand="0" w:oddHBand="1" w:evenHBand="0" w:firstRowFirstColumn="0" w:firstRowLastColumn="0" w:lastRowFirstColumn="0" w:lastRowLastColumn="0"/>
            </w:pPr>
            <w:r>
              <w:t>1.0(+)</w:t>
            </w:r>
          </w:p>
        </w:tc>
      </w:tr>
      <w:tr w:rsidR="001F67FF" w14:paraId="5EA510A3" w14:textId="77777777" w:rsidTr="0000470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4" w:type="dxa"/>
            <w:tcBorders>
              <w:right w:val="none" w:sz="0" w:space="0" w:color="auto"/>
            </w:tcBorders>
          </w:tcPr>
          <w:p w14:paraId="2A840F7C" w14:textId="77777777" w:rsidR="001F67FF" w:rsidRPr="00C86AAC" w:rsidRDefault="001F67FF" w:rsidP="00E15CB8">
            <w:pPr>
              <w:spacing w:before="60" w:after="60"/>
            </w:pPr>
            <w:r w:rsidRPr="00C86AAC">
              <w:lastRenderedPageBreak/>
              <w:t>URL</w:t>
            </w:r>
          </w:p>
        </w:tc>
        <w:tc>
          <w:tcPr>
            <w:tcW w:w="3544" w:type="dxa"/>
            <w:tcBorders>
              <w:left w:val="none" w:sz="0" w:space="0" w:color="auto"/>
              <w:right w:val="none" w:sz="0" w:space="0" w:color="auto"/>
            </w:tcBorders>
          </w:tcPr>
          <w:p w14:paraId="2752C989" w14:textId="77777777" w:rsidR="001F67FF" w:rsidRDefault="001F67FF" w:rsidP="00C86AAC">
            <w:pPr>
              <w:pStyle w:val="ListParagraph"/>
              <w:numPr>
                <w:ilvl w:val="0"/>
                <w:numId w:val="20"/>
              </w:numPr>
              <w:spacing w:before="60" w:after="60"/>
              <w:ind w:left="493"/>
              <w:cnfStyle w:val="000000010000" w:firstRow="0" w:lastRow="0" w:firstColumn="0" w:lastColumn="0" w:oddVBand="0" w:evenVBand="0" w:oddHBand="0" w:evenHBand="1" w:firstRowFirstColumn="0" w:firstRowLastColumn="0" w:lastRowFirstColumn="0" w:lastRowLastColumn="0"/>
            </w:pPr>
            <w:r>
              <w:t>Contains …/gateway/..</w:t>
            </w:r>
          </w:p>
        </w:tc>
        <w:tc>
          <w:tcPr>
            <w:tcW w:w="3649" w:type="dxa"/>
            <w:tcBorders>
              <w:left w:val="none" w:sz="0" w:space="0" w:color="auto"/>
            </w:tcBorders>
          </w:tcPr>
          <w:p w14:paraId="2E0A5D2B" w14:textId="77777777" w:rsidR="001F67FF" w:rsidRDefault="001F67FF" w:rsidP="00C86AAC">
            <w:pPr>
              <w:pStyle w:val="ListParagraph"/>
              <w:numPr>
                <w:ilvl w:val="0"/>
                <w:numId w:val="20"/>
              </w:numPr>
              <w:spacing w:before="60" w:after="60"/>
              <w:ind w:left="493"/>
              <w:cnfStyle w:val="000000010000" w:firstRow="0" w:lastRow="0" w:firstColumn="0" w:lastColumn="0" w:oddVBand="0" w:evenVBand="0" w:oddHBand="0" w:evenHBand="1" w:firstRowFirstColumn="0" w:firstRowLastColumn="0" w:lastRowFirstColumn="0" w:lastRowLastColumn="0"/>
            </w:pPr>
            <w:r>
              <w:t>Contains …/gateway2/..</w:t>
            </w:r>
          </w:p>
        </w:tc>
      </w:tr>
      <w:tr w:rsidR="001F67FF" w14:paraId="580A9537" w14:textId="77777777" w:rsidTr="000047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4" w:type="dxa"/>
            <w:tcBorders>
              <w:right w:val="none" w:sz="0" w:space="0" w:color="auto"/>
            </w:tcBorders>
          </w:tcPr>
          <w:p w14:paraId="7D7C2B22" w14:textId="77777777" w:rsidR="001F67FF" w:rsidRPr="00C86AAC" w:rsidRDefault="001F67FF" w:rsidP="00E15CB8">
            <w:pPr>
              <w:spacing w:before="60" w:after="60"/>
            </w:pPr>
            <w:r w:rsidRPr="00C86AAC">
              <w:t>Port</w:t>
            </w:r>
          </w:p>
        </w:tc>
        <w:tc>
          <w:tcPr>
            <w:tcW w:w="3544" w:type="dxa"/>
            <w:tcBorders>
              <w:left w:val="none" w:sz="0" w:space="0" w:color="auto"/>
              <w:right w:val="none" w:sz="0" w:space="0" w:color="auto"/>
            </w:tcBorders>
          </w:tcPr>
          <w:p w14:paraId="1F8FA31A" w14:textId="77777777" w:rsidR="001F67FF" w:rsidRDefault="001F67FF" w:rsidP="00C86AAC">
            <w:pPr>
              <w:pStyle w:val="ListParagraph"/>
              <w:numPr>
                <w:ilvl w:val="0"/>
                <w:numId w:val="20"/>
              </w:numPr>
              <w:spacing w:before="60" w:after="60"/>
              <w:ind w:left="493"/>
              <w:cnfStyle w:val="000000100000" w:firstRow="0" w:lastRow="0" w:firstColumn="0" w:lastColumn="0" w:oddVBand="0" w:evenVBand="0" w:oddHBand="1" w:evenHBand="0" w:firstRowFirstColumn="0" w:firstRowLastColumn="0" w:lastRowFirstColumn="0" w:lastRowLastColumn="0"/>
            </w:pPr>
            <w:r>
              <w:t>4046</w:t>
            </w:r>
          </w:p>
        </w:tc>
        <w:tc>
          <w:tcPr>
            <w:tcW w:w="3649" w:type="dxa"/>
            <w:tcBorders>
              <w:left w:val="none" w:sz="0" w:space="0" w:color="auto"/>
            </w:tcBorders>
          </w:tcPr>
          <w:p w14:paraId="6470D790" w14:textId="5DCB6539" w:rsidR="001F67FF" w:rsidRPr="00E13C6A" w:rsidRDefault="001F67FF" w:rsidP="00DF4709">
            <w:pPr>
              <w:pStyle w:val="ListParagraph"/>
              <w:numPr>
                <w:ilvl w:val="0"/>
                <w:numId w:val="20"/>
              </w:numPr>
              <w:spacing w:before="60" w:after="60"/>
              <w:ind w:left="493"/>
              <w:cnfStyle w:val="000000100000" w:firstRow="0" w:lastRow="0" w:firstColumn="0" w:lastColumn="0" w:oddVBand="0" w:evenVBand="0" w:oddHBand="1" w:evenHBand="0" w:firstRowFirstColumn="0" w:firstRowLastColumn="0" w:lastRowFirstColumn="0" w:lastRowLastColumn="0"/>
            </w:pPr>
            <w:r>
              <w:t>443 (Default https port)</w:t>
            </w:r>
          </w:p>
        </w:tc>
      </w:tr>
      <w:tr w:rsidR="001F67FF" w14:paraId="43A7A60C" w14:textId="77777777" w:rsidTr="0000470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4" w:type="dxa"/>
            <w:tcBorders>
              <w:right w:val="none" w:sz="0" w:space="0" w:color="auto"/>
            </w:tcBorders>
          </w:tcPr>
          <w:p w14:paraId="290B3A05" w14:textId="28EC4AFB" w:rsidR="001F67FF" w:rsidRPr="00C86AAC" w:rsidRDefault="001F67FF" w:rsidP="00E15CB8">
            <w:pPr>
              <w:spacing w:before="60" w:after="60"/>
            </w:pPr>
            <w:r w:rsidRPr="00C86AAC">
              <w:t xml:space="preserve">Web service consumer </w:t>
            </w:r>
            <w:r w:rsidR="00C86AAC">
              <w:t>i</w:t>
            </w:r>
            <w:r w:rsidRPr="00C86AAC">
              <w:t>dentification</w:t>
            </w:r>
          </w:p>
        </w:tc>
        <w:tc>
          <w:tcPr>
            <w:tcW w:w="3544" w:type="dxa"/>
            <w:tcBorders>
              <w:left w:val="none" w:sz="0" w:space="0" w:color="auto"/>
              <w:right w:val="none" w:sz="0" w:space="0" w:color="auto"/>
            </w:tcBorders>
          </w:tcPr>
          <w:p w14:paraId="3BABD202" w14:textId="75EF4BE2" w:rsidR="001F67FF" w:rsidRDefault="001F67FF" w:rsidP="00DF4709">
            <w:pPr>
              <w:pStyle w:val="ListParagraph"/>
              <w:numPr>
                <w:ilvl w:val="0"/>
                <w:numId w:val="20"/>
              </w:numPr>
              <w:spacing w:before="60" w:after="60"/>
              <w:ind w:left="493"/>
              <w:cnfStyle w:val="000000010000" w:firstRow="0" w:lastRow="0" w:firstColumn="0" w:lastColumn="0" w:oddVBand="0" w:evenVBand="0" w:oddHBand="0" w:evenHBand="1" w:firstRowFirstColumn="0" w:firstRowLastColumn="0" w:lastRowFirstColumn="0" w:lastRowLastColumn="0"/>
            </w:pPr>
            <w:r>
              <w:t>To be identified in web service calls</w:t>
            </w:r>
            <w:r w:rsidR="00DF4709">
              <w:t>—</w:t>
            </w:r>
            <w:r>
              <w:t xml:space="preserve">each cloud application will be given </w:t>
            </w:r>
            <w:r w:rsidRPr="00E13C6A">
              <w:t>client_id/client_secret credentials</w:t>
            </w:r>
            <w:r>
              <w:t xml:space="preserve"> during onboarding to allow it to call this endpoint.</w:t>
            </w:r>
          </w:p>
        </w:tc>
        <w:tc>
          <w:tcPr>
            <w:tcW w:w="3649" w:type="dxa"/>
            <w:tcBorders>
              <w:left w:val="none" w:sz="0" w:space="0" w:color="auto"/>
            </w:tcBorders>
          </w:tcPr>
          <w:p w14:paraId="49A46AF2" w14:textId="7C726F77" w:rsidR="001F67FF" w:rsidRDefault="001F67FF" w:rsidP="00DF4709">
            <w:pPr>
              <w:pStyle w:val="ListParagraph"/>
              <w:numPr>
                <w:ilvl w:val="0"/>
                <w:numId w:val="20"/>
              </w:numPr>
              <w:spacing w:before="60" w:after="60"/>
              <w:ind w:left="493"/>
              <w:cnfStyle w:val="000000010000" w:firstRow="0" w:lastRow="0" w:firstColumn="0" w:lastColumn="0" w:oddVBand="0" w:evenVBand="0" w:oddHBand="0" w:evenHBand="1" w:firstRowFirstColumn="0" w:firstRowLastColumn="0" w:lastRowFirstColumn="0" w:lastRowLastColumn="0"/>
            </w:pPr>
            <w:r w:rsidRPr="00E13C6A">
              <w:t xml:space="preserve">Desktop clients will </w:t>
            </w:r>
            <w:r>
              <w:t xml:space="preserve">be given </w:t>
            </w:r>
            <w:r w:rsidRPr="00E13C6A">
              <w:t>different client_id/client_secret credentials to cloud application clients</w:t>
            </w:r>
            <w:r>
              <w:t>.</w:t>
            </w:r>
          </w:p>
        </w:tc>
      </w:tr>
      <w:tr w:rsidR="001F67FF" w14:paraId="6ADB0D42" w14:textId="77777777" w:rsidTr="000047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4" w:type="dxa"/>
            <w:tcBorders>
              <w:right w:val="none" w:sz="0" w:space="0" w:color="auto"/>
            </w:tcBorders>
          </w:tcPr>
          <w:p w14:paraId="1199F5ED" w14:textId="77777777" w:rsidR="001F67FF" w:rsidRPr="00C86AAC" w:rsidRDefault="001F67FF" w:rsidP="00E15CB8">
            <w:pPr>
              <w:spacing w:before="60" w:after="60"/>
            </w:pPr>
            <w:r w:rsidRPr="00C86AAC">
              <w:t>Firewalling in production</w:t>
            </w:r>
          </w:p>
        </w:tc>
        <w:tc>
          <w:tcPr>
            <w:tcW w:w="3544" w:type="dxa"/>
            <w:tcBorders>
              <w:left w:val="none" w:sz="0" w:space="0" w:color="auto"/>
              <w:right w:val="none" w:sz="0" w:space="0" w:color="auto"/>
            </w:tcBorders>
          </w:tcPr>
          <w:p w14:paraId="4569D658" w14:textId="77777777" w:rsidR="00DF4709" w:rsidRDefault="00DF4709" w:rsidP="00C86AAC">
            <w:pPr>
              <w:pStyle w:val="ListParagraph"/>
              <w:numPr>
                <w:ilvl w:val="0"/>
                <w:numId w:val="20"/>
              </w:numPr>
              <w:spacing w:before="60" w:after="60"/>
              <w:ind w:left="493"/>
              <w:cnfStyle w:val="000000100000" w:firstRow="0" w:lastRow="0" w:firstColumn="0" w:lastColumn="0" w:oddVBand="0" w:evenVBand="0" w:oddHBand="1" w:evenHBand="0" w:firstRowFirstColumn="0" w:firstRowLastColumn="0" w:lastRowFirstColumn="0" w:lastRowLastColumn="0"/>
            </w:pPr>
            <w:r>
              <w:t>No IP address restrictions.</w:t>
            </w:r>
          </w:p>
          <w:p w14:paraId="5A7C3739" w14:textId="0850C4BD" w:rsidR="001F67FF" w:rsidRDefault="001F67FF" w:rsidP="00C86AAC">
            <w:pPr>
              <w:pStyle w:val="ListParagraph"/>
              <w:numPr>
                <w:ilvl w:val="0"/>
                <w:numId w:val="20"/>
              </w:numPr>
              <w:spacing w:before="60" w:after="60"/>
              <w:ind w:left="493"/>
              <w:cnfStyle w:val="000000100000" w:firstRow="0" w:lastRow="0" w:firstColumn="0" w:lastColumn="0" w:oddVBand="0" w:evenVBand="0" w:oddHBand="1" w:evenHBand="0" w:firstRowFirstColumn="0" w:firstRowLastColumn="0" w:lastRowFirstColumn="0" w:lastRowLastColumn="0"/>
            </w:pPr>
            <w:r>
              <w:t>Access limited by certificate enrolment.</w:t>
            </w:r>
          </w:p>
        </w:tc>
        <w:tc>
          <w:tcPr>
            <w:tcW w:w="3649" w:type="dxa"/>
            <w:tcBorders>
              <w:left w:val="none" w:sz="0" w:space="0" w:color="auto"/>
            </w:tcBorders>
          </w:tcPr>
          <w:p w14:paraId="6A5F7366" w14:textId="77777777" w:rsidR="001F67FF" w:rsidRDefault="001F67FF" w:rsidP="00C86AAC">
            <w:pPr>
              <w:pStyle w:val="ListParagraph"/>
              <w:numPr>
                <w:ilvl w:val="0"/>
                <w:numId w:val="20"/>
              </w:numPr>
              <w:spacing w:before="60" w:after="60"/>
              <w:ind w:left="493"/>
              <w:cnfStyle w:val="000000100000" w:firstRow="0" w:lastRow="0" w:firstColumn="0" w:lastColumn="0" w:oddVBand="0" w:evenVBand="0" w:oddHBand="1" w:evenHBand="0" w:firstRowFirstColumn="0" w:firstRowLastColumn="0" w:lastRowFirstColumn="0" w:lastRowLastColumn="0"/>
            </w:pPr>
            <w:r>
              <w:t>No IP address restrictions.</w:t>
            </w:r>
          </w:p>
        </w:tc>
      </w:tr>
      <w:tr w:rsidR="001F67FF" w14:paraId="50D85BB1" w14:textId="77777777" w:rsidTr="0000470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4" w:type="dxa"/>
            <w:tcBorders>
              <w:right w:val="none" w:sz="0" w:space="0" w:color="auto"/>
            </w:tcBorders>
          </w:tcPr>
          <w:p w14:paraId="70988AD2" w14:textId="77777777" w:rsidR="001F67FF" w:rsidRPr="00C86AAC" w:rsidRDefault="001F67FF" w:rsidP="00E15CB8">
            <w:pPr>
              <w:spacing w:before="60" w:after="60"/>
            </w:pPr>
            <w:r w:rsidRPr="00C86AAC">
              <w:t>Firewalling in non-production environments</w:t>
            </w:r>
          </w:p>
        </w:tc>
        <w:tc>
          <w:tcPr>
            <w:tcW w:w="3544" w:type="dxa"/>
            <w:tcBorders>
              <w:left w:val="none" w:sz="0" w:space="0" w:color="auto"/>
              <w:right w:val="none" w:sz="0" w:space="0" w:color="auto"/>
            </w:tcBorders>
          </w:tcPr>
          <w:p w14:paraId="096BABE5" w14:textId="77777777" w:rsidR="00DF4709" w:rsidRDefault="00DF4709" w:rsidP="00C86AAC">
            <w:pPr>
              <w:pStyle w:val="ListParagraph"/>
              <w:numPr>
                <w:ilvl w:val="0"/>
                <w:numId w:val="20"/>
              </w:numPr>
              <w:spacing w:before="60" w:after="60"/>
              <w:ind w:left="493"/>
              <w:cnfStyle w:val="000000010000" w:firstRow="0" w:lastRow="0" w:firstColumn="0" w:lastColumn="0" w:oddVBand="0" w:evenVBand="0" w:oddHBand="0" w:evenHBand="1" w:firstRowFirstColumn="0" w:firstRowLastColumn="0" w:lastRowFirstColumn="0" w:lastRowLastColumn="0"/>
            </w:pPr>
            <w:r>
              <w:t>No IP address restrictions.</w:t>
            </w:r>
          </w:p>
          <w:p w14:paraId="27127F12" w14:textId="02AE1CDA" w:rsidR="001F67FF" w:rsidRDefault="001F67FF" w:rsidP="00C86AAC">
            <w:pPr>
              <w:pStyle w:val="ListParagraph"/>
              <w:numPr>
                <w:ilvl w:val="0"/>
                <w:numId w:val="20"/>
              </w:numPr>
              <w:spacing w:before="60" w:after="60"/>
              <w:ind w:left="493"/>
              <w:cnfStyle w:val="000000010000" w:firstRow="0" w:lastRow="0" w:firstColumn="0" w:lastColumn="0" w:oddVBand="0" w:evenVBand="0" w:oddHBand="0" w:evenHBand="1" w:firstRowFirstColumn="0" w:firstRowLastColumn="0" w:lastRowFirstColumn="0" w:lastRowLastColumn="0"/>
            </w:pPr>
            <w:r>
              <w:t>Access limited by certificate enrolment.</w:t>
            </w:r>
          </w:p>
        </w:tc>
        <w:tc>
          <w:tcPr>
            <w:tcW w:w="3649" w:type="dxa"/>
            <w:tcBorders>
              <w:left w:val="none" w:sz="0" w:space="0" w:color="auto"/>
            </w:tcBorders>
          </w:tcPr>
          <w:p w14:paraId="0BA194DB" w14:textId="523D1523" w:rsidR="001F67FF" w:rsidRDefault="001F67FF" w:rsidP="00C86AAC">
            <w:pPr>
              <w:pStyle w:val="ListParagraph"/>
              <w:numPr>
                <w:ilvl w:val="0"/>
                <w:numId w:val="20"/>
              </w:numPr>
              <w:spacing w:before="60" w:after="60"/>
              <w:ind w:left="493"/>
              <w:cnfStyle w:val="000000010000" w:firstRow="0" w:lastRow="0" w:firstColumn="0" w:lastColumn="0" w:oddVBand="0" w:evenVBand="0" w:oddHBand="0" w:evenHBand="1" w:firstRowFirstColumn="0" w:firstRowLastColumn="0" w:lastRowFirstColumn="0" w:lastRowLastColumn="0"/>
            </w:pPr>
            <w:r>
              <w:t>Firewalled</w:t>
            </w:r>
            <w:r w:rsidR="00C86AAC">
              <w:t>—</w:t>
            </w:r>
            <w:r w:rsidR="00DF4709">
              <w:t>IP whitelisting needed.</w:t>
            </w:r>
          </w:p>
        </w:tc>
      </w:tr>
    </w:tbl>
    <w:p w14:paraId="58840028" w14:textId="77777777" w:rsidR="00094D52" w:rsidRDefault="00094D52" w:rsidP="00580A63">
      <w:pPr>
        <w:autoSpaceDE/>
        <w:autoSpaceDN/>
        <w:adjustRightInd/>
        <w:spacing w:after="0"/>
        <w:rPr>
          <w:b/>
        </w:rPr>
      </w:pPr>
    </w:p>
    <w:p w14:paraId="35437433" w14:textId="060C1817" w:rsidR="001F67FF" w:rsidRDefault="001F67FF" w:rsidP="00580A63">
      <w:pPr>
        <w:autoSpaceDE/>
        <w:autoSpaceDN/>
        <w:adjustRightInd/>
        <w:spacing w:after="0"/>
      </w:pPr>
      <w:r w:rsidRPr="00763AF2">
        <w:rPr>
          <w:b/>
        </w:rPr>
        <w:t>Delegated permissions:</w:t>
      </w:r>
      <w:r w:rsidR="00094D52">
        <w:t xml:space="preserve"> T</w:t>
      </w:r>
      <w:r>
        <w:t xml:space="preserve">he services will allow one to retrieve all of the data for a customer that the calling user (as represented by the OAuth token) has access to. There </w:t>
      </w:r>
      <w:r w:rsidR="00004703">
        <w:t>may</w:t>
      </w:r>
      <w:r>
        <w:t xml:space="preserve"> be additional accounts this identity does not have access to, those will not be mentioned. If an account or data in it is targeted by the request parameters but the user does not have permission an error will be returned. This access will depend on de</w:t>
      </w:r>
      <w:r w:rsidR="00580A63">
        <w:t>legation permissions set up in m</w:t>
      </w:r>
      <w:r>
        <w:t xml:space="preserve">yIR. If the token represents a </w:t>
      </w:r>
      <w:r w:rsidR="00C86AAC">
        <w:t>user in a tax agency or other intermediary</w:t>
      </w:r>
      <w:r w:rsidR="00004703">
        <w:t>, then</w:t>
      </w:r>
      <w:r w:rsidR="00C86AAC">
        <w:t xml:space="preserve"> the </w:t>
      </w:r>
      <w:r>
        <w:t>agent-client linking is also considered.</w:t>
      </w:r>
    </w:p>
    <w:p w14:paraId="19AA6962" w14:textId="77777777" w:rsidR="00E82DA0" w:rsidRDefault="00E82DA0" w:rsidP="00580A63">
      <w:pPr>
        <w:spacing w:after="0"/>
      </w:pPr>
    </w:p>
    <w:p w14:paraId="0F120E5A" w14:textId="15D19B7C" w:rsidR="00580A63" w:rsidRDefault="00580A63" w:rsidP="00580A63">
      <w:pPr>
        <w:spacing w:after="0"/>
      </w:pPr>
    </w:p>
    <w:p w14:paraId="4BEABD62" w14:textId="77777777" w:rsidR="00580A63" w:rsidRDefault="00580A63" w:rsidP="00580A63">
      <w:pPr>
        <w:spacing w:after="0"/>
      </w:pPr>
    </w:p>
    <w:p w14:paraId="52C157F6" w14:textId="2A7673AB" w:rsidR="006166C8" w:rsidRDefault="007005C8" w:rsidP="00580A63">
      <w:pPr>
        <w:pStyle w:val="Heading1"/>
        <w:spacing w:before="0" w:after="0" w:line="240" w:lineRule="auto"/>
      </w:pPr>
      <w:bookmarkStart w:id="279" w:name="_Toc498681532"/>
      <w:bookmarkStart w:id="280" w:name="_Toc498957969"/>
      <w:bookmarkStart w:id="281" w:name="_Toc499301557"/>
      <w:r>
        <w:t>Operations</w:t>
      </w:r>
      <w:bookmarkEnd w:id="279"/>
      <w:bookmarkEnd w:id="280"/>
      <w:bookmarkEnd w:id="281"/>
    </w:p>
    <w:p w14:paraId="62FFA91A" w14:textId="77777777" w:rsidR="007C249B" w:rsidRDefault="007C249B" w:rsidP="00580A63">
      <w:pPr>
        <w:spacing w:after="0"/>
        <w:rPr>
          <w:color w:val="4F6228" w:themeColor="accent3" w:themeShade="80"/>
        </w:rPr>
      </w:pPr>
    </w:p>
    <w:p w14:paraId="31143697" w14:textId="30B4E531" w:rsidR="00E33189" w:rsidRDefault="00A60363" w:rsidP="00580A63">
      <w:pPr>
        <w:spacing w:after="0"/>
        <w:rPr>
          <w:i/>
        </w:rPr>
      </w:pPr>
      <w:r w:rsidRPr="00C86AAC">
        <w:rPr>
          <w:b/>
        </w:rPr>
        <w:t>IMPORTANT:</w:t>
      </w:r>
      <w:r w:rsidRPr="009C0B61">
        <w:rPr>
          <w:i/>
        </w:rPr>
        <w:t xml:space="preserve"> The schemas listed here are subject to change.</w:t>
      </w:r>
      <w:r w:rsidR="00E33189">
        <w:rPr>
          <w:i/>
        </w:rPr>
        <w:t xml:space="preserve"> </w:t>
      </w:r>
      <w:r w:rsidR="00E33189" w:rsidRPr="009C0B61">
        <w:rPr>
          <w:i/>
        </w:rPr>
        <w:t>For the authoritative definitions</w:t>
      </w:r>
      <w:r w:rsidR="00E33189">
        <w:rPr>
          <w:i/>
        </w:rPr>
        <w:t xml:space="preserve">, please refer to the information provided on the </w:t>
      </w:r>
      <w:r w:rsidR="002A3408" w:rsidRPr="002A3408">
        <w:rPr>
          <w:i/>
        </w:rPr>
        <w:t>Inland Revenue</w:t>
      </w:r>
      <w:r w:rsidR="00E33189">
        <w:rPr>
          <w:i/>
        </w:rPr>
        <w:t xml:space="preserve"> Gateway Services GitHub site</w:t>
      </w:r>
      <w:r w:rsidR="00C86AAC">
        <w:rPr>
          <w:i/>
        </w:rPr>
        <w:t>—</w:t>
      </w:r>
      <w:hyperlink r:id="rId18" w:history="1">
        <w:r w:rsidR="00E33189" w:rsidRPr="00C86AAC">
          <w:rPr>
            <w:rStyle w:val="Hyperlink"/>
          </w:rPr>
          <w:t>https://github.com/InlandRevenue/Gateway-Services</w:t>
        </w:r>
      </w:hyperlink>
    </w:p>
    <w:p w14:paraId="0829C415" w14:textId="77777777" w:rsidR="00A60363" w:rsidRDefault="00A60363" w:rsidP="00B662EA">
      <w:pPr>
        <w:spacing w:after="0"/>
      </w:pPr>
    </w:p>
    <w:p w14:paraId="721E0D82" w14:textId="77777777" w:rsidR="00B662EA" w:rsidRDefault="00B662EA" w:rsidP="00B662EA">
      <w:pPr>
        <w:spacing w:after="0"/>
      </w:pPr>
    </w:p>
    <w:p w14:paraId="45541BCA" w14:textId="77777777" w:rsidR="00A60363" w:rsidRDefault="00A60363" w:rsidP="00B662EA">
      <w:pPr>
        <w:spacing w:after="0"/>
      </w:pPr>
      <w:r>
        <w:t xml:space="preserve">The structures of all Gateway Service operations are intended to produce the most efficient requests and responses. Any common structures and fields will be used across many schemas and tax types through an intentional inheritance method. The section below describes the structure of each operation and the scenarios in which certain fields will be used in XML requests and responses. </w:t>
      </w:r>
    </w:p>
    <w:p w14:paraId="46BAFD22" w14:textId="77777777" w:rsidR="00A60363" w:rsidRDefault="00A60363" w:rsidP="00B662EA">
      <w:pPr>
        <w:spacing w:after="0"/>
      </w:pPr>
    </w:p>
    <w:p w14:paraId="0E8DD8A5" w14:textId="77777777" w:rsidR="00A60363" w:rsidRDefault="00A60363" w:rsidP="00B662EA">
      <w:pPr>
        <w:spacing w:after="0"/>
      </w:pPr>
      <w:r>
        <w:t>This section contains schema aliases:</w:t>
      </w:r>
    </w:p>
    <w:p w14:paraId="72BCFCDE" w14:textId="77777777" w:rsidR="00A60363" w:rsidRDefault="00A60363" w:rsidP="00B662EA">
      <w:pPr>
        <w:spacing w:after="0"/>
      </w:pPr>
    </w:p>
    <w:p w14:paraId="573DC310" w14:textId="77777777" w:rsidR="00A60363" w:rsidRDefault="00A60363" w:rsidP="00B662EA">
      <w:pPr>
        <w:pStyle w:val="ListParagraph"/>
        <w:numPr>
          <w:ilvl w:val="0"/>
          <w:numId w:val="22"/>
        </w:numPr>
        <w:spacing w:after="0" w:line="240" w:lineRule="auto"/>
      </w:pPr>
      <w:r>
        <w:t>Cmn: Common.xsd</w:t>
      </w:r>
    </w:p>
    <w:p w14:paraId="4A9B3E07" w14:textId="37B03508" w:rsidR="00A60363" w:rsidRPr="00647953" w:rsidRDefault="00550A71" w:rsidP="00B662EA">
      <w:pPr>
        <w:pStyle w:val="ListParagraph"/>
        <w:numPr>
          <w:ilvl w:val="0"/>
          <w:numId w:val="22"/>
        </w:numPr>
        <w:spacing w:after="0" w:line="240" w:lineRule="auto"/>
      </w:pPr>
      <w:r>
        <w:t>Int</w:t>
      </w:r>
      <w:r w:rsidR="00A60363">
        <w:t xml:space="preserve">: </w:t>
      </w:r>
      <w:r>
        <w:rPr>
          <w:iCs/>
        </w:rPr>
        <w:t>Intermediation</w:t>
      </w:r>
      <w:r w:rsidR="00A60363">
        <w:rPr>
          <w:iCs/>
        </w:rPr>
        <w:t>.x</w:t>
      </w:r>
      <w:r w:rsidR="00A60363" w:rsidRPr="00647953">
        <w:rPr>
          <w:iCs/>
        </w:rPr>
        <w:t>sd</w:t>
      </w:r>
    </w:p>
    <w:p w14:paraId="40A76471" w14:textId="77777777" w:rsidR="00A60363" w:rsidRDefault="00A60363" w:rsidP="00B662EA">
      <w:pPr>
        <w:spacing w:after="0"/>
      </w:pPr>
    </w:p>
    <w:p w14:paraId="70C50AFB" w14:textId="699FFC8C" w:rsidR="00A60363" w:rsidRPr="00F0148E" w:rsidRDefault="00550A71" w:rsidP="00B662EA">
      <w:pPr>
        <w:spacing w:after="0"/>
      </w:pPr>
      <w:r>
        <w:t>All</w:t>
      </w:r>
      <w:r w:rsidR="00A60363">
        <w:t xml:space="preserve"> requests and responses live in</w:t>
      </w:r>
      <w:r w:rsidR="00A54377">
        <w:t xml:space="preserve"> the</w:t>
      </w:r>
      <w:r w:rsidR="00A60363">
        <w:t xml:space="preserve"> </w:t>
      </w:r>
      <w:r>
        <w:t>Intermediation</w:t>
      </w:r>
      <w:r w:rsidR="00A60363">
        <w:t>.xsd</w:t>
      </w:r>
      <w:r w:rsidR="00A60363" w:rsidRPr="00F0148E">
        <w:t xml:space="preserve">. </w:t>
      </w:r>
    </w:p>
    <w:p w14:paraId="52432768" w14:textId="77777777" w:rsidR="00A60363" w:rsidRPr="00F0148E" w:rsidRDefault="00A60363" w:rsidP="00B662EA">
      <w:pPr>
        <w:spacing w:after="0"/>
      </w:pPr>
    </w:p>
    <w:p w14:paraId="13497056" w14:textId="7FA67C46" w:rsidR="00A60363" w:rsidRDefault="00A60363" w:rsidP="00B662EA">
      <w:pPr>
        <w:spacing w:after="0"/>
      </w:pPr>
      <w:r>
        <w:t xml:space="preserve">All operations for the </w:t>
      </w:r>
      <w:r w:rsidR="003F2B80">
        <w:t>Intermediation service will contain t</w:t>
      </w:r>
      <w:r w:rsidR="00550A71">
        <w:t>wo</w:t>
      </w:r>
      <w:r w:rsidRPr="00F0148E">
        <w:t xml:space="preserve"> standard header fields: </w:t>
      </w:r>
      <w:r w:rsidR="003F2B80">
        <w:rPr>
          <w:b/>
          <w:bCs/>
        </w:rPr>
        <w:t>softwareProviderData</w:t>
      </w:r>
      <w:r w:rsidR="00550A71">
        <w:rPr>
          <w:bCs/>
        </w:rPr>
        <w:t xml:space="preserve"> and</w:t>
      </w:r>
      <w:r w:rsidRPr="00F0148E">
        <w:t xml:space="preserve"> </w:t>
      </w:r>
      <w:r w:rsidRPr="00F0148E">
        <w:rPr>
          <w:b/>
          <w:bCs/>
        </w:rPr>
        <w:t>identifier</w:t>
      </w:r>
      <w:r w:rsidRPr="00F0148E">
        <w:t xml:space="preserve">. </w:t>
      </w:r>
    </w:p>
    <w:p w14:paraId="03675DBA" w14:textId="77777777" w:rsidR="00A60363" w:rsidRPr="00F0148E" w:rsidRDefault="00A60363" w:rsidP="00B662EA">
      <w:pPr>
        <w:spacing w:after="0"/>
      </w:pPr>
    </w:p>
    <w:p w14:paraId="3002F03F" w14:textId="77777777" w:rsidR="000957A6" w:rsidRDefault="000957A6">
      <w:pPr>
        <w:autoSpaceDE/>
        <w:autoSpaceDN/>
        <w:adjustRightInd/>
        <w:spacing w:after="200" w:line="276" w:lineRule="auto"/>
      </w:pPr>
      <w:r>
        <w:br w:type="page"/>
      </w:r>
    </w:p>
    <w:p w14:paraId="2F834AD0" w14:textId="6A894AAE" w:rsidR="00A60363" w:rsidRPr="007F0B2E" w:rsidRDefault="00A60363" w:rsidP="00B662EA">
      <w:pPr>
        <w:spacing w:after="0"/>
      </w:pPr>
      <w:r w:rsidRPr="007F0B2E">
        <w:lastRenderedPageBreak/>
        <w:t>For example:</w:t>
      </w:r>
    </w:p>
    <w:p w14:paraId="5AD9E7C6" w14:textId="77777777" w:rsidR="00A60363" w:rsidRDefault="00A60363" w:rsidP="00B662EA">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9854"/>
      </w:tblGrid>
      <w:tr w:rsidR="00A60363" w14:paraId="40D2B61D" w14:textId="77777777" w:rsidTr="00151417">
        <w:tc>
          <w:tcPr>
            <w:tcW w:w="9854" w:type="dxa"/>
            <w:shd w:val="clear" w:color="auto" w:fill="DAEEF3" w:themeFill="accent5" w:themeFillTint="33"/>
          </w:tcPr>
          <w:p w14:paraId="749D8B71" w14:textId="77777777" w:rsidR="00A60363" w:rsidRDefault="00A60363" w:rsidP="00B662EA">
            <w:pPr>
              <w:spacing w:after="0"/>
            </w:pPr>
          </w:p>
          <w:p w14:paraId="5AFB5932" w14:textId="77777777" w:rsidR="00A60363" w:rsidRPr="00EE073E" w:rsidRDefault="00A60363" w:rsidP="00B662EA">
            <w:pPr>
              <w:spacing w:after="0"/>
              <w:ind w:left="720"/>
              <w:rPr>
                <w:sz w:val="18"/>
              </w:rPr>
            </w:pPr>
            <w:r w:rsidRPr="00EE073E">
              <w:rPr>
                <w:sz w:val="18"/>
              </w:rPr>
              <w:t>&lt;cmn:softwareProviderData&gt;</w:t>
            </w:r>
          </w:p>
          <w:p w14:paraId="7799C99F" w14:textId="77777777" w:rsidR="00A60363" w:rsidRPr="00EE073E" w:rsidRDefault="00A60363" w:rsidP="00B662EA">
            <w:pPr>
              <w:spacing w:after="0"/>
              <w:ind w:left="720"/>
              <w:rPr>
                <w:sz w:val="18"/>
              </w:rPr>
            </w:pPr>
            <w:r w:rsidRPr="00EE073E">
              <w:rPr>
                <w:sz w:val="18"/>
              </w:rPr>
              <w:t xml:space="preserve">  </w:t>
            </w:r>
            <w:r>
              <w:rPr>
                <w:sz w:val="18"/>
              </w:rPr>
              <w:t xml:space="preserve">    </w:t>
            </w:r>
            <w:r w:rsidRPr="00EE073E">
              <w:rPr>
                <w:sz w:val="18"/>
              </w:rPr>
              <w:t xml:space="preserve">  &lt;cmn:</w:t>
            </w:r>
            <w:r w:rsidRPr="00EE073E">
              <w:rPr>
                <w:b/>
                <w:bCs/>
                <w:sz w:val="18"/>
              </w:rPr>
              <w:t>softwareProvider</w:t>
            </w:r>
            <w:r w:rsidRPr="00EE073E">
              <w:rPr>
                <w:sz w:val="18"/>
              </w:rPr>
              <w:t>&gt;</w:t>
            </w:r>
            <w:r>
              <w:rPr>
                <w:sz w:val="18"/>
              </w:rPr>
              <w:t>SoftwareProvider</w:t>
            </w:r>
            <w:r w:rsidRPr="00EE073E">
              <w:rPr>
                <w:sz w:val="18"/>
              </w:rPr>
              <w:t>&lt;/cmn:softwareProvider&gt;</w:t>
            </w:r>
          </w:p>
          <w:p w14:paraId="61D8DFA2" w14:textId="319A9D96" w:rsidR="00A60363" w:rsidRPr="00EE073E" w:rsidRDefault="00A60363" w:rsidP="00B662EA">
            <w:pPr>
              <w:spacing w:after="0"/>
              <w:ind w:left="720"/>
              <w:rPr>
                <w:sz w:val="18"/>
              </w:rPr>
            </w:pPr>
            <w:r w:rsidRPr="00EE073E">
              <w:rPr>
                <w:sz w:val="18"/>
              </w:rPr>
              <w:t xml:space="preserve">  </w:t>
            </w:r>
            <w:r>
              <w:rPr>
                <w:sz w:val="18"/>
              </w:rPr>
              <w:t xml:space="preserve">    </w:t>
            </w:r>
            <w:r w:rsidRPr="00EE073E">
              <w:rPr>
                <w:sz w:val="18"/>
              </w:rPr>
              <w:t xml:space="preserve">  &lt;cmn:</w:t>
            </w:r>
            <w:r w:rsidRPr="00EE073E">
              <w:rPr>
                <w:b/>
                <w:bCs/>
                <w:sz w:val="18"/>
              </w:rPr>
              <w:t>softwarePlatform</w:t>
            </w:r>
            <w:r w:rsidRPr="00EE073E">
              <w:rPr>
                <w:sz w:val="18"/>
              </w:rPr>
              <w:t>&gt;</w:t>
            </w:r>
            <w:r>
              <w:rPr>
                <w:sz w:val="18"/>
              </w:rPr>
              <w:t>Software</w:t>
            </w:r>
            <w:r w:rsidRPr="00EE073E">
              <w:rPr>
                <w:sz w:val="18"/>
              </w:rPr>
              <w:t>P</w:t>
            </w:r>
            <w:r w:rsidR="00550A71">
              <w:rPr>
                <w:sz w:val="18"/>
              </w:rPr>
              <w:t>latform</w:t>
            </w:r>
            <w:r w:rsidRPr="00EE073E">
              <w:rPr>
                <w:sz w:val="18"/>
              </w:rPr>
              <w:t>&lt;/cmn:softwarePlatform&gt;</w:t>
            </w:r>
          </w:p>
          <w:p w14:paraId="580821E4" w14:textId="77777777" w:rsidR="00A60363" w:rsidRPr="00EE073E" w:rsidRDefault="00A60363" w:rsidP="00B662EA">
            <w:pPr>
              <w:spacing w:after="0"/>
              <w:ind w:left="720"/>
              <w:rPr>
                <w:sz w:val="18"/>
              </w:rPr>
            </w:pPr>
            <w:r w:rsidRPr="00EE073E">
              <w:rPr>
                <w:sz w:val="18"/>
              </w:rPr>
              <w:t xml:space="preserve">  </w:t>
            </w:r>
            <w:r>
              <w:rPr>
                <w:sz w:val="18"/>
              </w:rPr>
              <w:t xml:space="preserve">    </w:t>
            </w:r>
            <w:r w:rsidRPr="00EE073E">
              <w:rPr>
                <w:sz w:val="18"/>
              </w:rPr>
              <w:t xml:space="preserve">  &lt;cmn:</w:t>
            </w:r>
            <w:r w:rsidRPr="00EE073E">
              <w:rPr>
                <w:b/>
                <w:bCs/>
                <w:sz w:val="18"/>
              </w:rPr>
              <w:t>softwareRelease</w:t>
            </w:r>
            <w:r w:rsidRPr="00EE073E">
              <w:rPr>
                <w:sz w:val="18"/>
              </w:rPr>
              <w:t>&gt;v1&lt;/cmn:softwareRelease&gt;</w:t>
            </w:r>
          </w:p>
          <w:p w14:paraId="4B091213" w14:textId="77777777" w:rsidR="00A60363" w:rsidRPr="00EE073E" w:rsidRDefault="00A60363" w:rsidP="00B662EA">
            <w:pPr>
              <w:spacing w:after="0"/>
              <w:ind w:left="720"/>
              <w:rPr>
                <w:sz w:val="18"/>
              </w:rPr>
            </w:pPr>
            <w:r w:rsidRPr="00EE073E">
              <w:rPr>
                <w:sz w:val="18"/>
              </w:rPr>
              <w:t>&lt;/cmn:softwareProviderData&gt;</w:t>
            </w:r>
          </w:p>
          <w:p w14:paraId="51F3B131" w14:textId="4750E86E" w:rsidR="00A60363" w:rsidRPr="00EE073E" w:rsidRDefault="00A60363" w:rsidP="00B662EA">
            <w:pPr>
              <w:spacing w:after="0"/>
              <w:ind w:left="720"/>
              <w:rPr>
                <w:sz w:val="18"/>
              </w:rPr>
            </w:pPr>
            <w:r w:rsidRPr="00EE073E">
              <w:rPr>
                <w:sz w:val="18"/>
              </w:rPr>
              <w:t xml:space="preserve">&lt;cmn:identifier </w:t>
            </w:r>
            <w:r w:rsidRPr="00EE073E">
              <w:rPr>
                <w:b/>
                <w:bCs/>
                <w:sz w:val="18"/>
              </w:rPr>
              <w:t>IdentifierValueType="IRD"</w:t>
            </w:r>
            <w:r w:rsidR="00550A71">
              <w:rPr>
                <w:sz w:val="18"/>
              </w:rPr>
              <w:t>&gt;012345678&lt;/cmn:identifier&gt;</w:t>
            </w:r>
          </w:p>
          <w:p w14:paraId="0CE17859" w14:textId="77777777" w:rsidR="00A60363" w:rsidRDefault="00A60363" w:rsidP="00B662EA">
            <w:pPr>
              <w:spacing w:after="0"/>
            </w:pPr>
          </w:p>
        </w:tc>
      </w:tr>
    </w:tbl>
    <w:p w14:paraId="6EA150D2" w14:textId="77777777" w:rsidR="00A60363" w:rsidRDefault="00A60363" w:rsidP="00B662EA">
      <w:pPr>
        <w:spacing w:after="0"/>
      </w:pPr>
    </w:p>
    <w:p w14:paraId="381A0398" w14:textId="61699D53" w:rsidR="00A60363" w:rsidRDefault="00A60363" w:rsidP="00B662EA">
      <w:pPr>
        <w:spacing w:after="0"/>
      </w:pPr>
    </w:p>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2454"/>
        <w:gridCol w:w="7233"/>
      </w:tblGrid>
      <w:tr w:rsidR="00A60363" w:rsidRPr="00D02BDD" w14:paraId="735F6F51" w14:textId="77777777" w:rsidTr="001514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54" w:type="dxa"/>
            <w:tcBorders>
              <w:top w:val="none" w:sz="0" w:space="0" w:color="auto"/>
              <w:left w:val="none" w:sz="0" w:space="0" w:color="auto"/>
              <w:bottom w:val="none" w:sz="0" w:space="0" w:color="auto"/>
              <w:right w:val="none" w:sz="0" w:space="0" w:color="auto"/>
            </w:tcBorders>
          </w:tcPr>
          <w:p w14:paraId="5908AEB1" w14:textId="77777777" w:rsidR="00A60363" w:rsidRPr="00D02BDD" w:rsidRDefault="00A60363" w:rsidP="00151417">
            <w:pPr>
              <w:spacing w:before="60" w:after="60"/>
            </w:pPr>
            <w:r>
              <w:t>Field</w:t>
            </w:r>
          </w:p>
        </w:tc>
        <w:tc>
          <w:tcPr>
            <w:tcW w:w="7233" w:type="dxa"/>
            <w:tcBorders>
              <w:top w:val="none" w:sz="0" w:space="0" w:color="auto"/>
              <w:left w:val="none" w:sz="0" w:space="0" w:color="auto"/>
              <w:bottom w:val="none" w:sz="0" w:space="0" w:color="auto"/>
              <w:right w:val="none" w:sz="0" w:space="0" w:color="auto"/>
            </w:tcBorders>
          </w:tcPr>
          <w:p w14:paraId="3D22994A" w14:textId="77777777" w:rsidR="00A60363" w:rsidRPr="00D02BDD" w:rsidRDefault="00A60363" w:rsidP="00151417">
            <w:pPr>
              <w:spacing w:before="60" w:after="60"/>
              <w:cnfStyle w:val="100000000000" w:firstRow="1" w:lastRow="0" w:firstColumn="0" w:lastColumn="0" w:oddVBand="0" w:evenVBand="0" w:oddHBand="0" w:evenHBand="0" w:firstRowFirstColumn="0" w:firstRowLastColumn="0" w:lastRowFirstColumn="0" w:lastRowLastColumn="0"/>
            </w:pPr>
            <w:r>
              <w:t>Description</w:t>
            </w:r>
          </w:p>
        </w:tc>
      </w:tr>
      <w:tr w:rsidR="00A60363" w:rsidRPr="00D02BDD" w14:paraId="40DF9375" w14:textId="77777777" w:rsidTr="00151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Borders>
              <w:right w:val="none" w:sz="0" w:space="0" w:color="auto"/>
            </w:tcBorders>
          </w:tcPr>
          <w:p w14:paraId="2F3E628C" w14:textId="77777777" w:rsidR="00A60363" w:rsidRPr="00D02BDD" w:rsidRDefault="00A60363" w:rsidP="00151417">
            <w:pPr>
              <w:spacing w:before="60" w:after="60"/>
            </w:pPr>
            <w:r>
              <w:t>softwareProvider</w:t>
            </w:r>
          </w:p>
        </w:tc>
        <w:tc>
          <w:tcPr>
            <w:tcW w:w="7233" w:type="dxa"/>
            <w:tcBorders>
              <w:left w:val="none" w:sz="0" w:space="0" w:color="auto"/>
            </w:tcBorders>
          </w:tcPr>
          <w:p w14:paraId="075772E6" w14:textId="77777777" w:rsidR="00A60363" w:rsidRPr="00D02BDD" w:rsidRDefault="00A60363" w:rsidP="00151417">
            <w:pPr>
              <w:spacing w:before="60" w:after="60"/>
              <w:cnfStyle w:val="000000100000" w:firstRow="0" w:lastRow="0" w:firstColumn="0" w:lastColumn="0" w:oddVBand="0" w:evenVBand="0" w:oddHBand="1" w:evenHBand="0" w:firstRowFirstColumn="0" w:firstRowLastColumn="0" w:lastRowFirstColumn="0" w:lastRowLastColumn="0"/>
            </w:pPr>
            <w:r>
              <w:t>The company that developed the software</w:t>
            </w:r>
          </w:p>
        </w:tc>
      </w:tr>
      <w:tr w:rsidR="00A60363" w:rsidRPr="00D02BDD" w14:paraId="374ED080" w14:textId="77777777" w:rsidTr="001514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Borders>
              <w:right w:val="none" w:sz="0" w:space="0" w:color="auto"/>
            </w:tcBorders>
          </w:tcPr>
          <w:p w14:paraId="5C28C84B" w14:textId="77777777" w:rsidR="00A60363" w:rsidRPr="00D02BDD" w:rsidRDefault="00A60363" w:rsidP="00151417">
            <w:pPr>
              <w:spacing w:before="60" w:after="60"/>
            </w:pPr>
            <w:r>
              <w:t>softwarePlatform</w:t>
            </w:r>
          </w:p>
        </w:tc>
        <w:tc>
          <w:tcPr>
            <w:tcW w:w="7233" w:type="dxa"/>
            <w:tcBorders>
              <w:left w:val="none" w:sz="0" w:space="0" w:color="auto"/>
            </w:tcBorders>
          </w:tcPr>
          <w:p w14:paraId="2398C874" w14:textId="77777777" w:rsidR="00A60363" w:rsidRPr="00D02BDD" w:rsidRDefault="00A60363" w:rsidP="00151417">
            <w:pPr>
              <w:spacing w:before="60" w:after="60"/>
              <w:cnfStyle w:val="000000010000" w:firstRow="0" w:lastRow="0" w:firstColumn="0" w:lastColumn="0" w:oddVBand="0" w:evenVBand="0" w:oddHBand="0" w:evenHBand="1" w:firstRowFirstColumn="0" w:firstRowLastColumn="0" w:lastRowFirstColumn="0" w:lastRowLastColumn="0"/>
            </w:pPr>
            <w:r>
              <w:t>The software package that is making the request</w:t>
            </w:r>
          </w:p>
        </w:tc>
      </w:tr>
      <w:tr w:rsidR="00A60363" w:rsidRPr="00D02BDD" w14:paraId="5F3352C8" w14:textId="77777777" w:rsidTr="00151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Borders>
              <w:right w:val="none" w:sz="0" w:space="0" w:color="auto"/>
            </w:tcBorders>
          </w:tcPr>
          <w:p w14:paraId="65A1877A" w14:textId="77777777" w:rsidR="00A60363" w:rsidRPr="00D02BDD" w:rsidRDefault="00A60363" w:rsidP="00151417">
            <w:pPr>
              <w:spacing w:before="60" w:after="60"/>
            </w:pPr>
            <w:r>
              <w:t>softwareRelease</w:t>
            </w:r>
          </w:p>
        </w:tc>
        <w:tc>
          <w:tcPr>
            <w:tcW w:w="7233" w:type="dxa"/>
            <w:tcBorders>
              <w:left w:val="none" w:sz="0" w:space="0" w:color="auto"/>
            </w:tcBorders>
          </w:tcPr>
          <w:p w14:paraId="00D75061" w14:textId="77777777" w:rsidR="00A60363" w:rsidRPr="00D02BDD" w:rsidRDefault="00A60363" w:rsidP="00151417">
            <w:pPr>
              <w:spacing w:before="60" w:after="60"/>
              <w:cnfStyle w:val="000000100000" w:firstRow="0" w:lastRow="0" w:firstColumn="0" w:lastColumn="0" w:oddVBand="0" w:evenVBand="0" w:oddHBand="1" w:evenHBand="0" w:firstRowFirstColumn="0" w:firstRowLastColumn="0" w:lastRowFirstColumn="0" w:lastRowLastColumn="0"/>
            </w:pPr>
            <w:r>
              <w:t>The version of the software package</w:t>
            </w:r>
          </w:p>
        </w:tc>
      </w:tr>
      <w:tr w:rsidR="00A60363" w:rsidRPr="00D02BDD" w14:paraId="21CEDFD0" w14:textId="77777777" w:rsidTr="001514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Borders>
              <w:right w:val="none" w:sz="0" w:space="0" w:color="auto"/>
            </w:tcBorders>
          </w:tcPr>
          <w:p w14:paraId="4EFBAFAD" w14:textId="77777777" w:rsidR="00A60363" w:rsidRPr="00D02BDD" w:rsidRDefault="00A60363" w:rsidP="00151417">
            <w:pPr>
              <w:spacing w:before="60" w:after="60"/>
            </w:pPr>
            <w:r>
              <w:t>IdentifierValueType</w:t>
            </w:r>
          </w:p>
        </w:tc>
        <w:tc>
          <w:tcPr>
            <w:tcW w:w="7233" w:type="dxa"/>
            <w:tcBorders>
              <w:left w:val="none" w:sz="0" w:space="0" w:color="auto"/>
            </w:tcBorders>
          </w:tcPr>
          <w:p w14:paraId="288F702B" w14:textId="0C193D61" w:rsidR="00A60363" w:rsidRPr="00D02BDD" w:rsidRDefault="00A60363" w:rsidP="00F16778">
            <w:pPr>
              <w:spacing w:before="60" w:after="60"/>
              <w:cnfStyle w:val="000000010000" w:firstRow="0" w:lastRow="0" w:firstColumn="0" w:lastColumn="0" w:oddVBand="0" w:evenVBand="0" w:oddHBand="0" w:evenHBand="1" w:firstRowFirstColumn="0" w:firstRowLastColumn="0" w:lastRowFirstColumn="0" w:lastRowLastColumn="0"/>
            </w:pPr>
            <w:r>
              <w:t>The ID type being submitted</w:t>
            </w:r>
            <w:r w:rsidR="009A0D7E">
              <w:t>—</w:t>
            </w:r>
            <w:r>
              <w:t xml:space="preserve">can be </w:t>
            </w:r>
            <w:r w:rsidR="00F16778">
              <w:t>IRD and NZBN</w:t>
            </w:r>
            <w:r>
              <w:t>. The value submitted for this field should contain only digits, with no dashes.</w:t>
            </w:r>
          </w:p>
        </w:tc>
      </w:tr>
    </w:tbl>
    <w:p w14:paraId="2D65A4E0" w14:textId="77777777" w:rsidR="00A60363" w:rsidRDefault="00A60363" w:rsidP="00B662EA">
      <w:pPr>
        <w:spacing w:after="0"/>
      </w:pPr>
    </w:p>
    <w:p w14:paraId="2F72F8C6" w14:textId="77777777" w:rsidR="00A60363" w:rsidRDefault="00A60363" w:rsidP="00B662EA">
      <w:pPr>
        <w:spacing w:after="0"/>
      </w:pPr>
      <w:r>
        <w:t>Proper use:</w:t>
      </w:r>
    </w:p>
    <w:p w14:paraId="68BE7DC6" w14:textId="77777777" w:rsidR="00A60363" w:rsidRDefault="00A60363" w:rsidP="00B662EA">
      <w:pPr>
        <w:spacing w:after="0"/>
      </w:pPr>
    </w:p>
    <w:p w14:paraId="6EEBF775" w14:textId="45318BA9" w:rsidR="00A60363" w:rsidRDefault="00A60363" w:rsidP="00B662EA">
      <w:pPr>
        <w:pStyle w:val="ListParagraph"/>
        <w:numPr>
          <w:ilvl w:val="0"/>
          <w:numId w:val="23"/>
        </w:numPr>
        <w:spacing w:after="0" w:line="240" w:lineRule="auto"/>
      </w:pPr>
      <w:r>
        <w:t xml:space="preserve">The only softwareProviderData fields users will be able to input are the ones that were provided to </w:t>
      </w:r>
      <w:r w:rsidR="002A3408">
        <w:t>Inland Revenue</w:t>
      </w:r>
      <w:r>
        <w:t xml:space="preserve"> at the time of on-boarding.</w:t>
      </w:r>
    </w:p>
    <w:p w14:paraId="6D813E3C" w14:textId="645F1982" w:rsidR="00A60363" w:rsidRDefault="00A60363" w:rsidP="00B662EA">
      <w:pPr>
        <w:pStyle w:val="ListParagraph"/>
        <w:numPr>
          <w:ilvl w:val="0"/>
          <w:numId w:val="23"/>
        </w:numPr>
        <w:spacing w:after="0" w:line="240" w:lineRule="auto"/>
      </w:pPr>
      <w:r>
        <w:t xml:space="preserve">The identifier is that of the tax </w:t>
      </w:r>
      <w:r w:rsidR="00BD4CE6">
        <w:t>agency</w:t>
      </w:r>
      <w:r>
        <w:t xml:space="preserve"> on whose behalf the operations are being performed.</w:t>
      </w:r>
    </w:p>
    <w:p w14:paraId="123D71DF" w14:textId="77777777" w:rsidR="00A60363" w:rsidRDefault="00A60363" w:rsidP="00B662EA">
      <w:pPr>
        <w:spacing w:after="0"/>
      </w:pPr>
    </w:p>
    <w:p w14:paraId="5A46250B" w14:textId="77777777" w:rsidR="00A60363" w:rsidRPr="007F0B2E" w:rsidRDefault="00A60363" w:rsidP="00B662EA">
      <w:pPr>
        <w:spacing w:after="0"/>
      </w:pPr>
      <w:r w:rsidRPr="007F0B2E">
        <w:t xml:space="preserve">Example scenario: </w:t>
      </w:r>
    </w:p>
    <w:p w14:paraId="5007F734" w14:textId="77777777" w:rsidR="00A60363" w:rsidRPr="007F0B2E" w:rsidRDefault="00A60363" w:rsidP="00B662EA">
      <w:pPr>
        <w:spacing w:after="0"/>
        <w:rPr>
          <w:b/>
        </w:rPr>
      </w:pPr>
    </w:p>
    <w:p w14:paraId="5CA3686B" w14:textId="4B4FD6C8" w:rsidR="00A60363" w:rsidRDefault="00BD4CE6" w:rsidP="00B662EA">
      <w:pPr>
        <w:pStyle w:val="ListParagraph"/>
        <w:numPr>
          <w:ilvl w:val="0"/>
          <w:numId w:val="24"/>
        </w:numPr>
        <w:spacing w:after="0" w:line="240" w:lineRule="auto"/>
      </w:pPr>
      <w:r>
        <w:t>Tax agency</w:t>
      </w:r>
      <w:r w:rsidR="00A60363">
        <w:t xml:space="preserve"> with IRD 8</w:t>
      </w:r>
      <w:r w:rsidR="005873B3">
        <w:t>98989898 submits a retrieveClientList operation</w:t>
      </w:r>
    </w:p>
    <w:p w14:paraId="03E9CB9C" w14:textId="095A5C81" w:rsidR="00A60363" w:rsidRDefault="002E0840" w:rsidP="00B662EA">
      <w:pPr>
        <w:pStyle w:val="ListParagraph"/>
        <w:numPr>
          <w:ilvl w:val="1"/>
          <w:numId w:val="24"/>
        </w:numPr>
        <w:spacing w:after="0" w:line="240" w:lineRule="auto"/>
      </w:pPr>
      <w:r>
        <w:t>T</w:t>
      </w:r>
      <w:r w:rsidR="00BD4CE6">
        <w:t>ax agent</w:t>
      </w:r>
      <w:r>
        <w:t xml:space="preserve"> calls /Intermediation</w:t>
      </w:r>
      <w:r w:rsidR="00A60363">
        <w:t>/</w:t>
      </w:r>
      <w:r w:rsidR="005873B3">
        <w:t>Retrieve</w:t>
      </w:r>
      <w:r>
        <w:t>ClientList</w:t>
      </w:r>
      <w:r w:rsidR="00A60363">
        <w:t xml:space="preserve">/ with </w:t>
      </w:r>
    </w:p>
    <w:p w14:paraId="3B34C104" w14:textId="20B241D6" w:rsidR="00A60363" w:rsidRDefault="00A60363" w:rsidP="00B662EA">
      <w:pPr>
        <w:pStyle w:val="ListParagraph"/>
        <w:spacing w:after="0" w:line="240" w:lineRule="auto"/>
        <w:ind w:left="1440" w:firstLine="0"/>
        <w:rPr>
          <w:sz w:val="18"/>
        </w:rPr>
      </w:pPr>
      <w:r w:rsidRPr="00996FE8">
        <w:rPr>
          <w:sz w:val="18"/>
        </w:rPr>
        <w:t>&lt;cmn:identifier IdentifierValueType="</w:t>
      </w:r>
      <w:r w:rsidR="00BD4CE6">
        <w:rPr>
          <w:sz w:val="18"/>
        </w:rPr>
        <w:t>IRD"&gt;</w:t>
      </w:r>
      <w:r w:rsidR="00BD4CE6">
        <w:t>898989898</w:t>
      </w:r>
      <w:r w:rsidRPr="00996FE8">
        <w:rPr>
          <w:sz w:val="18"/>
        </w:rPr>
        <w:t>&lt;/cmn:identifier&gt;</w:t>
      </w:r>
    </w:p>
    <w:p w14:paraId="71DD89C5" w14:textId="77777777" w:rsidR="00A60363" w:rsidRDefault="00A60363" w:rsidP="00B662EA">
      <w:pPr>
        <w:spacing w:after="0"/>
      </w:pPr>
    </w:p>
    <w:p w14:paraId="5AFB4A2B" w14:textId="77777777" w:rsidR="00A60363" w:rsidRPr="00CB4848" w:rsidRDefault="00A60363" w:rsidP="00B662EA">
      <w:pPr>
        <w:spacing w:after="0"/>
      </w:pPr>
    </w:p>
    <w:p w14:paraId="00C8580A" w14:textId="733F11DE" w:rsidR="00CE45AD" w:rsidRDefault="005873B3" w:rsidP="00B662EA">
      <w:pPr>
        <w:pStyle w:val="Heading2"/>
        <w:keepNext/>
        <w:numPr>
          <w:ilvl w:val="1"/>
          <w:numId w:val="6"/>
        </w:numPr>
        <w:spacing w:before="0" w:after="0" w:line="240" w:lineRule="auto"/>
        <w:ind w:left="567" w:hanging="567"/>
        <w:jc w:val="both"/>
      </w:pPr>
      <w:bookmarkStart w:id="282" w:name="_File"/>
      <w:bookmarkStart w:id="283" w:name="_Toc490230677"/>
      <w:bookmarkStart w:id="284" w:name="_Toc490584103"/>
      <w:bookmarkStart w:id="285" w:name="_Toc490594770"/>
      <w:bookmarkStart w:id="286" w:name="_Toc490812754"/>
      <w:bookmarkStart w:id="287" w:name="_Toc490837337"/>
      <w:bookmarkStart w:id="288" w:name="_Toc491874312"/>
      <w:bookmarkStart w:id="289" w:name="_Toc492561032"/>
      <w:bookmarkStart w:id="290" w:name="_Toc493002504"/>
      <w:bookmarkStart w:id="291" w:name="_Toc495926571"/>
      <w:bookmarkStart w:id="292" w:name="_Toc498681533"/>
      <w:bookmarkStart w:id="293" w:name="_Toc498957970"/>
      <w:bookmarkStart w:id="294" w:name="_Toc499301558"/>
      <w:bookmarkEnd w:id="282"/>
      <w:bookmarkEnd w:id="283"/>
      <w:bookmarkEnd w:id="284"/>
      <w:bookmarkEnd w:id="285"/>
      <w:bookmarkEnd w:id="286"/>
      <w:bookmarkEnd w:id="287"/>
      <w:bookmarkEnd w:id="288"/>
      <w:bookmarkEnd w:id="289"/>
      <w:bookmarkEnd w:id="290"/>
      <w:bookmarkEnd w:id="291"/>
      <w:r>
        <w:t>Retrieve</w:t>
      </w:r>
      <w:r w:rsidR="00CE45AD">
        <w:t>ClientList</w:t>
      </w:r>
      <w:bookmarkEnd w:id="292"/>
      <w:bookmarkEnd w:id="293"/>
      <w:bookmarkEnd w:id="294"/>
    </w:p>
    <w:p w14:paraId="20E62A49" w14:textId="77777777" w:rsidR="00CE45AD" w:rsidRDefault="00CE45AD" w:rsidP="00B662EA">
      <w:pPr>
        <w:tabs>
          <w:tab w:val="left" w:pos="5280"/>
        </w:tabs>
        <w:spacing w:after="0"/>
      </w:pPr>
      <w:r>
        <w:tab/>
      </w:r>
    </w:p>
    <w:p w14:paraId="113D9091" w14:textId="261E1C85" w:rsidR="00CE45AD" w:rsidRDefault="00CE45AD" w:rsidP="00B662EA">
      <w:pPr>
        <w:spacing w:after="0"/>
      </w:pPr>
      <w:r>
        <w:t xml:space="preserve">The </w:t>
      </w:r>
      <w:r w:rsidR="005873B3">
        <w:t>Retrieve</w:t>
      </w:r>
      <w:r>
        <w:t>Clien</w:t>
      </w:r>
      <w:r w:rsidR="005873B3">
        <w:t>tList operation will be used to retrieve all of a tax agency’s clients. There is an option to retrieve all of a tax agency’s clients of a given account type.</w:t>
      </w:r>
    </w:p>
    <w:p w14:paraId="4F8BCC04" w14:textId="77777777" w:rsidR="00B662EA" w:rsidRPr="004C7B36" w:rsidRDefault="00B662EA" w:rsidP="00B662EA">
      <w:pPr>
        <w:spacing w:after="0"/>
      </w:pPr>
    </w:p>
    <w:p w14:paraId="7F6671A6" w14:textId="49739D55" w:rsidR="00CE45AD" w:rsidRDefault="004C7B36" w:rsidP="00B662EA">
      <w:pPr>
        <w:pStyle w:val="Heading3"/>
        <w:spacing w:before="0" w:after="0" w:line="240" w:lineRule="auto"/>
      </w:pPr>
      <w:bookmarkStart w:id="295" w:name="_Toc498681534"/>
      <w:bookmarkStart w:id="296" w:name="_Toc498957971"/>
      <w:bookmarkStart w:id="297" w:name="_Toc499301559"/>
      <w:r>
        <w:t>Request</w:t>
      </w:r>
      <w:bookmarkEnd w:id="295"/>
      <w:bookmarkEnd w:id="296"/>
      <w:bookmarkEnd w:id="297"/>
    </w:p>
    <w:p w14:paraId="0486FBB9" w14:textId="77777777" w:rsidR="00B662EA" w:rsidRPr="00B662EA" w:rsidRDefault="00B662EA" w:rsidP="00B662EA">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CE45AD" w14:paraId="577EF6DA" w14:textId="77777777" w:rsidTr="00AA5CFE">
        <w:tc>
          <w:tcPr>
            <w:tcW w:w="9854" w:type="dxa"/>
            <w:shd w:val="clear" w:color="auto" w:fill="DAEEF3" w:themeFill="accent5" w:themeFillTint="33"/>
          </w:tcPr>
          <w:p w14:paraId="268D8F1C" w14:textId="77777777" w:rsidR="00886C91" w:rsidRDefault="00886C91" w:rsidP="00B662EA">
            <w:pPr>
              <w:spacing w:after="0"/>
              <w:rPr>
                <w:rFonts w:ascii="Consolas" w:hAnsi="Consolas" w:cs="Consolas"/>
                <w:color w:val="0000FF"/>
              </w:rPr>
            </w:pPr>
          </w:p>
          <w:p w14:paraId="09DC8C8D" w14:textId="7B925132" w:rsidR="005873B3" w:rsidRPr="00B662EA" w:rsidRDefault="005873B3" w:rsidP="00B662EA">
            <w:pPr>
              <w:spacing w:after="0"/>
              <w:rPr>
                <w:rFonts w:cs="Consolas"/>
                <w:color w:val="000000" w:themeColor="text1"/>
                <w:sz w:val="18"/>
              </w:rPr>
            </w:pPr>
            <w:r w:rsidRPr="00B662EA">
              <w:rPr>
                <w:rFonts w:cs="Consolas"/>
                <w:color w:val="000000" w:themeColor="text1"/>
                <w:sz w:val="18"/>
              </w:rPr>
              <w:t xml:space="preserve">&lt;int:retrieveClientListRequest </w:t>
            </w:r>
          </w:p>
          <w:p w14:paraId="6D08A66E" w14:textId="096B47CC" w:rsidR="005873B3" w:rsidRPr="00B662EA" w:rsidRDefault="005873B3" w:rsidP="00B662EA">
            <w:pPr>
              <w:spacing w:after="0"/>
              <w:rPr>
                <w:rFonts w:cs="Consolas"/>
                <w:color w:val="000000" w:themeColor="text1"/>
                <w:sz w:val="18"/>
              </w:rPr>
            </w:pPr>
            <w:r w:rsidRPr="00B662EA">
              <w:rPr>
                <w:rFonts w:cs="Consolas"/>
                <w:color w:val="000000" w:themeColor="text1"/>
                <w:sz w:val="18"/>
              </w:rPr>
              <w:t xml:space="preserve">       xmlns:int="urn:www.ird.govt.nz/GWS:types/Intermediation.v1"</w:t>
            </w:r>
          </w:p>
          <w:p w14:paraId="7FE5C66A" w14:textId="30DB1426" w:rsidR="005873B3" w:rsidRPr="00B662EA" w:rsidRDefault="005873B3" w:rsidP="00B662EA">
            <w:pPr>
              <w:spacing w:after="0"/>
              <w:rPr>
                <w:rFonts w:cs="Consolas"/>
                <w:color w:val="000000" w:themeColor="text1"/>
                <w:sz w:val="18"/>
              </w:rPr>
            </w:pPr>
            <w:r w:rsidRPr="00B662EA">
              <w:rPr>
                <w:rFonts w:cs="Consolas"/>
                <w:color w:val="000000" w:themeColor="text1"/>
                <w:sz w:val="18"/>
              </w:rPr>
              <w:t xml:space="preserve">       xmlns:cmn="urn:www.ird.govt.nz/GWS:types/Common.v1"&gt;</w:t>
            </w:r>
          </w:p>
          <w:p w14:paraId="2CF9C579" w14:textId="0F7A1436" w:rsidR="005873B3" w:rsidRPr="00B662EA" w:rsidRDefault="005873B3" w:rsidP="00B662EA">
            <w:pPr>
              <w:spacing w:after="0"/>
              <w:rPr>
                <w:rFonts w:cs="Consolas"/>
                <w:color w:val="000000" w:themeColor="text1"/>
                <w:sz w:val="18"/>
              </w:rPr>
            </w:pPr>
            <w:r w:rsidRPr="00B662EA">
              <w:rPr>
                <w:rFonts w:cs="Consolas"/>
                <w:color w:val="000000" w:themeColor="text1"/>
                <w:sz w:val="18"/>
              </w:rPr>
              <w:tab/>
              <w:t>&lt;cmn:softwareProviderData&gt;</w:t>
            </w:r>
          </w:p>
          <w:p w14:paraId="05197B44" w14:textId="46405418" w:rsidR="005873B3" w:rsidRPr="00B662EA" w:rsidRDefault="005873B3" w:rsidP="00B662EA">
            <w:pPr>
              <w:spacing w:after="0"/>
              <w:rPr>
                <w:rFonts w:cs="Consolas"/>
                <w:color w:val="000000" w:themeColor="text1"/>
                <w:sz w:val="18"/>
              </w:rPr>
            </w:pPr>
            <w:r w:rsidRPr="00B662EA">
              <w:rPr>
                <w:rFonts w:cs="Consolas"/>
                <w:color w:val="000000" w:themeColor="text1"/>
                <w:sz w:val="18"/>
              </w:rPr>
              <w:tab/>
            </w:r>
            <w:r w:rsidRPr="00B662EA">
              <w:rPr>
                <w:rFonts w:cs="Consolas"/>
                <w:color w:val="000000" w:themeColor="text1"/>
                <w:sz w:val="18"/>
              </w:rPr>
              <w:tab/>
              <w:t>&lt;cmn:softwareProvider&gt;</w:t>
            </w:r>
            <w:r w:rsidR="00674D1F" w:rsidRPr="00B662EA">
              <w:rPr>
                <w:rFonts w:cs="Consolas"/>
                <w:color w:val="000000" w:themeColor="text1"/>
                <w:sz w:val="18"/>
              </w:rPr>
              <w:t>…</w:t>
            </w:r>
            <w:r w:rsidRPr="00B662EA">
              <w:rPr>
                <w:rFonts w:cs="Consolas"/>
                <w:color w:val="000000" w:themeColor="text1"/>
                <w:sz w:val="18"/>
              </w:rPr>
              <w:t>&lt;/cmn:softwareProvider&gt;</w:t>
            </w:r>
          </w:p>
          <w:p w14:paraId="3D9A9E0B" w14:textId="572875E9" w:rsidR="005873B3" w:rsidRPr="00B662EA" w:rsidRDefault="005873B3" w:rsidP="00B662EA">
            <w:pPr>
              <w:spacing w:after="0"/>
              <w:rPr>
                <w:rFonts w:cs="Consolas"/>
                <w:color w:val="000000" w:themeColor="text1"/>
                <w:sz w:val="18"/>
              </w:rPr>
            </w:pPr>
            <w:r w:rsidRPr="00B662EA">
              <w:rPr>
                <w:rFonts w:cs="Consolas"/>
                <w:color w:val="000000" w:themeColor="text1"/>
                <w:sz w:val="18"/>
              </w:rPr>
              <w:tab/>
            </w:r>
            <w:r w:rsidRPr="00B662EA">
              <w:rPr>
                <w:rFonts w:cs="Consolas"/>
                <w:color w:val="000000" w:themeColor="text1"/>
                <w:sz w:val="18"/>
              </w:rPr>
              <w:tab/>
              <w:t>&lt;cmn:softwarePlatform&gt;</w:t>
            </w:r>
            <w:r w:rsidR="00674D1F" w:rsidRPr="00B662EA">
              <w:rPr>
                <w:rFonts w:cs="Consolas"/>
                <w:color w:val="000000" w:themeColor="text1"/>
                <w:sz w:val="18"/>
              </w:rPr>
              <w:t>…</w:t>
            </w:r>
            <w:r w:rsidRPr="00B662EA">
              <w:rPr>
                <w:rFonts w:cs="Consolas"/>
                <w:color w:val="000000" w:themeColor="text1"/>
                <w:sz w:val="18"/>
              </w:rPr>
              <w:t>&lt;/cmn:softwarePlatform&gt;</w:t>
            </w:r>
          </w:p>
          <w:p w14:paraId="6FADEAA1" w14:textId="76104F8E" w:rsidR="005873B3" w:rsidRPr="00B662EA" w:rsidRDefault="005873B3" w:rsidP="00B662EA">
            <w:pPr>
              <w:spacing w:after="0"/>
              <w:rPr>
                <w:rFonts w:cs="Consolas"/>
                <w:color w:val="000000" w:themeColor="text1"/>
                <w:sz w:val="18"/>
              </w:rPr>
            </w:pPr>
            <w:r w:rsidRPr="00B662EA">
              <w:rPr>
                <w:rFonts w:cs="Consolas"/>
                <w:color w:val="000000" w:themeColor="text1"/>
                <w:sz w:val="18"/>
              </w:rPr>
              <w:tab/>
            </w:r>
            <w:r w:rsidRPr="00B662EA">
              <w:rPr>
                <w:rFonts w:cs="Consolas"/>
                <w:color w:val="000000" w:themeColor="text1"/>
                <w:sz w:val="18"/>
              </w:rPr>
              <w:tab/>
              <w:t>&lt;cmn:softwareRelease&gt;</w:t>
            </w:r>
            <w:r w:rsidR="00674D1F" w:rsidRPr="00B662EA">
              <w:rPr>
                <w:rFonts w:cs="Consolas"/>
                <w:color w:val="000000" w:themeColor="text1"/>
                <w:sz w:val="18"/>
              </w:rPr>
              <w:t>…</w:t>
            </w:r>
            <w:r w:rsidRPr="00B662EA">
              <w:rPr>
                <w:rFonts w:cs="Consolas"/>
                <w:color w:val="000000" w:themeColor="text1"/>
                <w:sz w:val="18"/>
              </w:rPr>
              <w:t>&lt;/cmn:softwareRelease&gt;</w:t>
            </w:r>
          </w:p>
          <w:p w14:paraId="7E0F0C22" w14:textId="399ABC87" w:rsidR="005873B3" w:rsidRPr="00B662EA" w:rsidRDefault="005873B3" w:rsidP="00B662EA">
            <w:pPr>
              <w:spacing w:after="0"/>
              <w:rPr>
                <w:rFonts w:cs="Consolas"/>
                <w:color w:val="000000" w:themeColor="text1"/>
                <w:sz w:val="18"/>
              </w:rPr>
            </w:pPr>
            <w:r w:rsidRPr="00B662EA">
              <w:rPr>
                <w:rFonts w:cs="Consolas"/>
                <w:color w:val="000000" w:themeColor="text1"/>
                <w:sz w:val="18"/>
              </w:rPr>
              <w:tab/>
              <w:t>&lt;/cmn:softwareProviderData&gt;</w:t>
            </w:r>
          </w:p>
          <w:p w14:paraId="225178E7" w14:textId="2EE67C01" w:rsidR="005873B3" w:rsidRPr="00B662EA" w:rsidRDefault="005873B3" w:rsidP="00B662EA">
            <w:pPr>
              <w:spacing w:after="0"/>
              <w:rPr>
                <w:rFonts w:cs="Consolas"/>
                <w:color w:val="000000" w:themeColor="text1"/>
                <w:sz w:val="18"/>
              </w:rPr>
            </w:pPr>
            <w:r w:rsidRPr="00B662EA">
              <w:rPr>
                <w:rFonts w:cs="Consolas"/>
                <w:color w:val="000000" w:themeColor="text1"/>
                <w:sz w:val="18"/>
              </w:rPr>
              <w:tab/>
              <w:t>&lt;cmn:identifier IdentifierValueType= "IRD"&gt;&lt;/cmn:identifier&gt;</w:t>
            </w:r>
          </w:p>
          <w:p w14:paraId="2A97F5D5" w14:textId="589B0390" w:rsidR="005873B3" w:rsidRPr="00B662EA" w:rsidRDefault="005873B3" w:rsidP="00B662EA">
            <w:pPr>
              <w:spacing w:after="0"/>
              <w:rPr>
                <w:rFonts w:cs="Consolas"/>
                <w:color w:val="000000" w:themeColor="text1"/>
                <w:sz w:val="18"/>
              </w:rPr>
            </w:pPr>
            <w:r w:rsidRPr="00B662EA">
              <w:rPr>
                <w:rFonts w:cs="Consolas"/>
                <w:color w:val="000000" w:themeColor="text1"/>
                <w:sz w:val="18"/>
              </w:rPr>
              <w:tab/>
              <w:t>&lt;int:retrieveClientListBody&gt;</w:t>
            </w:r>
          </w:p>
          <w:p w14:paraId="22BEC3E6" w14:textId="0EA54E72" w:rsidR="005873B3" w:rsidRPr="00B662EA" w:rsidRDefault="005873B3" w:rsidP="00B662EA">
            <w:pPr>
              <w:spacing w:after="0"/>
              <w:rPr>
                <w:rFonts w:cs="Consolas"/>
                <w:color w:val="000000" w:themeColor="text1"/>
                <w:sz w:val="18"/>
              </w:rPr>
            </w:pPr>
            <w:r w:rsidRPr="00B662EA">
              <w:rPr>
                <w:color w:val="000000" w:themeColor="text1"/>
                <w:sz w:val="18"/>
              </w:rPr>
              <w:tab/>
            </w:r>
            <w:r w:rsidRPr="00B662EA">
              <w:rPr>
                <w:color w:val="000000" w:themeColor="text1"/>
                <w:sz w:val="18"/>
              </w:rPr>
              <w:tab/>
            </w:r>
            <w:r w:rsidRPr="00B662EA">
              <w:rPr>
                <w:rFonts w:cs="Consolas"/>
                <w:color w:val="000000" w:themeColor="text1"/>
                <w:sz w:val="18"/>
              </w:rPr>
              <w:t>&lt;int:</w:t>
            </w:r>
            <w:r w:rsidRPr="00B662EA">
              <w:rPr>
                <w:rFonts w:cs="Consolas"/>
                <w:b/>
                <w:color w:val="000000" w:themeColor="text1"/>
                <w:sz w:val="18"/>
              </w:rPr>
              <w:t>accountType</w:t>
            </w:r>
            <w:r w:rsidRPr="00B662EA">
              <w:rPr>
                <w:rFonts w:cs="Consolas"/>
                <w:color w:val="000000" w:themeColor="text1"/>
                <w:sz w:val="18"/>
              </w:rPr>
              <w:t>&gt;GST&lt;/int:accountType&gt;</w:t>
            </w:r>
          </w:p>
          <w:p w14:paraId="0B6E0807" w14:textId="1DCBBA19" w:rsidR="005873B3" w:rsidRPr="00B662EA" w:rsidRDefault="005873B3" w:rsidP="00B662EA">
            <w:pPr>
              <w:spacing w:after="0"/>
              <w:rPr>
                <w:rFonts w:cs="Consolas"/>
                <w:color w:val="000000" w:themeColor="text1"/>
                <w:sz w:val="18"/>
              </w:rPr>
            </w:pPr>
            <w:r w:rsidRPr="00B662EA">
              <w:rPr>
                <w:color w:val="000000" w:themeColor="text1"/>
                <w:sz w:val="18"/>
              </w:rPr>
              <w:tab/>
            </w:r>
            <w:r w:rsidR="00674D1F" w:rsidRPr="00B662EA">
              <w:rPr>
                <w:rFonts w:cs="Consolas"/>
                <w:color w:val="000000" w:themeColor="text1"/>
                <w:sz w:val="18"/>
              </w:rPr>
              <w:t>&lt;/int:retrieveClientListBody&gt;</w:t>
            </w:r>
          </w:p>
          <w:p w14:paraId="2AD15E72" w14:textId="77777777" w:rsidR="00CE45AD" w:rsidRPr="00B662EA" w:rsidRDefault="005873B3" w:rsidP="00B662EA">
            <w:pPr>
              <w:spacing w:after="0"/>
              <w:rPr>
                <w:rFonts w:cs="Consolas"/>
                <w:color w:val="000000" w:themeColor="text1"/>
                <w:sz w:val="18"/>
              </w:rPr>
            </w:pPr>
            <w:r w:rsidRPr="00B662EA">
              <w:rPr>
                <w:rFonts w:cs="Consolas"/>
                <w:color w:val="000000" w:themeColor="text1"/>
                <w:sz w:val="18"/>
              </w:rPr>
              <w:t>&lt;/int:retrieveClientListRequest&gt;</w:t>
            </w:r>
          </w:p>
          <w:p w14:paraId="5486EEAB" w14:textId="43675BB7" w:rsidR="00886C91" w:rsidRDefault="00886C91" w:rsidP="00B662EA">
            <w:pPr>
              <w:spacing w:after="0"/>
            </w:pPr>
          </w:p>
        </w:tc>
      </w:tr>
    </w:tbl>
    <w:p w14:paraId="377FA0F7" w14:textId="77777777" w:rsidR="00CE45AD" w:rsidRDefault="00CE45AD" w:rsidP="00B662EA">
      <w:pPr>
        <w:spacing w:after="0"/>
        <w:rPr>
          <w:b/>
          <w:sz w:val="18"/>
        </w:rPr>
      </w:pPr>
    </w:p>
    <w:p w14:paraId="0E5E9AE9" w14:textId="77777777" w:rsidR="000957A6" w:rsidRDefault="000957A6">
      <w:r>
        <w:rPr>
          <w:b/>
          <w:bCs/>
        </w:rPr>
        <w:br w:type="page"/>
      </w:r>
    </w:p>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1890"/>
        <w:gridCol w:w="3639"/>
        <w:gridCol w:w="4325"/>
      </w:tblGrid>
      <w:tr w:rsidR="00CE45AD" w14:paraId="2A0CCF24" w14:textId="77777777" w:rsidTr="005A498C">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890" w:type="dxa"/>
          </w:tcPr>
          <w:p w14:paraId="364EEE0F" w14:textId="43F0F7C8" w:rsidR="00CE45AD" w:rsidRDefault="00CE45AD" w:rsidP="00AA5CFE">
            <w:pPr>
              <w:spacing w:before="60" w:after="60"/>
            </w:pPr>
            <w:r>
              <w:lastRenderedPageBreak/>
              <w:t>Field</w:t>
            </w:r>
          </w:p>
        </w:tc>
        <w:tc>
          <w:tcPr>
            <w:tcW w:w="3639" w:type="dxa"/>
          </w:tcPr>
          <w:p w14:paraId="1E492E3E" w14:textId="30F1C353" w:rsidR="005A498C" w:rsidRDefault="005A498C" w:rsidP="00AA5CFE">
            <w:pPr>
              <w:spacing w:before="60" w:after="60"/>
              <w:cnfStyle w:val="100000000000" w:firstRow="1" w:lastRow="0" w:firstColumn="0" w:lastColumn="0" w:oddVBand="0" w:evenVBand="0" w:oddHBand="0" w:evenHBand="0" w:firstRowFirstColumn="0" w:firstRowLastColumn="0" w:lastRowFirstColumn="0" w:lastRowLastColumn="0"/>
            </w:pPr>
            <w:r>
              <w:t>Required</w:t>
            </w:r>
          </w:p>
        </w:tc>
        <w:tc>
          <w:tcPr>
            <w:tcW w:w="4325" w:type="dxa"/>
          </w:tcPr>
          <w:p w14:paraId="0D0F967C" w14:textId="77777777" w:rsidR="00CE45AD" w:rsidRDefault="00CE45AD" w:rsidP="00AA5CFE">
            <w:pPr>
              <w:spacing w:before="60" w:after="60"/>
              <w:cnfStyle w:val="100000000000" w:firstRow="1" w:lastRow="0" w:firstColumn="0" w:lastColumn="0" w:oddVBand="0" w:evenVBand="0" w:oddHBand="0" w:evenHBand="0" w:firstRowFirstColumn="0" w:firstRowLastColumn="0" w:lastRowFirstColumn="0" w:lastRowLastColumn="0"/>
            </w:pPr>
            <w:r>
              <w:t>Description</w:t>
            </w:r>
          </w:p>
        </w:tc>
      </w:tr>
      <w:tr w:rsidR="005873B3" w14:paraId="4B231277" w14:textId="77777777" w:rsidTr="005A498C">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890" w:type="dxa"/>
            <w:tcBorders>
              <w:right w:val="single" w:sz="8" w:space="0" w:color="78C0D4" w:themeColor="accent5" w:themeTint="BF"/>
            </w:tcBorders>
          </w:tcPr>
          <w:p w14:paraId="1DE11A56" w14:textId="38799D5B" w:rsidR="005873B3" w:rsidRDefault="00674D1F" w:rsidP="00AA5CFE">
            <w:pPr>
              <w:spacing w:before="60" w:after="60"/>
              <w:jc w:val="both"/>
            </w:pPr>
            <w:r w:rsidRPr="00674D1F">
              <w:t>accountType</w:t>
            </w:r>
          </w:p>
        </w:tc>
        <w:tc>
          <w:tcPr>
            <w:tcW w:w="3639" w:type="dxa"/>
            <w:tcBorders>
              <w:right w:val="single" w:sz="8" w:space="0" w:color="78C0D4" w:themeColor="accent5" w:themeTint="BF"/>
            </w:tcBorders>
          </w:tcPr>
          <w:p w14:paraId="1B1B13E1" w14:textId="45DF04F8" w:rsidR="005A498C" w:rsidRDefault="005A498C" w:rsidP="00AA5CFE">
            <w:pPr>
              <w:spacing w:before="60" w:after="60"/>
              <w:ind w:right="126"/>
              <w:cnfStyle w:val="000000100000" w:firstRow="0" w:lastRow="0" w:firstColumn="0" w:lastColumn="0" w:oddVBand="0" w:evenVBand="0" w:oddHBand="1" w:evenHBand="0" w:firstRowFirstColumn="0" w:firstRowLastColumn="0" w:lastRowFirstColumn="0" w:lastRowLastColumn="0"/>
            </w:pPr>
            <w:r>
              <w:t>Optional</w:t>
            </w:r>
          </w:p>
        </w:tc>
        <w:tc>
          <w:tcPr>
            <w:tcW w:w="4325" w:type="dxa"/>
            <w:tcBorders>
              <w:left w:val="single" w:sz="8" w:space="0" w:color="78C0D4" w:themeColor="accent5" w:themeTint="BF"/>
            </w:tcBorders>
          </w:tcPr>
          <w:p w14:paraId="5FBC0545" w14:textId="44D46BEF" w:rsidR="005873B3" w:rsidRDefault="00674D1F" w:rsidP="009A0D7E">
            <w:pPr>
              <w:spacing w:before="60" w:after="60"/>
              <w:ind w:right="126"/>
              <w:cnfStyle w:val="000000100000" w:firstRow="0" w:lastRow="0" w:firstColumn="0" w:lastColumn="0" w:oddVBand="0" w:evenVBand="0" w:oddHBand="1" w:evenHBand="0" w:firstRowFirstColumn="0" w:firstRowLastColumn="0" w:lastRowFirstColumn="0" w:lastRowLastColumn="0"/>
            </w:pPr>
            <w:r>
              <w:t>Account type</w:t>
            </w:r>
            <w:r w:rsidR="009A0D7E">
              <w:t>—</w:t>
            </w:r>
            <w:r>
              <w:t>used to limit the resulting account types to only this specified account type.</w:t>
            </w:r>
          </w:p>
        </w:tc>
      </w:tr>
    </w:tbl>
    <w:p w14:paraId="31AC12F4" w14:textId="77777777" w:rsidR="00362A38" w:rsidRDefault="00362A38" w:rsidP="00205CB9">
      <w:pPr>
        <w:pStyle w:val="IRNormalText"/>
        <w:spacing w:before="0" w:after="0"/>
      </w:pPr>
      <w:bookmarkStart w:id="298" w:name="_Toc498681535"/>
      <w:bookmarkStart w:id="299" w:name="_Toc498957972"/>
    </w:p>
    <w:p w14:paraId="79907E6A" w14:textId="2C1382F9" w:rsidR="004C7B36" w:rsidRDefault="004C7B36" w:rsidP="00205CB9">
      <w:pPr>
        <w:pStyle w:val="Heading3"/>
        <w:spacing w:before="0" w:after="0" w:line="240" w:lineRule="auto"/>
      </w:pPr>
      <w:bookmarkStart w:id="300" w:name="_Toc499301560"/>
      <w:r>
        <w:t>Response</w:t>
      </w:r>
      <w:bookmarkEnd w:id="298"/>
      <w:bookmarkEnd w:id="299"/>
      <w:bookmarkEnd w:id="300"/>
    </w:p>
    <w:p w14:paraId="1F7E99D4" w14:textId="5AE03FD8" w:rsidR="00362A38" w:rsidRPr="00362A38" w:rsidRDefault="00E27B70" w:rsidP="00205CB9">
      <w:pPr>
        <w:tabs>
          <w:tab w:val="left" w:pos="3615"/>
        </w:tabs>
        <w:spacing w:after="0"/>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4C7B36" w14:paraId="5A7614C0" w14:textId="77777777" w:rsidTr="001D5F31">
        <w:tc>
          <w:tcPr>
            <w:tcW w:w="9854" w:type="dxa"/>
            <w:shd w:val="clear" w:color="auto" w:fill="DAEEF3" w:themeFill="accent5" w:themeFillTint="33"/>
          </w:tcPr>
          <w:p w14:paraId="4D3DC82E" w14:textId="77777777" w:rsidR="00886C91" w:rsidRDefault="00886C91" w:rsidP="00362A38">
            <w:pPr>
              <w:spacing w:after="0"/>
              <w:rPr>
                <w:rFonts w:ascii="Consolas" w:hAnsi="Consolas" w:cs="Consolas"/>
                <w:color w:val="0000FF"/>
              </w:rPr>
            </w:pPr>
          </w:p>
          <w:p w14:paraId="7DEBCA7E" w14:textId="77777777" w:rsidR="004C7B36" w:rsidRPr="00B662EA" w:rsidRDefault="004C7B36" w:rsidP="00362A38">
            <w:pPr>
              <w:spacing w:after="0"/>
              <w:rPr>
                <w:rFonts w:cs="Consolas"/>
                <w:color w:val="000000" w:themeColor="text1"/>
                <w:sz w:val="18"/>
              </w:rPr>
            </w:pPr>
            <w:r w:rsidRPr="00B662EA">
              <w:rPr>
                <w:rFonts w:cs="Consolas"/>
                <w:color w:val="000000" w:themeColor="text1"/>
                <w:sz w:val="18"/>
              </w:rPr>
              <w:t>&lt;clientList&gt;</w:t>
            </w:r>
          </w:p>
          <w:p w14:paraId="59C44F10" w14:textId="248DDFE6" w:rsidR="004C7B36" w:rsidRPr="00B662EA" w:rsidRDefault="004C7B36" w:rsidP="00362A38">
            <w:pPr>
              <w:spacing w:after="0"/>
              <w:rPr>
                <w:rFonts w:cs="Consolas"/>
                <w:color w:val="000000" w:themeColor="text1"/>
                <w:sz w:val="18"/>
              </w:rPr>
            </w:pPr>
            <w:r w:rsidRPr="00B662EA">
              <w:rPr>
                <w:rFonts w:cs="Consolas"/>
                <w:color w:val="000000" w:themeColor="text1"/>
                <w:sz w:val="18"/>
              </w:rPr>
              <w:tab/>
              <w:t>&lt;client&gt;</w:t>
            </w:r>
          </w:p>
          <w:p w14:paraId="5B1A0C6D" w14:textId="7CDEE7F3" w:rsidR="004C7B36" w:rsidRPr="00B662EA" w:rsidRDefault="004C7B36" w:rsidP="00362A38">
            <w:pPr>
              <w:spacing w:after="0"/>
              <w:rPr>
                <w:rFonts w:cs="Consolas"/>
                <w:color w:val="000000" w:themeColor="text1"/>
                <w:sz w:val="18"/>
              </w:rPr>
            </w:pPr>
            <w:r w:rsidRPr="00B662EA">
              <w:rPr>
                <w:rFonts w:cs="Consolas"/>
                <w:color w:val="000000" w:themeColor="text1"/>
                <w:sz w:val="18"/>
              </w:rPr>
              <w:tab/>
            </w:r>
            <w:r w:rsidRPr="00B662EA">
              <w:rPr>
                <w:rFonts w:cs="Consolas"/>
                <w:color w:val="000000" w:themeColor="text1"/>
                <w:sz w:val="18"/>
              </w:rPr>
              <w:tab/>
              <w:t>&lt;</w:t>
            </w:r>
            <w:r w:rsidRPr="00B662EA">
              <w:rPr>
                <w:rFonts w:cs="Consolas"/>
                <w:b/>
                <w:color w:val="000000" w:themeColor="text1"/>
                <w:sz w:val="18"/>
              </w:rPr>
              <w:t>clientIRD</w:t>
            </w:r>
            <w:r w:rsidRPr="00B662EA">
              <w:rPr>
                <w:rFonts w:cs="Consolas"/>
                <w:color w:val="000000" w:themeColor="text1"/>
                <w:sz w:val="18"/>
              </w:rPr>
              <w:t>&gt;…&lt;/clientIRD&gt;</w:t>
            </w:r>
          </w:p>
          <w:p w14:paraId="63BB79E8" w14:textId="66E05F3A" w:rsidR="004C7B36" w:rsidRPr="00B662EA" w:rsidRDefault="004C7B36" w:rsidP="00362A38">
            <w:pPr>
              <w:spacing w:after="0"/>
              <w:rPr>
                <w:rFonts w:cs="Consolas"/>
                <w:color w:val="000000" w:themeColor="text1"/>
                <w:sz w:val="18"/>
              </w:rPr>
            </w:pPr>
            <w:r w:rsidRPr="00B662EA">
              <w:rPr>
                <w:rFonts w:cs="Consolas"/>
                <w:color w:val="000000" w:themeColor="text1"/>
                <w:sz w:val="18"/>
              </w:rPr>
              <w:tab/>
            </w:r>
            <w:r w:rsidRPr="00B662EA">
              <w:rPr>
                <w:rFonts w:cs="Consolas"/>
                <w:color w:val="000000" w:themeColor="text1"/>
                <w:sz w:val="18"/>
              </w:rPr>
              <w:tab/>
              <w:t>&lt;</w:t>
            </w:r>
            <w:r w:rsidRPr="00B662EA">
              <w:rPr>
                <w:rFonts w:cs="Consolas"/>
                <w:b/>
                <w:color w:val="000000" w:themeColor="text1"/>
                <w:sz w:val="18"/>
              </w:rPr>
              <w:t>clientAccountType</w:t>
            </w:r>
            <w:r w:rsidRPr="00B662EA">
              <w:rPr>
                <w:rFonts w:cs="Consolas"/>
                <w:color w:val="000000" w:themeColor="text1"/>
                <w:sz w:val="18"/>
              </w:rPr>
              <w:t>&gt;…&lt;/clientAccountType&gt;</w:t>
            </w:r>
          </w:p>
          <w:p w14:paraId="01769AE0" w14:textId="6272EB86" w:rsidR="004C7B36" w:rsidRDefault="004C7B36" w:rsidP="00E27B70">
            <w:pPr>
              <w:spacing w:after="0"/>
              <w:ind w:left="720"/>
              <w:rPr>
                <w:rFonts w:cs="Consolas"/>
                <w:color w:val="000000" w:themeColor="text1"/>
                <w:sz w:val="18"/>
              </w:rPr>
            </w:pPr>
            <w:r w:rsidRPr="00B662EA">
              <w:rPr>
                <w:rFonts w:cs="Consolas"/>
                <w:color w:val="000000" w:themeColor="text1"/>
                <w:sz w:val="18"/>
              </w:rPr>
              <w:t>&lt;/client&gt;</w:t>
            </w:r>
          </w:p>
          <w:p w14:paraId="303207E0" w14:textId="4A5C8828" w:rsidR="007D097A" w:rsidRPr="00B662EA" w:rsidRDefault="007D097A" w:rsidP="00E27B70">
            <w:pPr>
              <w:spacing w:after="0"/>
              <w:ind w:left="720"/>
              <w:rPr>
                <w:rFonts w:cs="Consolas"/>
                <w:color w:val="000000" w:themeColor="text1"/>
                <w:sz w:val="18"/>
              </w:rPr>
            </w:pPr>
            <w:r w:rsidRPr="00B662EA">
              <w:rPr>
                <w:rFonts w:cs="Consolas"/>
                <w:color w:val="000000" w:themeColor="text1"/>
                <w:sz w:val="18"/>
              </w:rPr>
              <w:t>&lt;client&gt;</w:t>
            </w:r>
          </w:p>
          <w:p w14:paraId="0A64ED3A" w14:textId="77777777" w:rsidR="007D097A" w:rsidRPr="00B662EA" w:rsidRDefault="007D097A" w:rsidP="007D097A">
            <w:pPr>
              <w:spacing w:after="0"/>
              <w:rPr>
                <w:rFonts w:cs="Consolas"/>
                <w:color w:val="000000" w:themeColor="text1"/>
                <w:sz w:val="18"/>
              </w:rPr>
            </w:pPr>
            <w:r w:rsidRPr="00B662EA">
              <w:rPr>
                <w:rFonts w:cs="Consolas"/>
                <w:color w:val="000000" w:themeColor="text1"/>
                <w:sz w:val="18"/>
              </w:rPr>
              <w:tab/>
            </w:r>
            <w:r w:rsidRPr="00B662EA">
              <w:rPr>
                <w:rFonts w:cs="Consolas"/>
                <w:color w:val="000000" w:themeColor="text1"/>
                <w:sz w:val="18"/>
              </w:rPr>
              <w:tab/>
              <w:t>&lt;</w:t>
            </w:r>
            <w:r w:rsidRPr="007D097A">
              <w:rPr>
                <w:rFonts w:cs="Consolas"/>
                <w:color w:val="000000" w:themeColor="text1"/>
                <w:sz w:val="18"/>
              </w:rPr>
              <w:t>clientIRD</w:t>
            </w:r>
            <w:r w:rsidRPr="00B662EA">
              <w:rPr>
                <w:rFonts w:cs="Consolas"/>
                <w:color w:val="000000" w:themeColor="text1"/>
                <w:sz w:val="18"/>
              </w:rPr>
              <w:t>&gt;…&lt;/clientIRD&gt;</w:t>
            </w:r>
          </w:p>
          <w:p w14:paraId="175A4A26" w14:textId="2579B582" w:rsidR="007D097A" w:rsidRPr="00B662EA" w:rsidRDefault="007D097A" w:rsidP="007D097A">
            <w:pPr>
              <w:spacing w:after="0"/>
              <w:rPr>
                <w:rFonts w:cs="Consolas"/>
                <w:color w:val="000000" w:themeColor="text1"/>
                <w:sz w:val="18"/>
              </w:rPr>
            </w:pPr>
            <w:r w:rsidRPr="00B662EA">
              <w:rPr>
                <w:rFonts w:cs="Consolas"/>
                <w:color w:val="000000" w:themeColor="text1"/>
                <w:sz w:val="18"/>
              </w:rPr>
              <w:tab/>
            </w:r>
            <w:r w:rsidRPr="00B662EA">
              <w:rPr>
                <w:rFonts w:cs="Consolas"/>
                <w:color w:val="000000" w:themeColor="text1"/>
                <w:sz w:val="18"/>
              </w:rPr>
              <w:tab/>
              <w:t>&lt;</w:t>
            </w:r>
            <w:r w:rsidRPr="007D097A">
              <w:rPr>
                <w:rFonts w:cs="Consolas"/>
                <w:color w:val="000000" w:themeColor="text1"/>
                <w:sz w:val="18"/>
              </w:rPr>
              <w:t>clientAccountType</w:t>
            </w:r>
            <w:r w:rsidRPr="00B662EA">
              <w:rPr>
                <w:rFonts w:cs="Consolas"/>
                <w:color w:val="000000" w:themeColor="text1"/>
                <w:sz w:val="18"/>
              </w:rPr>
              <w:t>&gt;…&lt;/clientAccountType&gt;</w:t>
            </w:r>
          </w:p>
          <w:p w14:paraId="471DFA35" w14:textId="4504EA76" w:rsidR="007D097A" w:rsidRPr="00B662EA" w:rsidRDefault="007D097A" w:rsidP="00362A38">
            <w:pPr>
              <w:spacing w:after="0"/>
              <w:rPr>
                <w:rFonts w:cs="Consolas"/>
                <w:color w:val="000000" w:themeColor="text1"/>
                <w:sz w:val="18"/>
              </w:rPr>
            </w:pPr>
            <w:r w:rsidRPr="00B662EA">
              <w:rPr>
                <w:rFonts w:cs="Consolas"/>
                <w:color w:val="000000" w:themeColor="text1"/>
                <w:sz w:val="18"/>
              </w:rPr>
              <w:tab/>
              <w:t>&lt;/client&gt;</w:t>
            </w:r>
          </w:p>
          <w:p w14:paraId="23991BCE" w14:textId="77777777" w:rsidR="004C7B36" w:rsidRPr="00B662EA" w:rsidRDefault="004C7B36" w:rsidP="00362A38">
            <w:pPr>
              <w:spacing w:after="0"/>
              <w:rPr>
                <w:rFonts w:cs="Consolas"/>
                <w:color w:val="000000" w:themeColor="text1"/>
                <w:sz w:val="18"/>
              </w:rPr>
            </w:pPr>
            <w:r w:rsidRPr="00B662EA">
              <w:rPr>
                <w:rFonts w:cs="Consolas"/>
                <w:color w:val="000000" w:themeColor="text1"/>
                <w:sz w:val="18"/>
              </w:rPr>
              <w:t>&lt;/clientList&gt;</w:t>
            </w:r>
          </w:p>
          <w:p w14:paraId="74040D10" w14:textId="3EC4D366" w:rsidR="00886C91" w:rsidRDefault="00886C91" w:rsidP="00362A38">
            <w:pPr>
              <w:spacing w:after="0"/>
            </w:pPr>
          </w:p>
        </w:tc>
      </w:tr>
    </w:tbl>
    <w:p w14:paraId="356C5ABE" w14:textId="77777777" w:rsidR="00A8678C" w:rsidRDefault="00A8678C" w:rsidP="00362A38">
      <w:pPr>
        <w:spacing w:after="0"/>
      </w:pPr>
    </w:p>
    <w:p w14:paraId="7EB24D29" w14:textId="77777777" w:rsidR="00E27B70" w:rsidRDefault="00E27B70" w:rsidP="00362A38">
      <w:pPr>
        <w:spacing w:after="0"/>
      </w:pPr>
    </w:p>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2280"/>
        <w:gridCol w:w="3339"/>
        <w:gridCol w:w="4235"/>
      </w:tblGrid>
      <w:tr w:rsidR="004C7B36" w14:paraId="3EB62A02" w14:textId="77777777" w:rsidTr="005B3DA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80" w:type="dxa"/>
            <w:tcBorders>
              <w:top w:val="none" w:sz="0" w:space="0" w:color="auto"/>
              <w:left w:val="none" w:sz="0" w:space="0" w:color="auto"/>
              <w:bottom w:val="none" w:sz="0" w:space="0" w:color="auto"/>
              <w:right w:val="none" w:sz="0" w:space="0" w:color="auto"/>
            </w:tcBorders>
          </w:tcPr>
          <w:p w14:paraId="6955342C" w14:textId="77777777" w:rsidR="004C7B36" w:rsidRDefault="004C7B36" w:rsidP="001D5F31">
            <w:pPr>
              <w:spacing w:before="60" w:after="60"/>
            </w:pPr>
            <w:r>
              <w:t>Field</w:t>
            </w:r>
          </w:p>
        </w:tc>
        <w:tc>
          <w:tcPr>
            <w:tcW w:w="3339" w:type="dxa"/>
            <w:tcBorders>
              <w:top w:val="none" w:sz="0" w:space="0" w:color="auto"/>
              <w:left w:val="none" w:sz="0" w:space="0" w:color="auto"/>
              <w:bottom w:val="none" w:sz="0" w:space="0" w:color="auto"/>
              <w:right w:val="none" w:sz="0" w:space="0" w:color="auto"/>
            </w:tcBorders>
          </w:tcPr>
          <w:p w14:paraId="0510E74A" w14:textId="5E9F0A06" w:rsidR="005A498C" w:rsidRDefault="005A498C" w:rsidP="008F5004">
            <w:pPr>
              <w:spacing w:before="60" w:after="60"/>
              <w:cnfStyle w:val="100000000000" w:firstRow="1" w:lastRow="0" w:firstColumn="0" w:lastColumn="0" w:oddVBand="0" w:evenVBand="0" w:oddHBand="0" w:evenHBand="0" w:firstRowFirstColumn="0" w:firstRowLastColumn="0" w:lastRowFirstColumn="0" w:lastRowLastColumn="0"/>
            </w:pPr>
            <w:r>
              <w:t>Required</w:t>
            </w:r>
          </w:p>
        </w:tc>
        <w:tc>
          <w:tcPr>
            <w:tcW w:w="4235" w:type="dxa"/>
            <w:tcBorders>
              <w:top w:val="none" w:sz="0" w:space="0" w:color="auto"/>
              <w:left w:val="none" w:sz="0" w:space="0" w:color="auto"/>
              <w:bottom w:val="none" w:sz="0" w:space="0" w:color="auto"/>
              <w:right w:val="none" w:sz="0" w:space="0" w:color="auto"/>
            </w:tcBorders>
          </w:tcPr>
          <w:p w14:paraId="04BF6C9B" w14:textId="77777777" w:rsidR="004C7B36" w:rsidRDefault="004C7B36" w:rsidP="001D5F31">
            <w:pPr>
              <w:spacing w:before="60" w:after="60"/>
              <w:cnfStyle w:val="100000000000" w:firstRow="1" w:lastRow="0" w:firstColumn="0" w:lastColumn="0" w:oddVBand="0" w:evenVBand="0" w:oddHBand="0" w:evenHBand="0" w:firstRowFirstColumn="0" w:firstRowLastColumn="0" w:lastRowFirstColumn="0" w:lastRowLastColumn="0"/>
            </w:pPr>
            <w:r>
              <w:t>Description</w:t>
            </w:r>
          </w:p>
        </w:tc>
      </w:tr>
      <w:tr w:rsidR="004C7B36" w14:paraId="46F10522" w14:textId="77777777" w:rsidTr="005B3DA1">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280" w:type="dxa"/>
            <w:tcBorders>
              <w:right w:val="none" w:sz="0" w:space="0" w:color="auto"/>
            </w:tcBorders>
          </w:tcPr>
          <w:p w14:paraId="6D76754D" w14:textId="525E79AC" w:rsidR="004C7B36" w:rsidRPr="000A2F04" w:rsidRDefault="004C7B36" w:rsidP="001D5F31">
            <w:pPr>
              <w:spacing w:before="60" w:after="60"/>
              <w:jc w:val="both"/>
            </w:pPr>
            <w:r w:rsidRPr="004C7B36">
              <w:t>clientIRD</w:t>
            </w:r>
          </w:p>
        </w:tc>
        <w:tc>
          <w:tcPr>
            <w:tcW w:w="3339" w:type="dxa"/>
            <w:tcBorders>
              <w:left w:val="none" w:sz="0" w:space="0" w:color="auto"/>
              <w:right w:val="none" w:sz="0" w:space="0" w:color="auto"/>
            </w:tcBorders>
          </w:tcPr>
          <w:p w14:paraId="3547C497" w14:textId="1650670B" w:rsidR="005A498C" w:rsidRDefault="005A498C" w:rsidP="008F5004">
            <w:pPr>
              <w:spacing w:before="60" w:after="60"/>
              <w:cnfStyle w:val="000000100000" w:firstRow="0" w:lastRow="0" w:firstColumn="0" w:lastColumn="0" w:oddVBand="0" w:evenVBand="0" w:oddHBand="1" w:evenHBand="0" w:firstRowFirstColumn="0" w:firstRowLastColumn="0" w:lastRowFirstColumn="0" w:lastRowLastColumn="0"/>
            </w:pPr>
            <w:r>
              <w:t>Required</w:t>
            </w:r>
          </w:p>
        </w:tc>
        <w:tc>
          <w:tcPr>
            <w:tcW w:w="4235" w:type="dxa"/>
            <w:tcBorders>
              <w:left w:val="none" w:sz="0" w:space="0" w:color="auto"/>
            </w:tcBorders>
          </w:tcPr>
          <w:p w14:paraId="747EFE5C" w14:textId="40B051ED" w:rsidR="004C7B36" w:rsidRPr="00CE5EC4" w:rsidRDefault="004C7B36" w:rsidP="009A0D7E">
            <w:pPr>
              <w:spacing w:before="60" w:after="60"/>
              <w:cnfStyle w:val="000000100000" w:firstRow="0" w:lastRow="0" w:firstColumn="0" w:lastColumn="0" w:oddVBand="0" w:evenVBand="0" w:oddHBand="1" w:evenHBand="0" w:firstRowFirstColumn="0" w:firstRowLastColumn="0" w:lastRowFirstColumn="0" w:lastRowLastColumn="0"/>
            </w:pPr>
            <w:r>
              <w:t xml:space="preserve">Client’s </w:t>
            </w:r>
            <w:r w:rsidR="009A0D7E">
              <w:t>a</w:t>
            </w:r>
            <w:r>
              <w:t>ccount IRD</w:t>
            </w:r>
            <w:r w:rsidR="009A0D7E">
              <w:t xml:space="preserve"> number</w:t>
            </w:r>
          </w:p>
        </w:tc>
      </w:tr>
      <w:tr w:rsidR="004C7B36" w14:paraId="7B83260A" w14:textId="77777777" w:rsidTr="005B3DA1">
        <w:trPr>
          <w:cnfStyle w:val="000000010000" w:firstRow="0" w:lastRow="0" w:firstColumn="0" w:lastColumn="0" w:oddVBand="0" w:evenVBand="0" w:oddHBand="0" w:evenHBand="1"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2280" w:type="dxa"/>
            <w:tcBorders>
              <w:right w:val="none" w:sz="0" w:space="0" w:color="auto"/>
            </w:tcBorders>
          </w:tcPr>
          <w:p w14:paraId="2FC1F8F1" w14:textId="64B3B957" w:rsidR="004C7B36" w:rsidRPr="000A2F04" w:rsidRDefault="004C7B36" w:rsidP="001D5F31">
            <w:pPr>
              <w:spacing w:before="60" w:after="60"/>
              <w:jc w:val="both"/>
            </w:pPr>
            <w:r w:rsidRPr="004C7B36">
              <w:t>clientAccountType</w:t>
            </w:r>
          </w:p>
        </w:tc>
        <w:tc>
          <w:tcPr>
            <w:tcW w:w="3339" w:type="dxa"/>
            <w:tcBorders>
              <w:left w:val="none" w:sz="0" w:space="0" w:color="auto"/>
              <w:right w:val="none" w:sz="0" w:space="0" w:color="auto"/>
            </w:tcBorders>
          </w:tcPr>
          <w:p w14:paraId="6DB5D764" w14:textId="4A77EA79" w:rsidR="005A498C" w:rsidRDefault="005A498C" w:rsidP="008F5004">
            <w:pPr>
              <w:spacing w:before="60" w:after="60"/>
              <w:cnfStyle w:val="000000010000" w:firstRow="0" w:lastRow="0" w:firstColumn="0" w:lastColumn="0" w:oddVBand="0" w:evenVBand="0" w:oddHBand="0" w:evenHBand="1" w:firstRowFirstColumn="0" w:firstRowLastColumn="0" w:lastRowFirstColumn="0" w:lastRowLastColumn="0"/>
            </w:pPr>
            <w:r>
              <w:t>Required</w:t>
            </w:r>
          </w:p>
        </w:tc>
        <w:tc>
          <w:tcPr>
            <w:tcW w:w="4235" w:type="dxa"/>
            <w:tcBorders>
              <w:left w:val="none" w:sz="0" w:space="0" w:color="auto"/>
            </w:tcBorders>
          </w:tcPr>
          <w:p w14:paraId="3F780C78" w14:textId="1FFA5D07" w:rsidR="004C7B36" w:rsidRPr="00CE5EC4" w:rsidRDefault="009A0D7E" w:rsidP="009A0D7E">
            <w:pPr>
              <w:spacing w:before="60" w:after="60"/>
              <w:cnfStyle w:val="000000010000" w:firstRow="0" w:lastRow="0" w:firstColumn="0" w:lastColumn="0" w:oddVBand="0" w:evenVBand="0" w:oddHBand="0" w:evenHBand="1" w:firstRowFirstColumn="0" w:firstRowLastColumn="0" w:lastRowFirstColumn="0" w:lastRowLastColumn="0"/>
            </w:pPr>
            <w:r>
              <w:t>Client’s a</w:t>
            </w:r>
            <w:r w:rsidR="004C7B36">
              <w:t xml:space="preserve">ccount </w:t>
            </w:r>
            <w:r>
              <w:t>t</w:t>
            </w:r>
            <w:r w:rsidR="004C7B36">
              <w:t>ype</w:t>
            </w:r>
            <w:r w:rsidR="006D6984">
              <w:t>.</w:t>
            </w:r>
          </w:p>
        </w:tc>
      </w:tr>
    </w:tbl>
    <w:p w14:paraId="63A3DC1C" w14:textId="3D86EEF1" w:rsidR="0046512A" w:rsidRDefault="0046512A" w:rsidP="004C7B36">
      <w:pPr>
        <w:spacing w:after="0"/>
        <w:rPr>
          <w:b/>
          <w:color w:val="008B95"/>
          <w:sz w:val="24"/>
        </w:rPr>
      </w:pPr>
    </w:p>
    <w:p w14:paraId="35C89C0A" w14:textId="77777777" w:rsidR="000957A6" w:rsidRDefault="000957A6" w:rsidP="004C7B36">
      <w:pPr>
        <w:spacing w:after="0"/>
        <w:rPr>
          <w:b/>
          <w:color w:val="008B95"/>
          <w:sz w:val="24"/>
        </w:rPr>
      </w:pPr>
    </w:p>
    <w:p w14:paraId="6F417734" w14:textId="77777777" w:rsidR="0046512A" w:rsidRDefault="0046512A" w:rsidP="004C7B36">
      <w:pPr>
        <w:spacing w:after="0"/>
        <w:rPr>
          <w:b/>
          <w:color w:val="008B95"/>
          <w:sz w:val="24"/>
        </w:rPr>
      </w:pPr>
    </w:p>
    <w:p w14:paraId="52C1583F" w14:textId="7AF4C668" w:rsidR="001C5266" w:rsidRDefault="001C5266" w:rsidP="009A0D7E">
      <w:pPr>
        <w:pStyle w:val="Heading1"/>
        <w:spacing w:before="0" w:after="0" w:line="240" w:lineRule="auto"/>
      </w:pPr>
      <w:bookmarkStart w:id="301" w:name="_Toc498681536"/>
      <w:bookmarkStart w:id="302" w:name="_Toc498957973"/>
      <w:bookmarkStart w:id="303" w:name="_Toc499301561"/>
      <w:r>
        <w:t xml:space="preserve">End </w:t>
      </w:r>
      <w:r w:rsidR="002D6254">
        <w:t>p</w:t>
      </w:r>
      <w:r>
        <w:t xml:space="preserve">oints, </w:t>
      </w:r>
      <w:r w:rsidR="002D6254">
        <w:t>s</w:t>
      </w:r>
      <w:r>
        <w:t>chemas and WSDLs</w:t>
      </w:r>
      <w:bookmarkEnd w:id="301"/>
      <w:bookmarkEnd w:id="302"/>
      <w:bookmarkEnd w:id="303"/>
    </w:p>
    <w:p w14:paraId="2626630A" w14:textId="77777777" w:rsidR="007C249B" w:rsidRDefault="007C249B" w:rsidP="009A0D7E">
      <w:pPr>
        <w:spacing w:after="0"/>
      </w:pPr>
    </w:p>
    <w:p w14:paraId="1713C25F" w14:textId="681E5D56" w:rsidR="00EA57DB" w:rsidRDefault="002739D3" w:rsidP="009A0D7E">
      <w:pPr>
        <w:spacing w:after="0"/>
        <w:rPr>
          <w:i/>
        </w:rPr>
      </w:pPr>
      <w:r w:rsidRPr="00B656ED">
        <w:rPr>
          <w:b/>
        </w:rPr>
        <w:t>IMPORTANT:</w:t>
      </w:r>
      <w:r w:rsidRPr="009C0B61">
        <w:rPr>
          <w:i/>
        </w:rPr>
        <w:t xml:space="preserve"> The</w:t>
      </w:r>
      <w:r>
        <w:rPr>
          <w:i/>
        </w:rPr>
        <w:t xml:space="preserve"> end points,</w:t>
      </w:r>
      <w:r w:rsidRPr="009C0B61">
        <w:rPr>
          <w:i/>
        </w:rPr>
        <w:t xml:space="preserve"> schemas</w:t>
      </w:r>
      <w:r>
        <w:rPr>
          <w:i/>
        </w:rPr>
        <w:t xml:space="preserve"> and WSDLs</w:t>
      </w:r>
      <w:r w:rsidRPr="009C0B61">
        <w:rPr>
          <w:i/>
        </w:rPr>
        <w:t xml:space="preserve"> listed here are subject to change. For the authoritative definitions</w:t>
      </w:r>
      <w:r>
        <w:rPr>
          <w:i/>
        </w:rPr>
        <w:t xml:space="preserve">, please refer to the information provided on the </w:t>
      </w:r>
      <w:r w:rsidR="002A3408" w:rsidRPr="002A3408">
        <w:rPr>
          <w:i/>
        </w:rPr>
        <w:t>Inland Revenue</w:t>
      </w:r>
      <w:r w:rsidR="008A2530">
        <w:rPr>
          <w:i/>
        </w:rPr>
        <w:t xml:space="preserve"> Gateway Services GitHub</w:t>
      </w:r>
      <w:r>
        <w:rPr>
          <w:i/>
        </w:rPr>
        <w:t xml:space="preserve"> site: </w:t>
      </w:r>
      <w:hyperlink r:id="rId19" w:history="1">
        <w:r w:rsidR="00EA57DB" w:rsidRPr="000957A6">
          <w:rPr>
            <w:rStyle w:val="Hyperlink"/>
          </w:rPr>
          <w:t>https://github.com/InlandRevenue/Gateway-Services</w:t>
        </w:r>
      </w:hyperlink>
    </w:p>
    <w:p w14:paraId="7F8976F2" w14:textId="77777777" w:rsidR="002739D3" w:rsidRDefault="002739D3" w:rsidP="00CA09A5">
      <w:pPr>
        <w:spacing w:after="0"/>
      </w:pPr>
    </w:p>
    <w:p w14:paraId="57A52915" w14:textId="77777777" w:rsidR="002739D3" w:rsidRPr="00C55550" w:rsidRDefault="002739D3" w:rsidP="00CA09A5">
      <w:pPr>
        <w:spacing w:after="0"/>
      </w:pPr>
    </w:p>
    <w:p w14:paraId="7625FE8A" w14:textId="77777777" w:rsidR="002739D3" w:rsidRDefault="002739D3" w:rsidP="00CA09A5">
      <w:pPr>
        <w:pStyle w:val="Heading2"/>
        <w:keepNext/>
        <w:numPr>
          <w:ilvl w:val="1"/>
          <w:numId w:val="6"/>
        </w:numPr>
        <w:spacing w:before="0" w:after="0" w:line="240" w:lineRule="auto"/>
        <w:ind w:left="567" w:hanging="567"/>
        <w:jc w:val="both"/>
      </w:pPr>
      <w:bookmarkStart w:id="304" w:name="_Toc490230698"/>
      <w:bookmarkStart w:id="305" w:name="_Toc490584120"/>
      <w:bookmarkStart w:id="306" w:name="_Toc490594787"/>
      <w:bookmarkStart w:id="307" w:name="_Toc490812771"/>
      <w:bookmarkStart w:id="308" w:name="_Toc490837352"/>
      <w:bookmarkStart w:id="309" w:name="_Toc491874327"/>
      <w:bookmarkStart w:id="310" w:name="_Toc492561047"/>
      <w:bookmarkStart w:id="311" w:name="_Toc493002519"/>
      <w:bookmarkStart w:id="312" w:name="_Toc495926586"/>
      <w:bookmarkStart w:id="313" w:name="_Toc498681537"/>
      <w:bookmarkStart w:id="314" w:name="_Toc498957974"/>
      <w:bookmarkStart w:id="315" w:name="_Toc499301562"/>
      <w:r>
        <w:t>End points</w:t>
      </w:r>
      <w:bookmarkEnd w:id="304"/>
      <w:bookmarkEnd w:id="305"/>
      <w:bookmarkEnd w:id="306"/>
      <w:bookmarkEnd w:id="307"/>
      <w:bookmarkEnd w:id="308"/>
      <w:bookmarkEnd w:id="309"/>
      <w:bookmarkEnd w:id="310"/>
      <w:bookmarkEnd w:id="311"/>
      <w:bookmarkEnd w:id="312"/>
      <w:bookmarkEnd w:id="313"/>
      <w:bookmarkEnd w:id="314"/>
      <w:bookmarkEnd w:id="315"/>
    </w:p>
    <w:p w14:paraId="2AA2F443" w14:textId="77777777" w:rsidR="002739D3" w:rsidRDefault="002739D3" w:rsidP="00CA09A5">
      <w:pPr>
        <w:spacing w:after="0"/>
        <w:rPr>
          <w:color w:val="000000" w:themeColor="text1"/>
        </w:rPr>
      </w:pPr>
    </w:p>
    <w:p w14:paraId="72E73187" w14:textId="77777777" w:rsidR="00EC3DF7" w:rsidRDefault="00EC3DF7" w:rsidP="00CA09A5">
      <w:pPr>
        <w:spacing w:after="0"/>
      </w:pPr>
      <w:r>
        <w:rPr>
          <w:color w:val="000000"/>
        </w:rPr>
        <w:t>The end points for the Digital Test Enviro</w:t>
      </w:r>
      <w:r>
        <w:t>nment XZT (Sliced data):</w:t>
      </w:r>
    </w:p>
    <w:p w14:paraId="04B23BE2" w14:textId="77777777" w:rsidR="00EC3DF7" w:rsidRDefault="00EC3DF7" w:rsidP="00CA09A5">
      <w:pPr>
        <w:spacing w:after="0"/>
      </w:pPr>
    </w:p>
    <w:tbl>
      <w:tblPr>
        <w:tblStyle w:val="MediumShading1-Accent5"/>
        <w:tblW w:w="0" w:type="auto"/>
        <w:tblBorders>
          <w:insideV w:val="single" w:sz="8" w:space="0" w:color="78C0D4" w:themeColor="accent5" w:themeTint="BF"/>
        </w:tblBorders>
        <w:tblLayout w:type="fixed"/>
        <w:tblLook w:val="04A0" w:firstRow="1" w:lastRow="0" w:firstColumn="1" w:lastColumn="0" w:noHBand="0" w:noVBand="1"/>
      </w:tblPr>
      <w:tblGrid>
        <w:gridCol w:w="1951"/>
        <w:gridCol w:w="2977"/>
        <w:gridCol w:w="4926"/>
      </w:tblGrid>
      <w:tr w:rsidR="007741F4" w14:paraId="462B1ED6" w14:textId="77777777" w:rsidTr="00C86A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cBorders>
          </w:tcPr>
          <w:p w14:paraId="58802354" w14:textId="77777777" w:rsidR="007741F4" w:rsidRPr="00F73442" w:rsidRDefault="007741F4" w:rsidP="00C86AAC">
            <w:pPr>
              <w:spacing w:before="60" w:after="60"/>
            </w:pPr>
            <w:r>
              <w:t>Service</w:t>
            </w:r>
          </w:p>
        </w:tc>
        <w:tc>
          <w:tcPr>
            <w:tcW w:w="2977" w:type="dxa"/>
            <w:tcBorders>
              <w:top w:val="none" w:sz="0" w:space="0" w:color="auto"/>
              <w:left w:val="none" w:sz="0" w:space="0" w:color="auto"/>
              <w:bottom w:val="none" w:sz="0" w:space="0" w:color="auto"/>
              <w:right w:val="none" w:sz="0" w:space="0" w:color="auto"/>
            </w:tcBorders>
          </w:tcPr>
          <w:p w14:paraId="46D825A2" w14:textId="77777777" w:rsidR="007741F4" w:rsidRPr="00F73442" w:rsidRDefault="007741F4" w:rsidP="00C86AAC">
            <w:pPr>
              <w:spacing w:before="60" w:after="60"/>
              <w:cnfStyle w:val="100000000000" w:firstRow="1" w:lastRow="0" w:firstColumn="0" w:lastColumn="0" w:oddVBand="0" w:evenVBand="0" w:oddHBand="0" w:evenHBand="0" w:firstRowFirstColumn="0" w:firstRowLastColumn="0" w:lastRowFirstColumn="0" w:lastRowLastColumn="0"/>
            </w:pPr>
            <w:r>
              <w:t>Environment</w:t>
            </w:r>
          </w:p>
        </w:tc>
        <w:tc>
          <w:tcPr>
            <w:tcW w:w="4926" w:type="dxa"/>
            <w:tcBorders>
              <w:top w:val="none" w:sz="0" w:space="0" w:color="auto"/>
              <w:left w:val="none" w:sz="0" w:space="0" w:color="auto"/>
              <w:bottom w:val="none" w:sz="0" w:space="0" w:color="auto"/>
              <w:right w:val="none" w:sz="0" w:space="0" w:color="auto"/>
            </w:tcBorders>
          </w:tcPr>
          <w:p w14:paraId="6D2882B4" w14:textId="77777777" w:rsidR="007741F4" w:rsidRPr="00F73442" w:rsidRDefault="007741F4" w:rsidP="00C86AAC">
            <w:pPr>
              <w:spacing w:before="60" w:after="60"/>
              <w:cnfStyle w:val="100000000000" w:firstRow="1" w:lastRow="0" w:firstColumn="0" w:lastColumn="0" w:oddVBand="0" w:evenVBand="0" w:oddHBand="0" w:evenHBand="0" w:firstRowFirstColumn="0" w:firstRowLastColumn="0" w:lastRowFirstColumn="0" w:lastRowLastColumn="0"/>
            </w:pPr>
            <w:r w:rsidRPr="00F73442">
              <w:t>URL</w:t>
            </w:r>
          </w:p>
        </w:tc>
      </w:tr>
      <w:tr w:rsidR="00CA09A5" w14:paraId="1E528CA8" w14:textId="77777777" w:rsidTr="00CA0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val="restart"/>
            <w:tcBorders>
              <w:right w:val="none" w:sz="0" w:space="0" w:color="auto"/>
            </w:tcBorders>
            <w:shd w:val="clear" w:color="auto" w:fill="auto"/>
          </w:tcPr>
          <w:p w14:paraId="7F4AE3B6" w14:textId="77777777" w:rsidR="00CA09A5" w:rsidRDefault="00CA09A5" w:rsidP="00C86AAC">
            <w:pPr>
              <w:spacing w:before="60" w:after="60"/>
              <w:rPr>
                <w:color w:val="000000" w:themeColor="text1"/>
              </w:rPr>
            </w:pPr>
            <w:r>
              <w:rPr>
                <w:color w:val="000000" w:themeColor="text1"/>
              </w:rPr>
              <w:t>Authentication</w:t>
            </w:r>
          </w:p>
        </w:tc>
        <w:tc>
          <w:tcPr>
            <w:tcW w:w="2977" w:type="dxa"/>
            <w:tcBorders>
              <w:left w:val="none" w:sz="0" w:space="0" w:color="auto"/>
              <w:right w:val="none" w:sz="0" w:space="0" w:color="auto"/>
            </w:tcBorders>
          </w:tcPr>
          <w:p w14:paraId="770EB380" w14:textId="541266DF" w:rsidR="00CA09A5" w:rsidRDefault="00CA09A5" w:rsidP="00CA09A5">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t>Cloud</w:t>
            </w:r>
          </w:p>
        </w:tc>
        <w:tc>
          <w:tcPr>
            <w:tcW w:w="4926" w:type="dxa"/>
            <w:tcBorders>
              <w:left w:val="none" w:sz="0" w:space="0" w:color="auto"/>
            </w:tcBorders>
          </w:tcPr>
          <w:p w14:paraId="0A093568" w14:textId="62B1CF75" w:rsidR="00CA09A5" w:rsidRDefault="00850754" w:rsidP="00C86AAC">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hyperlink r:id="rId20" w:history="1">
              <w:r w:rsidR="00CA09A5" w:rsidRPr="0084250F">
                <w:rPr>
                  <w:rStyle w:val="Hyperlink"/>
                </w:rPr>
                <w:t>https://q.services.ird.govt.nz</w:t>
              </w:r>
            </w:hyperlink>
          </w:p>
        </w:tc>
      </w:tr>
      <w:tr w:rsidR="00CA09A5" w14:paraId="68895178" w14:textId="77777777" w:rsidTr="00CA09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Borders>
              <w:right w:val="none" w:sz="0" w:space="0" w:color="auto"/>
            </w:tcBorders>
            <w:shd w:val="clear" w:color="auto" w:fill="auto"/>
          </w:tcPr>
          <w:p w14:paraId="4C9CB7D9" w14:textId="77777777" w:rsidR="00CA09A5" w:rsidRDefault="00CA09A5" w:rsidP="00C86AAC">
            <w:pPr>
              <w:spacing w:before="60" w:after="60"/>
              <w:rPr>
                <w:color w:val="000000" w:themeColor="text1"/>
              </w:rPr>
            </w:pPr>
          </w:p>
        </w:tc>
        <w:tc>
          <w:tcPr>
            <w:tcW w:w="2977" w:type="dxa"/>
            <w:tcBorders>
              <w:left w:val="none" w:sz="0" w:space="0" w:color="auto"/>
              <w:right w:val="none" w:sz="0" w:space="0" w:color="auto"/>
            </w:tcBorders>
          </w:tcPr>
          <w:p w14:paraId="3345E2E3" w14:textId="54FDEF67" w:rsidR="00CA09A5" w:rsidRDefault="00CA09A5" w:rsidP="00C86AAC">
            <w:pPr>
              <w:spacing w:before="60" w:after="60"/>
              <w:cnfStyle w:val="000000010000" w:firstRow="0" w:lastRow="0" w:firstColumn="0" w:lastColumn="0" w:oddVBand="0" w:evenVBand="0" w:oddHBand="0" w:evenHBand="1" w:firstRowFirstColumn="0" w:firstRowLastColumn="0" w:lastRowFirstColumn="0" w:lastRowLastColumn="0"/>
            </w:pPr>
            <w:r>
              <w:t>Desktop/native app</w:t>
            </w:r>
          </w:p>
        </w:tc>
        <w:tc>
          <w:tcPr>
            <w:tcW w:w="4926" w:type="dxa"/>
            <w:tcBorders>
              <w:left w:val="none" w:sz="0" w:space="0" w:color="auto"/>
            </w:tcBorders>
          </w:tcPr>
          <w:p w14:paraId="1B1DFD40" w14:textId="44F86976" w:rsidR="00CA09A5" w:rsidRDefault="00850754" w:rsidP="00C86AAC">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hyperlink r:id="rId21" w:history="1">
              <w:r w:rsidR="00CA09A5" w:rsidRPr="0084250F">
                <w:rPr>
                  <w:rStyle w:val="Hyperlink"/>
                </w:rPr>
                <w:t>https://q.services.ird.govt.nz</w:t>
              </w:r>
            </w:hyperlink>
          </w:p>
        </w:tc>
      </w:tr>
      <w:tr w:rsidR="007741F4" w14:paraId="04B2A864" w14:textId="77777777" w:rsidTr="00C86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val="restart"/>
            <w:tcBorders>
              <w:right w:val="none" w:sz="0" w:space="0" w:color="auto"/>
            </w:tcBorders>
          </w:tcPr>
          <w:p w14:paraId="5FEAD382" w14:textId="77777777" w:rsidR="007741F4" w:rsidRDefault="007741F4" w:rsidP="00C86AAC">
            <w:pPr>
              <w:spacing w:before="60" w:after="60"/>
              <w:rPr>
                <w:color w:val="000000" w:themeColor="text1"/>
              </w:rPr>
            </w:pPr>
            <w:r>
              <w:rPr>
                <w:color w:val="000000" w:themeColor="text1"/>
              </w:rPr>
              <w:t>Gateway Services</w:t>
            </w:r>
          </w:p>
        </w:tc>
        <w:tc>
          <w:tcPr>
            <w:tcW w:w="2977" w:type="dxa"/>
            <w:vMerge w:val="restart"/>
            <w:tcBorders>
              <w:left w:val="none" w:sz="0" w:space="0" w:color="auto"/>
              <w:right w:val="none" w:sz="0" w:space="0" w:color="auto"/>
            </w:tcBorders>
          </w:tcPr>
          <w:p w14:paraId="4EC11132" w14:textId="77777777" w:rsidR="007741F4" w:rsidRDefault="007741F4" w:rsidP="00C86AAC">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w:t>
            </w:r>
          </w:p>
        </w:tc>
        <w:tc>
          <w:tcPr>
            <w:tcW w:w="4926" w:type="dxa"/>
            <w:tcBorders>
              <w:left w:val="none" w:sz="0" w:space="0" w:color="auto"/>
            </w:tcBorders>
          </w:tcPr>
          <w:p w14:paraId="5FBD8560" w14:textId="1D3CCDB5" w:rsidR="007741F4" w:rsidRDefault="00850754" w:rsidP="00C86AAC">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hyperlink r:id="rId22" w:history="1">
              <w:r w:rsidR="00CA09A5" w:rsidRPr="002F51D0">
                <w:rPr>
                  <w:rStyle w:val="Hyperlink"/>
                </w:rPr>
                <w:t>https://xzt.services.ird.govt.nz:4046/gateway/gws/account/</w:t>
              </w:r>
            </w:hyperlink>
            <w:r w:rsidR="00CA09A5">
              <w:t xml:space="preserve"> (Account service)</w:t>
            </w:r>
          </w:p>
        </w:tc>
      </w:tr>
      <w:tr w:rsidR="007741F4" w14:paraId="3F2A2177" w14:textId="77777777" w:rsidTr="00C86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Borders>
              <w:right w:val="none" w:sz="0" w:space="0" w:color="auto"/>
            </w:tcBorders>
          </w:tcPr>
          <w:p w14:paraId="54F2C91D" w14:textId="77777777" w:rsidR="007741F4" w:rsidRDefault="007741F4" w:rsidP="00C86AAC">
            <w:pPr>
              <w:spacing w:before="60" w:after="60"/>
              <w:rPr>
                <w:color w:val="000000" w:themeColor="text1"/>
              </w:rPr>
            </w:pPr>
          </w:p>
        </w:tc>
        <w:tc>
          <w:tcPr>
            <w:tcW w:w="2977" w:type="dxa"/>
            <w:vMerge/>
            <w:tcBorders>
              <w:left w:val="none" w:sz="0" w:space="0" w:color="auto"/>
              <w:right w:val="none" w:sz="0" w:space="0" w:color="auto"/>
            </w:tcBorders>
          </w:tcPr>
          <w:p w14:paraId="011A2DA3" w14:textId="77777777" w:rsidR="007741F4" w:rsidRDefault="007741F4" w:rsidP="00C86AAC">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p>
        </w:tc>
        <w:tc>
          <w:tcPr>
            <w:tcW w:w="4926" w:type="dxa"/>
            <w:tcBorders>
              <w:left w:val="none" w:sz="0" w:space="0" w:color="auto"/>
            </w:tcBorders>
          </w:tcPr>
          <w:p w14:paraId="6455805B" w14:textId="7465E6C5" w:rsidR="007741F4" w:rsidRDefault="00850754" w:rsidP="00C86AAC">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hyperlink r:id="rId23" w:history="1">
              <w:r w:rsidR="00CA09A5" w:rsidRPr="002F51D0">
                <w:rPr>
                  <w:rStyle w:val="Hyperlink"/>
                </w:rPr>
                <w:t>https://xzt.services.ird.govt.nz:4046/gateway/gws/transactions/</w:t>
              </w:r>
            </w:hyperlink>
            <w:r w:rsidR="00CA09A5">
              <w:t xml:space="preserve"> (Transactions service)</w:t>
            </w:r>
          </w:p>
        </w:tc>
      </w:tr>
      <w:tr w:rsidR="007741F4" w14:paraId="5152CB90" w14:textId="77777777" w:rsidTr="00C86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Borders>
              <w:right w:val="none" w:sz="0" w:space="0" w:color="auto"/>
            </w:tcBorders>
          </w:tcPr>
          <w:p w14:paraId="4E52A194" w14:textId="77777777" w:rsidR="007741F4" w:rsidRDefault="007741F4" w:rsidP="00C86AAC">
            <w:pPr>
              <w:spacing w:before="60" w:after="60"/>
              <w:rPr>
                <w:color w:val="000000" w:themeColor="text1"/>
              </w:rPr>
            </w:pPr>
          </w:p>
        </w:tc>
        <w:tc>
          <w:tcPr>
            <w:tcW w:w="2977" w:type="dxa"/>
            <w:vMerge w:val="restart"/>
            <w:tcBorders>
              <w:left w:val="none" w:sz="0" w:space="0" w:color="auto"/>
              <w:right w:val="none" w:sz="0" w:space="0" w:color="auto"/>
            </w:tcBorders>
          </w:tcPr>
          <w:p w14:paraId="530D9251" w14:textId="77777777" w:rsidR="007741F4" w:rsidRDefault="007741F4" w:rsidP="00C86AAC">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t>Desktop/native app</w:t>
            </w:r>
          </w:p>
        </w:tc>
        <w:tc>
          <w:tcPr>
            <w:tcW w:w="4926" w:type="dxa"/>
            <w:tcBorders>
              <w:left w:val="none" w:sz="0" w:space="0" w:color="auto"/>
            </w:tcBorders>
          </w:tcPr>
          <w:p w14:paraId="4AB30850" w14:textId="6600901F" w:rsidR="007741F4" w:rsidRDefault="00850754" w:rsidP="00C86AAC">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hyperlink r:id="rId24" w:history="1">
              <w:r w:rsidR="00CA09A5" w:rsidRPr="002F51D0">
                <w:rPr>
                  <w:rStyle w:val="Hyperlink"/>
                </w:rPr>
                <w:t>https://xzt.services.ird.govt.nz/gateway2/gws/account/</w:t>
              </w:r>
            </w:hyperlink>
          </w:p>
        </w:tc>
      </w:tr>
      <w:tr w:rsidR="007741F4" w14:paraId="283F47A6" w14:textId="77777777" w:rsidTr="00C86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Borders>
              <w:right w:val="none" w:sz="0" w:space="0" w:color="auto"/>
            </w:tcBorders>
          </w:tcPr>
          <w:p w14:paraId="70583FBB" w14:textId="77777777" w:rsidR="007741F4" w:rsidRDefault="007741F4" w:rsidP="00C86AAC">
            <w:pPr>
              <w:spacing w:before="60" w:after="60"/>
              <w:rPr>
                <w:color w:val="000000" w:themeColor="text1"/>
              </w:rPr>
            </w:pPr>
          </w:p>
        </w:tc>
        <w:tc>
          <w:tcPr>
            <w:tcW w:w="2977" w:type="dxa"/>
            <w:vMerge/>
            <w:tcBorders>
              <w:left w:val="none" w:sz="0" w:space="0" w:color="auto"/>
              <w:right w:val="none" w:sz="0" w:space="0" w:color="auto"/>
            </w:tcBorders>
          </w:tcPr>
          <w:p w14:paraId="0491E2C5" w14:textId="77777777" w:rsidR="007741F4" w:rsidRDefault="007741F4" w:rsidP="00C86AAC">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p>
        </w:tc>
        <w:tc>
          <w:tcPr>
            <w:tcW w:w="4926" w:type="dxa"/>
            <w:tcBorders>
              <w:left w:val="none" w:sz="0" w:space="0" w:color="auto"/>
            </w:tcBorders>
          </w:tcPr>
          <w:p w14:paraId="6BB56061" w14:textId="0FEBB7CF" w:rsidR="007741F4" w:rsidRDefault="00850754" w:rsidP="00C86AAC">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hyperlink r:id="rId25" w:history="1">
              <w:r w:rsidR="00CA09A5" w:rsidRPr="002F51D0">
                <w:rPr>
                  <w:rStyle w:val="Hyperlink"/>
                </w:rPr>
                <w:t>https://xzt.services.ird.govt.nz/gateway2/gws/transactions/</w:t>
              </w:r>
            </w:hyperlink>
          </w:p>
        </w:tc>
      </w:tr>
    </w:tbl>
    <w:p w14:paraId="1FC4EF83" w14:textId="66DFB081" w:rsidR="007741F4" w:rsidRDefault="007741F4" w:rsidP="00F73442">
      <w:pPr>
        <w:spacing w:after="0"/>
      </w:pPr>
    </w:p>
    <w:p w14:paraId="04D7B9EC" w14:textId="77777777" w:rsidR="000957A6" w:rsidRDefault="000957A6">
      <w:pPr>
        <w:autoSpaceDE/>
        <w:autoSpaceDN/>
        <w:adjustRightInd/>
        <w:spacing w:after="200" w:line="276" w:lineRule="auto"/>
        <w:rPr>
          <w:color w:val="000000"/>
        </w:rPr>
      </w:pPr>
      <w:r>
        <w:rPr>
          <w:color w:val="000000"/>
        </w:rPr>
        <w:br w:type="page"/>
      </w:r>
    </w:p>
    <w:p w14:paraId="44AFF2CA" w14:textId="28C41148" w:rsidR="00EC3DF7" w:rsidRDefault="00EC3DF7" w:rsidP="00F73442">
      <w:pPr>
        <w:spacing w:after="0"/>
      </w:pPr>
      <w:r w:rsidRPr="009A0D7E">
        <w:rPr>
          <w:color w:val="000000"/>
        </w:rPr>
        <w:lastRenderedPageBreak/>
        <w:t>The end points for the Digital Test Enviro</w:t>
      </w:r>
      <w:r w:rsidRPr="009A0D7E">
        <w:t>nment XZS</w:t>
      </w:r>
      <w:r>
        <w:t xml:space="preserve"> (Unsliced data):</w:t>
      </w:r>
    </w:p>
    <w:p w14:paraId="0C04287C" w14:textId="77777777" w:rsidR="00F73442" w:rsidRPr="009A0D7E" w:rsidRDefault="00F73442" w:rsidP="00F73442">
      <w:pPr>
        <w:spacing w:after="0"/>
      </w:pPr>
    </w:p>
    <w:tbl>
      <w:tblPr>
        <w:tblStyle w:val="MediumShading1-Accent5"/>
        <w:tblW w:w="0" w:type="auto"/>
        <w:tblBorders>
          <w:insideV w:val="single" w:sz="8" w:space="0" w:color="78C0D4" w:themeColor="accent5" w:themeTint="BF"/>
        </w:tblBorders>
        <w:tblLayout w:type="fixed"/>
        <w:tblLook w:val="04A0" w:firstRow="1" w:lastRow="0" w:firstColumn="1" w:lastColumn="0" w:noHBand="0" w:noVBand="1"/>
      </w:tblPr>
      <w:tblGrid>
        <w:gridCol w:w="1951"/>
        <w:gridCol w:w="2977"/>
        <w:gridCol w:w="4926"/>
      </w:tblGrid>
      <w:tr w:rsidR="00863385" w14:paraId="5570D9C8" w14:textId="77777777" w:rsidTr="007741F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cBorders>
          </w:tcPr>
          <w:p w14:paraId="4997FDD6" w14:textId="77777777" w:rsidR="00863385" w:rsidRPr="00F73442" w:rsidRDefault="00863385" w:rsidP="00C86AAC">
            <w:pPr>
              <w:spacing w:before="60" w:after="60"/>
            </w:pPr>
            <w:r>
              <w:t>Service</w:t>
            </w:r>
          </w:p>
        </w:tc>
        <w:tc>
          <w:tcPr>
            <w:tcW w:w="2977" w:type="dxa"/>
            <w:tcBorders>
              <w:top w:val="none" w:sz="0" w:space="0" w:color="auto"/>
              <w:left w:val="none" w:sz="0" w:space="0" w:color="auto"/>
              <w:bottom w:val="none" w:sz="0" w:space="0" w:color="auto"/>
              <w:right w:val="none" w:sz="0" w:space="0" w:color="auto"/>
            </w:tcBorders>
          </w:tcPr>
          <w:p w14:paraId="66F1D135" w14:textId="77777777" w:rsidR="00863385" w:rsidRPr="00F73442" w:rsidRDefault="00863385" w:rsidP="00C86AAC">
            <w:pPr>
              <w:spacing w:before="60" w:after="60"/>
              <w:cnfStyle w:val="100000000000" w:firstRow="1" w:lastRow="0" w:firstColumn="0" w:lastColumn="0" w:oddVBand="0" w:evenVBand="0" w:oddHBand="0" w:evenHBand="0" w:firstRowFirstColumn="0" w:firstRowLastColumn="0" w:lastRowFirstColumn="0" w:lastRowLastColumn="0"/>
            </w:pPr>
            <w:r>
              <w:t>Environment</w:t>
            </w:r>
          </w:p>
        </w:tc>
        <w:tc>
          <w:tcPr>
            <w:tcW w:w="4926" w:type="dxa"/>
            <w:tcBorders>
              <w:top w:val="none" w:sz="0" w:space="0" w:color="auto"/>
              <w:left w:val="none" w:sz="0" w:space="0" w:color="auto"/>
              <w:bottom w:val="none" w:sz="0" w:space="0" w:color="auto"/>
              <w:right w:val="none" w:sz="0" w:space="0" w:color="auto"/>
            </w:tcBorders>
          </w:tcPr>
          <w:p w14:paraId="65F3CF9E" w14:textId="77777777" w:rsidR="00863385" w:rsidRPr="00F73442" w:rsidRDefault="00863385" w:rsidP="00C86AAC">
            <w:pPr>
              <w:spacing w:before="60" w:after="60"/>
              <w:cnfStyle w:val="100000000000" w:firstRow="1" w:lastRow="0" w:firstColumn="0" w:lastColumn="0" w:oddVBand="0" w:evenVBand="0" w:oddHBand="0" w:evenHBand="0" w:firstRowFirstColumn="0" w:firstRowLastColumn="0" w:lastRowFirstColumn="0" w:lastRowLastColumn="0"/>
            </w:pPr>
            <w:r w:rsidRPr="00F73442">
              <w:t>URL</w:t>
            </w:r>
          </w:p>
        </w:tc>
      </w:tr>
      <w:tr w:rsidR="00863385" w14:paraId="40ED13D9" w14:textId="77777777" w:rsidTr="0077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655FB162" w14:textId="77777777" w:rsidR="00863385" w:rsidRDefault="00863385" w:rsidP="00C86AAC">
            <w:pPr>
              <w:spacing w:before="60" w:after="60"/>
              <w:rPr>
                <w:color w:val="000000" w:themeColor="text1"/>
              </w:rPr>
            </w:pPr>
            <w:r>
              <w:rPr>
                <w:color w:val="000000" w:themeColor="text1"/>
              </w:rPr>
              <w:t>Authentication</w:t>
            </w:r>
          </w:p>
        </w:tc>
        <w:tc>
          <w:tcPr>
            <w:tcW w:w="2977" w:type="dxa"/>
            <w:tcBorders>
              <w:left w:val="none" w:sz="0" w:space="0" w:color="auto"/>
              <w:right w:val="none" w:sz="0" w:space="0" w:color="auto"/>
            </w:tcBorders>
          </w:tcPr>
          <w:p w14:paraId="2324F3BD" w14:textId="77777777" w:rsidR="00863385" w:rsidRDefault="00863385" w:rsidP="00C86AAC">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t>Cloud/desktop/native apps</w:t>
            </w:r>
          </w:p>
        </w:tc>
        <w:tc>
          <w:tcPr>
            <w:tcW w:w="4926" w:type="dxa"/>
            <w:tcBorders>
              <w:left w:val="none" w:sz="0" w:space="0" w:color="auto"/>
            </w:tcBorders>
          </w:tcPr>
          <w:p w14:paraId="5BA76C28" w14:textId="4571CF71" w:rsidR="00863385" w:rsidRDefault="00850754" w:rsidP="00C86AAC">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hyperlink r:id="rId26" w:history="1">
              <w:r w:rsidR="00863385" w:rsidRPr="0084250F">
                <w:rPr>
                  <w:rStyle w:val="Hyperlink"/>
                </w:rPr>
                <w:t>https://q.services.ird.govt.nz</w:t>
              </w:r>
            </w:hyperlink>
          </w:p>
        </w:tc>
      </w:tr>
      <w:tr w:rsidR="00863385" w14:paraId="7A0E45AC" w14:textId="77777777" w:rsidTr="00C86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val="restart"/>
            <w:tcBorders>
              <w:right w:val="none" w:sz="0" w:space="0" w:color="auto"/>
            </w:tcBorders>
          </w:tcPr>
          <w:p w14:paraId="621F3316" w14:textId="77777777" w:rsidR="00863385" w:rsidRDefault="00863385" w:rsidP="00C86AAC">
            <w:pPr>
              <w:spacing w:before="60" w:after="60"/>
              <w:rPr>
                <w:color w:val="000000" w:themeColor="text1"/>
              </w:rPr>
            </w:pPr>
            <w:r>
              <w:rPr>
                <w:color w:val="000000" w:themeColor="text1"/>
              </w:rPr>
              <w:t>Gateway Services</w:t>
            </w:r>
          </w:p>
        </w:tc>
        <w:tc>
          <w:tcPr>
            <w:tcW w:w="2977" w:type="dxa"/>
            <w:vMerge w:val="restart"/>
            <w:tcBorders>
              <w:left w:val="none" w:sz="0" w:space="0" w:color="auto"/>
              <w:right w:val="none" w:sz="0" w:space="0" w:color="auto"/>
            </w:tcBorders>
          </w:tcPr>
          <w:p w14:paraId="61F7C93A" w14:textId="77777777" w:rsidR="00863385" w:rsidRDefault="00863385" w:rsidP="00C86AAC">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Cloud</w:t>
            </w:r>
          </w:p>
        </w:tc>
        <w:tc>
          <w:tcPr>
            <w:tcW w:w="4926" w:type="dxa"/>
            <w:tcBorders>
              <w:left w:val="none" w:sz="0" w:space="0" w:color="auto"/>
            </w:tcBorders>
          </w:tcPr>
          <w:p w14:paraId="79EFA808" w14:textId="2CA54559" w:rsidR="00863385" w:rsidRDefault="00850754" w:rsidP="00C86AAC">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hyperlink r:id="rId27" w:history="1">
              <w:r w:rsidR="00863385" w:rsidRPr="002F51D0">
                <w:rPr>
                  <w:rStyle w:val="Hyperlink"/>
                </w:rPr>
                <w:t>https://xzs.services.ird.govt.nz:4046/gateway/gws/account/</w:t>
              </w:r>
            </w:hyperlink>
          </w:p>
        </w:tc>
      </w:tr>
      <w:tr w:rsidR="00863385" w14:paraId="2617DD7A" w14:textId="77777777" w:rsidTr="00C86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Borders>
              <w:right w:val="none" w:sz="0" w:space="0" w:color="auto"/>
            </w:tcBorders>
          </w:tcPr>
          <w:p w14:paraId="1093C09D" w14:textId="77777777" w:rsidR="00863385" w:rsidRDefault="00863385" w:rsidP="00C86AAC">
            <w:pPr>
              <w:spacing w:before="60" w:after="60"/>
              <w:rPr>
                <w:color w:val="000000" w:themeColor="text1"/>
              </w:rPr>
            </w:pPr>
          </w:p>
        </w:tc>
        <w:tc>
          <w:tcPr>
            <w:tcW w:w="2977" w:type="dxa"/>
            <w:vMerge/>
            <w:tcBorders>
              <w:left w:val="none" w:sz="0" w:space="0" w:color="auto"/>
              <w:right w:val="none" w:sz="0" w:space="0" w:color="auto"/>
            </w:tcBorders>
          </w:tcPr>
          <w:p w14:paraId="0F50F485" w14:textId="77777777" w:rsidR="00863385" w:rsidRDefault="00863385" w:rsidP="00C86AAC">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4926" w:type="dxa"/>
            <w:tcBorders>
              <w:left w:val="none" w:sz="0" w:space="0" w:color="auto"/>
            </w:tcBorders>
          </w:tcPr>
          <w:p w14:paraId="2FC14F9C" w14:textId="6064962D" w:rsidR="00863385" w:rsidRDefault="00850754" w:rsidP="00C86AAC">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hyperlink r:id="rId28" w:history="1">
              <w:r w:rsidR="00863385" w:rsidRPr="002F51D0">
                <w:rPr>
                  <w:rStyle w:val="Hyperlink"/>
                </w:rPr>
                <w:t>https://xzs.services.ird.govt.nz:4046/gateway/gws/transactions/</w:t>
              </w:r>
            </w:hyperlink>
          </w:p>
        </w:tc>
      </w:tr>
      <w:tr w:rsidR="00863385" w14:paraId="09DBC2A2" w14:textId="77777777" w:rsidTr="00C86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Borders>
              <w:right w:val="none" w:sz="0" w:space="0" w:color="auto"/>
            </w:tcBorders>
          </w:tcPr>
          <w:p w14:paraId="7C9867EF" w14:textId="77777777" w:rsidR="00863385" w:rsidRDefault="00863385" w:rsidP="00C86AAC">
            <w:pPr>
              <w:spacing w:before="60" w:after="60"/>
              <w:rPr>
                <w:color w:val="000000" w:themeColor="text1"/>
              </w:rPr>
            </w:pPr>
          </w:p>
        </w:tc>
        <w:tc>
          <w:tcPr>
            <w:tcW w:w="2977" w:type="dxa"/>
            <w:vMerge w:val="restart"/>
            <w:tcBorders>
              <w:left w:val="none" w:sz="0" w:space="0" w:color="auto"/>
              <w:right w:val="none" w:sz="0" w:space="0" w:color="auto"/>
            </w:tcBorders>
          </w:tcPr>
          <w:p w14:paraId="7DD83B20" w14:textId="77777777" w:rsidR="00863385" w:rsidRDefault="00863385" w:rsidP="00C86AAC">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t>Desktop/native app</w:t>
            </w:r>
          </w:p>
        </w:tc>
        <w:tc>
          <w:tcPr>
            <w:tcW w:w="4926" w:type="dxa"/>
            <w:tcBorders>
              <w:left w:val="none" w:sz="0" w:space="0" w:color="auto"/>
            </w:tcBorders>
          </w:tcPr>
          <w:p w14:paraId="6B612BD7" w14:textId="66D5DBD8" w:rsidR="00863385" w:rsidRDefault="00850754" w:rsidP="00C86AAC">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hyperlink r:id="rId29" w:history="1">
              <w:r w:rsidR="00863385" w:rsidRPr="002F51D0">
                <w:rPr>
                  <w:rStyle w:val="Hyperlink"/>
                </w:rPr>
                <w:t>https://xzs.services.ird.govt.nz/gateway2/gws/account/</w:t>
              </w:r>
            </w:hyperlink>
          </w:p>
        </w:tc>
      </w:tr>
      <w:tr w:rsidR="00863385" w14:paraId="77B3FD8D" w14:textId="77777777" w:rsidTr="00C86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Borders>
              <w:right w:val="none" w:sz="0" w:space="0" w:color="auto"/>
            </w:tcBorders>
          </w:tcPr>
          <w:p w14:paraId="4EC66724" w14:textId="77777777" w:rsidR="00863385" w:rsidRDefault="00863385" w:rsidP="00C86AAC">
            <w:pPr>
              <w:spacing w:before="60" w:after="60"/>
              <w:rPr>
                <w:color w:val="000000" w:themeColor="text1"/>
              </w:rPr>
            </w:pPr>
          </w:p>
        </w:tc>
        <w:tc>
          <w:tcPr>
            <w:tcW w:w="2977" w:type="dxa"/>
            <w:vMerge/>
            <w:tcBorders>
              <w:left w:val="none" w:sz="0" w:space="0" w:color="auto"/>
              <w:right w:val="none" w:sz="0" w:space="0" w:color="auto"/>
            </w:tcBorders>
          </w:tcPr>
          <w:p w14:paraId="2C6FA2F3" w14:textId="77777777" w:rsidR="00863385" w:rsidRDefault="00863385" w:rsidP="00C86AAC">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4926" w:type="dxa"/>
            <w:tcBorders>
              <w:left w:val="none" w:sz="0" w:space="0" w:color="auto"/>
            </w:tcBorders>
          </w:tcPr>
          <w:p w14:paraId="51CB1A12" w14:textId="55A58F36" w:rsidR="00863385" w:rsidRDefault="00850754" w:rsidP="00C86AAC">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hyperlink r:id="rId30" w:history="1">
              <w:r w:rsidR="00863385" w:rsidRPr="002F51D0">
                <w:rPr>
                  <w:rStyle w:val="Hyperlink"/>
                </w:rPr>
                <w:t>https://xzs.services.ird.govt.nz/gateway2/gws/transactions/</w:t>
              </w:r>
            </w:hyperlink>
          </w:p>
        </w:tc>
      </w:tr>
    </w:tbl>
    <w:p w14:paraId="4A104B0D" w14:textId="77777777" w:rsidR="00863385" w:rsidRDefault="00863385" w:rsidP="00F73442">
      <w:pPr>
        <w:adjustRightInd/>
        <w:spacing w:after="0"/>
        <w:rPr>
          <w:rStyle w:val="Hyperlink"/>
        </w:rPr>
      </w:pPr>
    </w:p>
    <w:p w14:paraId="10580A6A" w14:textId="65E26EA0" w:rsidR="00EC3DF7" w:rsidRDefault="00EC3DF7" w:rsidP="00F73442">
      <w:pPr>
        <w:spacing w:after="0"/>
      </w:pPr>
      <w:r w:rsidRPr="009A0D7E">
        <w:rPr>
          <w:color w:val="000000"/>
        </w:rPr>
        <w:t xml:space="preserve">The end points for </w:t>
      </w:r>
      <w:r>
        <w:rPr>
          <w:color w:val="000000"/>
        </w:rPr>
        <w:t>P</w:t>
      </w:r>
      <w:r w:rsidRPr="009A0D7E">
        <w:rPr>
          <w:color w:val="000000"/>
        </w:rPr>
        <w:t>roduction</w:t>
      </w:r>
      <w:r w:rsidRPr="009A0D7E">
        <w:t xml:space="preserve"> are as follows:</w:t>
      </w:r>
    </w:p>
    <w:p w14:paraId="0F2225C7" w14:textId="77777777" w:rsidR="00EC3DF7" w:rsidRDefault="00EC3DF7" w:rsidP="00F73442">
      <w:pPr>
        <w:spacing w:after="0"/>
        <w:rPr>
          <w:color w:val="000000" w:themeColor="text1"/>
        </w:rPr>
      </w:pPr>
    </w:p>
    <w:tbl>
      <w:tblPr>
        <w:tblStyle w:val="MediumShading1-Accent5"/>
        <w:tblW w:w="0" w:type="auto"/>
        <w:tblBorders>
          <w:insideV w:val="single" w:sz="8" w:space="0" w:color="78C0D4" w:themeColor="accent5" w:themeTint="BF"/>
        </w:tblBorders>
        <w:tblLayout w:type="fixed"/>
        <w:tblLook w:val="04A0" w:firstRow="1" w:lastRow="0" w:firstColumn="1" w:lastColumn="0" w:noHBand="0" w:noVBand="1"/>
      </w:tblPr>
      <w:tblGrid>
        <w:gridCol w:w="1951"/>
        <w:gridCol w:w="2977"/>
        <w:gridCol w:w="4926"/>
      </w:tblGrid>
      <w:tr w:rsidR="00F73442" w14:paraId="61F203E2" w14:textId="77777777" w:rsidTr="00F7344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cBorders>
          </w:tcPr>
          <w:p w14:paraId="236C0F8E" w14:textId="328ACE9F" w:rsidR="00F73442" w:rsidRPr="00F73442" w:rsidRDefault="00F73442" w:rsidP="00F73442">
            <w:pPr>
              <w:spacing w:before="60" w:after="60"/>
            </w:pPr>
            <w:r>
              <w:t>Service</w:t>
            </w:r>
          </w:p>
        </w:tc>
        <w:tc>
          <w:tcPr>
            <w:tcW w:w="2977" w:type="dxa"/>
            <w:tcBorders>
              <w:top w:val="none" w:sz="0" w:space="0" w:color="auto"/>
              <w:left w:val="none" w:sz="0" w:space="0" w:color="auto"/>
              <w:bottom w:val="none" w:sz="0" w:space="0" w:color="auto"/>
              <w:right w:val="none" w:sz="0" w:space="0" w:color="auto"/>
            </w:tcBorders>
          </w:tcPr>
          <w:p w14:paraId="039D80F3" w14:textId="585C0CCC" w:rsidR="00F73442" w:rsidRPr="00F73442" w:rsidRDefault="00F73442" w:rsidP="00F73442">
            <w:pPr>
              <w:spacing w:before="60" w:after="60"/>
              <w:cnfStyle w:val="100000000000" w:firstRow="1" w:lastRow="0" w:firstColumn="0" w:lastColumn="0" w:oddVBand="0" w:evenVBand="0" w:oddHBand="0" w:evenHBand="0" w:firstRowFirstColumn="0" w:firstRowLastColumn="0" w:lastRowFirstColumn="0" w:lastRowLastColumn="0"/>
            </w:pPr>
            <w:r>
              <w:t>Environment</w:t>
            </w:r>
          </w:p>
        </w:tc>
        <w:tc>
          <w:tcPr>
            <w:tcW w:w="4926" w:type="dxa"/>
            <w:tcBorders>
              <w:top w:val="none" w:sz="0" w:space="0" w:color="auto"/>
              <w:left w:val="none" w:sz="0" w:space="0" w:color="auto"/>
              <w:bottom w:val="none" w:sz="0" w:space="0" w:color="auto"/>
              <w:right w:val="none" w:sz="0" w:space="0" w:color="auto"/>
            </w:tcBorders>
          </w:tcPr>
          <w:p w14:paraId="4C688CE5" w14:textId="7131FE97" w:rsidR="00F73442" w:rsidRPr="00F73442" w:rsidRDefault="00F73442" w:rsidP="00F73442">
            <w:pPr>
              <w:spacing w:before="60" w:after="60"/>
              <w:cnfStyle w:val="100000000000" w:firstRow="1" w:lastRow="0" w:firstColumn="0" w:lastColumn="0" w:oddVBand="0" w:evenVBand="0" w:oddHBand="0" w:evenHBand="0" w:firstRowFirstColumn="0" w:firstRowLastColumn="0" w:lastRowFirstColumn="0" w:lastRowLastColumn="0"/>
            </w:pPr>
            <w:r w:rsidRPr="00F73442">
              <w:t>URL</w:t>
            </w:r>
          </w:p>
        </w:tc>
      </w:tr>
      <w:tr w:rsidR="00F73442" w14:paraId="065CEEBC" w14:textId="77777777" w:rsidTr="00F7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1C8BD503" w14:textId="40D8236A" w:rsidR="00F73442" w:rsidRDefault="00F73442" w:rsidP="00F73442">
            <w:pPr>
              <w:spacing w:before="60" w:after="60"/>
              <w:rPr>
                <w:color w:val="000000" w:themeColor="text1"/>
              </w:rPr>
            </w:pPr>
            <w:r>
              <w:rPr>
                <w:color w:val="000000" w:themeColor="text1"/>
              </w:rPr>
              <w:t>Authentication</w:t>
            </w:r>
          </w:p>
        </w:tc>
        <w:tc>
          <w:tcPr>
            <w:tcW w:w="2977" w:type="dxa"/>
            <w:tcBorders>
              <w:left w:val="none" w:sz="0" w:space="0" w:color="auto"/>
              <w:right w:val="none" w:sz="0" w:space="0" w:color="auto"/>
            </w:tcBorders>
          </w:tcPr>
          <w:p w14:paraId="3B779ABF" w14:textId="74AB52B9" w:rsidR="00F73442" w:rsidRDefault="00F73442" w:rsidP="00F73442">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t>Cloud/desktop/native apps</w:t>
            </w:r>
          </w:p>
        </w:tc>
        <w:tc>
          <w:tcPr>
            <w:tcW w:w="4926" w:type="dxa"/>
            <w:tcBorders>
              <w:left w:val="none" w:sz="0" w:space="0" w:color="auto"/>
            </w:tcBorders>
          </w:tcPr>
          <w:p w14:paraId="7678763D" w14:textId="1F8032CD" w:rsidR="00F73442" w:rsidRDefault="00850754" w:rsidP="00F73442">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hyperlink r:id="rId31" w:history="1">
              <w:r w:rsidR="00F73442" w:rsidRPr="009A0D7E">
                <w:rPr>
                  <w:rStyle w:val="Hyperlink"/>
                </w:rPr>
                <w:t>https://services.ird.govt.nz:443</w:t>
              </w:r>
            </w:hyperlink>
          </w:p>
        </w:tc>
      </w:tr>
      <w:tr w:rsidR="00F73442" w14:paraId="2B068D27" w14:textId="77777777" w:rsidTr="00F734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val="restart"/>
            <w:tcBorders>
              <w:right w:val="none" w:sz="0" w:space="0" w:color="auto"/>
            </w:tcBorders>
          </w:tcPr>
          <w:p w14:paraId="363F5D6B" w14:textId="3ED37B97" w:rsidR="00F73442" w:rsidRDefault="00F73442" w:rsidP="00F73442">
            <w:pPr>
              <w:spacing w:before="60" w:after="60"/>
              <w:rPr>
                <w:color w:val="000000" w:themeColor="text1"/>
              </w:rPr>
            </w:pPr>
            <w:r>
              <w:rPr>
                <w:color w:val="000000" w:themeColor="text1"/>
              </w:rPr>
              <w:t>Gateway Services</w:t>
            </w:r>
          </w:p>
        </w:tc>
        <w:tc>
          <w:tcPr>
            <w:tcW w:w="2977" w:type="dxa"/>
            <w:vMerge w:val="restart"/>
            <w:tcBorders>
              <w:left w:val="none" w:sz="0" w:space="0" w:color="auto"/>
              <w:right w:val="none" w:sz="0" w:space="0" w:color="auto"/>
            </w:tcBorders>
          </w:tcPr>
          <w:p w14:paraId="37EF9169" w14:textId="14A9CD26" w:rsidR="00F73442" w:rsidRDefault="00F73442" w:rsidP="00F73442">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Cloud</w:t>
            </w:r>
          </w:p>
        </w:tc>
        <w:tc>
          <w:tcPr>
            <w:tcW w:w="4926" w:type="dxa"/>
            <w:tcBorders>
              <w:left w:val="none" w:sz="0" w:space="0" w:color="auto"/>
            </w:tcBorders>
          </w:tcPr>
          <w:p w14:paraId="7CAA442E" w14:textId="6C503AC2" w:rsidR="00F73442" w:rsidRDefault="00850754" w:rsidP="00F73442">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hyperlink r:id="rId32" w:history="1">
              <w:r w:rsidR="00F73442" w:rsidRPr="002F51D0">
                <w:rPr>
                  <w:rStyle w:val="Hyperlink"/>
                </w:rPr>
                <w:t>https://services.ird.govt.nz:4046/gateway/gws/account/</w:t>
              </w:r>
            </w:hyperlink>
          </w:p>
        </w:tc>
      </w:tr>
      <w:tr w:rsidR="00F73442" w14:paraId="55EAF9A9" w14:textId="77777777" w:rsidTr="00F7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Borders>
              <w:right w:val="none" w:sz="0" w:space="0" w:color="auto"/>
            </w:tcBorders>
          </w:tcPr>
          <w:p w14:paraId="0AEB3F58" w14:textId="77777777" w:rsidR="00F73442" w:rsidRDefault="00F73442" w:rsidP="00F73442">
            <w:pPr>
              <w:spacing w:before="60" w:after="60"/>
              <w:rPr>
                <w:color w:val="000000" w:themeColor="text1"/>
              </w:rPr>
            </w:pPr>
          </w:p>
        </w:tc>
        <w:tc>
          <w:tcPr>
            <w:tcW w:w="2977" w:type="dxa"/>
            <w:vMerge/>
            <w:tcBorders>
              <w:left w:val="none" w:sz="0" w:space="0" w:color="auto"/>
              <w:right w:val="none" w:sz="0" w:space="0" w:color="auto"/>
            </w:tcBorders>
          </w:tcPr>
          <w:p w14:paraId="7DE9C59E" w14:textId="77777777" w:rsidR="00F73442" w:rsidRDefault="00F73442" w:rsidP="00F73442">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4926" w:type="dxa"/>
            <w:tcBorders>
              <w:left w:val="none" w:sz="0" w:space="0" w:color="auto"/>
            </w:tcBorders>
          </w:tcPr>
          <w:p w14:paraId="0C4F3683" w14:textId="0AB3F5B8" w:rsidR="00F73442" w:rsidRDefault="00850754" w:rsidP="00F73442">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hyperlink r:id="rId33" w:history="1">
              <w:r w:rsidR="00F73442" w:rsidRPr="002F51D0">
                <w:rPr>
                  <w:rStyle w:val="Hyperlink"/>
                </w:rPr>
                <w:t>https://services.ird.govt.nz:4046/gateway/gws/transactions/</w:t>
              </w:r>
            </w:hyperlink>
          </w:p>
        </w:tc>
      </w:tr>
      <w:tr w:rsidR="00F73442" w14:paraId="761BCE08" w14:textId="77777777" w:rsidTr="00F734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Borders>
              <w:right w:val="none" w:sz="0" w:space="0" w:color="auto"/>
            </w:tcBorders>
          </w:tcPr>
          <w:p w14:paraId="16DA9F0D" w14:textId="77777777" w:rsidR="00F73442" w:rsidRDefault="00F73442" w:rsidP="00F73442">
            <w:pPr>
              <w:spacing w:before="60" w:after="60"/>
              <w:rPr>
                <w:color w:val="000000" w:themeColor="text1"/>
              </w:rPr>
            </w:pPr>
          </w:p>
        </w:tc>
        <w:tc>
          <w:tcPr>
            <w:tcW w:w="2977" w:type="dxa"/>
            <w:vMerge w:val="restart"/>
            <w:tcBorders>
              <w:left w:val="none" w:sz="0" w:space="0" w:color="auto"/>
              <w:right w:val="none" w:sz="0" w:space="0" w:color="auto"/>
            </w:tcBorders>
          </w:tcPr>
          <w:p w14:paraId="5C147782" w14:textId="6BF27339" w:rsidR="00F73442" w:rsidRDefault="00F73442" w:rsidP="00F73442">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t>Desktop/native app</w:t>
            </w:r>
          </w:p>
        </w:tc>
        <w:tc>
          <w:tcPr>
            <w:tcW w:w="4926" w:type="dxa"/>
            <w:tcBorders>
              <w:left w:val="none" w:sz="0" w:space="0" w:color="auto"/>
            </w:tcBorders>
          </w:tcPr>
          <w:p w14:paraId="1839A280" w14:textId="762D440A" w:rsidR="00F73442" w:rsidRDefault="00850754" w:rsidP="00F73442">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hyperlink r:id="rId34" w:history="1">
              <w:r w:rsidR="00F73442" w:rsidRPr="002F51D0">
                <w:rPr>
                  <w:rStyle w:val="Hyperlink"/>
                </w:rPr>
                <w:t>https://services.ird.govt.nz/gateway2/gws/account/</w:t>
              </w:r>
            </w:hyperlink>
          </w:p>
        </w:tc>
      </w:tr>
      <w:tr w:rsidR="00F73442" w14:paraId="1260CC5E" w14:textId="77777777" w:rsidTr="00F7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Merge/>
            <w:tcBorders>
              <w:right w:val="none" w:sz="0" w:space="0" w:color="auto"/>
            </w:tcBorders>
          </w:tcPr>
          <w:p w14:paraId="4D8B859E" w14:textId="77777777" w:rsidR="00F73442" w:rsidRDefault="00F73442" w:rsidP="00F73442">
            <w:pPr>
              <w:spacing w:before="60" w:after="60"/>
              <w:rPr>
                <w:color w:val="000000" w:themeColor="text1"/>
              </w:rPr>
            </w:pPr>
          </w:p>
        </w:tc>
        <w:tc>
          <w:tcPr>
            <w:tcW w:w="2977" w:type="dxa"/>
            <w:vMerge/>
            <w:tcBorders>
              <w:left w:val="none" w:sz="0" w:space="0" w:color="auto"/>
              <w:right w:val="none" w:sz="0" w:space="0" w:color="auto"/>
            </w:tcBorders>
          </w:tcPr>
          <w:p w14:paraId="7C91E01A" w14:textId="77777777" w:rsidR="00F73442" w:rsidRDefault="00F73442" w:rsidP="00F73442">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4926" w:type="dxa"/>
            <w:tcBorders>
              <w:left w:val="none" w:sz="0" w:space="0" w:color="auto"/>
            </w:tcBorders>
          </w:tcPr>
          <w:p w14:paraId="034F4042" w14:textId="2C4E7DEC" w:rsidR="00F73442" w:rsidRDefault="00850754" w:rsidP="00F73442">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hyperlink r:id="rId35" w:history="1">
              <w:r w:rsidR="00F73442" w:rsidRPr="002F51D0">
                <w:rPr>
                  <w:rStyle w:val="Hyperlink"/>
                </w:rPr>
                <w:t>https://services.ird.govt.nz/gateway2/gws/transactions/</w:t>
              </w:r>
            </w:hyperlink>
          </w:p>
        </w:tc>
      </w:tr>
    </w:tbl>
    <w:p w14:paraId="3910FEAD" w14:textId="71F70D99" w:rsidR="00F73442" w:rsidRDefault="00F73442" w:rsidP="00F73442">
      <w:pPr>
        <w:spacing w:after="0"/>
        <w:rPr>
          <w:color w:val="000000" w:themeColor="text1"/>
        </w:rPr>
      </w:pPr>
    </w:p>
    <w:p w14:paraId="2DB41E31" w14:textId="77777777" w:rsidR="00F73442" w:rsidRPr="002619CC" w:rsidRDefault="00F73442" w:rsidP="00F73442">
      <w:pPr>
        <w:spacing w:after="0"/>
        <w:rPr>
          <w:color w:val="000000" w:themeColor="text1"/>
        </w:rPr>
      </w:pPr>
    </w:p>
    <w:p w14:paraId="731494BB" w14:textId="77777777" w:rsidR="002739D3" w:rsidRDefault="002739D3" w:rsidP="00F73442">
      <w:pPr>
        <w:pStyle w:val="Heading2"/>
        <w:keepNext/>
        <w:numPr>
          <w:ilvl w:val="1"/>
          <w:numId w:val="6"/>
        </w:numPr>
        <w:spacing w:before="0" w:after="0" w:line="240" w:lineRule="auto"/>
        <w:ind w:left="567" w:hanging="567"/>
        <w:jc w:val="both"/>
      </w:pPr>
      <w:bookmarkStart w:id="316" w:name="_Toc490230699"/>
      <w:bookmarkStart w:id="317" w:name="_Toc490584121"/>
      <w:bookmarkStart w:id="318" w:name="_Toc490594788"/>
      <w:bookmarkStart w:id="319" w:name="_Toc490812772"/>
      <w:bookmarkStart w:id="320" w:name="_Toc490837353"/>
      <w:bookmarkStart w:id="321" w:name="_Toc491874328"/>
      <w:bookmarkStart w:id="322" w:name="_Toc492561048"/>
      <w:bookmarkStart w:id="323" w:name="_Toc493002520"/>
      <w:bookmarkStart w:id="324" w:name="_Toc495926587"/>
      <w:bookmarkStart w:id="325" w:name="_Toc498681538"/>
      <w:bookmarkStart w:id="326" w:name="_Toc498957975"/>
      <w:bookmarkStart w:id="327" w:name="_Toc499301563"/>
      <w:r>
        <w:t>Schemas</w:t>
      </w:r>
      <w:bookmarkEnd w:id="316"/>
      <w:bookmarkEnd w:id="317"/>
      <w:bookmarkEnd w:id="318"/>
      <w:bookmarkEnd w:id="319"/>
      <w:bookmarkEnd w:id="320"/>
      <w:bookmarkEnd w:id="321"/>
      <w:bookmarkEnd w:id="322"/>
      <w:bookmarkEnd w:id="323"/>
      <w:bookmarkEnd w:id="324"/>
      <w:bookmarkEnd w:id="325"/>
      <w:bookmarkEnd w:id="326"/>
      <w:bookmarkEnd w:id="327"/>
    </w:p>
    <w:p w14:paraId="779AB0BB" w14:textId="77777777" w:rsidR="002739D3" w:rsidRDefault="002739D3" w:rsidP="00F73442">
      <w:pPr>
        <w:spacing w:after="0"/>
        <w:rPr>
          <w:color w:val="4F6228" w:themeColor="accent3" w:themeShade="80"/>
        </w:rPr>
      </w:pPr>
    </w:p>
    <w:p w14:paraId="047AFE3B" w14:textId="2C5DCB29" w:rsidR="002739D3" w:rsidRPr="002619CC" w:rsidRDefault="002739D3" w:rsidP="00F73442">
      <w:pPr>
        <w:spacing w:after="0"/>
        <w:rPr>
          <w:color w:val="000000" w:themeColor="text1"/>
        </w:rPr>
      </w:pPr>
      <w:r>
        <w:rPr>
          <w:color w:val="000000" w:themeColor="text1"/>
        </w:rPr>
        <w:t xml:space="preserve">All schemas for the </w:t>
      </w:r>
      <w:r w:rsidR="00D01300">
        <w:rPr>
          <w:color w:val="000000" w:themeColor="text1"/>
        </w:rPr>
        <w:t>Intermediation</w:t>
      </w:r>
      <w:r w:rsidRPr="6218BB2A">
        <w:rPr>
          <w:color w:val="000000" w:themeColor="text1"/>
        </w:rPr>
        <w:t xml:space="preserve"> service import a common.xsd which has some data types specific to Inland Revenue. This common.xsd will be used in other gateway services outside of the /</w:t>
      </w:r>
      <w:r w:rsidR="00674D1F">
        <w:rPr>
          <w:color w:val="000000" w:themeColor="text1"/>
        </w:rPr>
        <w:t>Intermediation</w:t>
      </w:r>
      <w:r w:rsidRPr="6218BB2A">
        <w:rPr>
          <w:color w:val="000000" w:themeColor="text1"/>
        </w:rPr>
        <w:t xml:space="preserve">/ namespace so it must be kept up-to-date, without numerous redundant versions remaining. </w:t>
      </w:r>
    </w:p>
    <w:p w14:paraId="7D77E07E" w14:textId="77777777" w:rsidR="002739D3" w:rsidRPr="002619CC" w:rsidRDefault="002739D3" w:rsidP="009A0D7E">
      <w:pPr>
        <w:spacing w:after="0"/>
        <w:rPr>
          <w:color w:val="000000" w:themeColor="text1"/>
        </w:rPr>
      </w:pPr>
    </w:p>
    <w:p w14:paraId="3A76D24A" w14:textId="77777777" w:rsidR="00674D1F" w:rsidRDefault="002739D3" w:rsidP="009A0D7E">
      <w:pPr>
        <w:spacing w:after="0"/>
        <w:rPr>
          <w:color w:val="000000" w:themeColor="text1"/>
        </w:rPr>
      </w:pPr>
      <w:r w:rsidRPr="6218BB2A">
        <w:rPr>
          <w:color w:val="000000" w:themeColor="text1"/>
        </w:rPr>
        <w:t xml:space="preserve">The </w:t>
      </w:r>
      <w:r w:rsidR="00674D1F">
        <w:rPr>
          <w:color w:val="000000" w:themeColor="text1"/>
        </w:rPr>
        <w:t>Intermediation</w:t>
      </w:r>
      <w:r w:rsidRPr="6218BB2A">
        <w:rPr>
          <w:color w:val="000000" w:themeColor="text1"/>
        </w:rPr>
        <w:t xml:space="preserve">.xsd imports the Common.xsd and creates data types to be used </w:t>
      </w:r>
      <w:r w:rsidR="00674D1F">
        <w:rPr>
          <w:color w:val="000000" w:themeColor="text1"/>
        </w:rPr>
        <w:t>within the operations</w:t>
      </w:r>
      <w:r w:rsidRPr="6218BB2A">
        <w:rPr>
          <w:color w:val="000000" w:themeColor="text1"/>
        </w:rPr>
        <w:t xml:space="preserve">. </w:t>
      </w:r>
      <w:r w:rsidR="00674D1F">
        <w:rPr>
          <w:color w:val="000000" w:themeColor="text1"/>
        </w:rPr>
        <w:t>It al</w:t>
      </w:r>
      <w:r w:rsidRPr="6218BB2A">
        <w:rPr>
          <w:color w:val="000000" w:themeColor="text1"/>
        </w:rPr>
        <w:t xml:space="preserve">so includes </w:t>
      </w:r>
      <w:r w:rsidR="00674D1F">
        <w:rPr>
          <w:color w:val="000000" w:themeColor="text1"/>
        </w:rPr>
        <w:t>the request and response root elements for the supported operations.</w:t>
      </w:r>
    </w:p>
    <w:p w14:paraId="5230A213" w14:textId="3871DE6C" w:rsidR="002739D3" w:rsidRDefault="002739D3" w:rsidP="009A0D7E">
      <w:pPr>
        <w:spacing w:after="0"/>
        <w:rPr>
          <w:color w:val="000000" w:themeColor="text1"/>
        </w:rPr>
      </w:pPr>
    </w:p>
    <w:p w14:paraId="09F21BA0" w14:textId="77777777" w:rsidR="009A0D7E" w:rsidRDefault="009A0D7E" w:rsidP="009A0D7E">
      <w:pPr>
        <w:spacing w:after="0"/>
        <w:rPr>
          <w:color w:val="000000" w:themeColor="text1"/>
        </w:rPr>
      </w:pPr>
    </w:p>
    <w:p w14:paraId="31601B75" w14:textId="77777777" w:rsidR="000957A6" w:rsidRDefault="000957A6">
      <w:pPr>
        <w:autoSpaceDE/>
        <w:autoSpaceDN/>
        <w:adjustRightInd/>
        <w:spacing w:after="200" w:line="276" w:lineRule="auto"/>
        <w:rPr>
          <w:b/>
          <w:color w:val="008B95"/>
        </w:rPr>
      </w:pPr>
      <w:bookmarkStart w:id="328" w:name="_Toc490230700"/>
      <w:bookmarkStart w:id="329" w:name="_Toc490584122"/>
      <w:bookmarkStart w:id="330" w:name="_Toc490594789"/>
      <w:bookmarkStart w:id="331" w:name="_Toc490812773"/>
      <w:bookmarkStart w:id="332" w:name="_Toc490837354"/>
      <w:bookmarkStart w:id="333" w:name="_Toc491874329"/>
      <w:bookmarkStart w:id="334" w:name="_Toc492561049"/>
      <w:bookmarkStart w:id="335" w:name="_Toc493002521"/>
      <w:bookmarkStart w:id="336" w:name="_Toc495926588"/>
      <w:bookmarkStart w:id="337" w:name="_Toc498681539"/>
      <w:bookmarkStart w:id="338" w:name="_Toc498957976"/>
      <w:r>
        <w:br w:type="page"/>
      </w:r>
    </w:p>
    <w:p w14:paraId="5A8BB7E3" w14:textId="289D30A6" w:rsidR="002739D3" w:rsidRDefault="002739D3" w:rsidP="009A0D7E">
      <w:pPr>
        <w:pStyle w:val="Heading2"/>
        <w:keepNext/>
        <w:numPr>
          <w:ilvl w:val="1"/>
          <w:numId w:val="6"/>
        </w:numPr>
        <w:spacing w:before="0" w:after="0" w:line="240" w:lineRule="auto"/>
        <w:ind w:left="567" w:hanging="567"/>
        <w:jc w:val="both"/>
      </w:pPr>
      <w:bookmarkStart w:id="339" w:name="_Toc499301564"/>
      <w:r>
        <w:lastRenderedPageBreak/>
        <w:t>WSDLs</w:t>
      </w:r>
      <w:bookmarkEnd w:id="328"/>
      <w:bookmarkEnd w:id="329"/>
      <w:bookmarkEnd w:id="330"/>
      <w:bookmarkEnd w:id="331"/>
      <w:bookmarkEnd w:id="332"/>
      <w:bookmarkEnd w:id="333"/>
      <w:bookmarkEnd w:id="334"/>
      <w:bookmarkEnd w:id="335"/>
      <w:bookmarkEnd w:id="336"/>
      <w:bookmarkEnd w:id="337"/>
      <w:bookmarkEnd w:id="338"/>
      <w:bookmarkEnd w:id="339"/>
    </w:p>
    <w:p w14:paraId="3D1A715B" w14:textId="77777777" w:rsidR="002739D3" w:rsidRDefault="002739D3" w:rsidP="009A0D7E">
      <w:pPr>
        <w:autoSpaceDE/>
        <w:autoSpaceDN/>
        <w:adjustRightInd/>
        <w:spacing w:after="0"/>
      </w:pPr>
    </w:p>
    <w:p w14:paraId="7D830216" w14:textId="53DF6388" w:rsidR="003315B9" w:rsidRPr="009A0D7E" w:rsidRDefault="003315B9" w:rsidP="009A0D7E">
      <w:pPr>
        <w:spacing w:after="0"/>
        <w:rPr>
          <w:color w:val="1F497D"/>
        </w:rPr>
      </w:pPr>
      <w:r w:rsidRPr="009A0D7E">
        <w:rPr>
          <w:color w:val="000000" w:themeColor="text1"/>
        </w:rPr>
        <w:t xml:space="preserve">The Intermediation Gateway Service </w:t>
      </w:r>
      <w:r w:rsidRPr="009A0D7E">
        <w:t xml:space="preserve">has one WSDL, which has a target namespace of </w:t>
      </w:r>
      <w:r w:rsidR="009A0D7E" w:rsidRPr="000957A6">
        <w:t>https://services.ird.govt.nz/GWS/Intermediation/</w:t>
      </w:r>
      <w:r w:rsidR="009A0D7E">
        <w:t xml:space="preserve"> </w:t>
      </w:r>
      <w:r w:rsidRPr="009A0D7E">
        <w:t>and can be found at</w:t>
      </w:r>
      <w:r>
        <w:t xml:space="preserve"> </w:t>
      </w:r>
    </w:p>
    <w:p w14:paraId="25F410C3" w14:textId="77777777" w:rsidR="003315B9" w:rsidRDefault="003315B9" w:rsidP="009A0D7E">
      <w:pPr>
        <w:spacing w:after="0"/>
      </w:pPr>
    </w:p>
    <w:p w14:paraId="1F33CB9A" w14:textId="77777777" w:rsidR="003315B9" w:rsidRDefault="00850754" w:rsidP="009A0D7E">
      <w:pPr>
        <w:spacing w:after="0"/>
        <w:ind w:left="720"/>
      </w:pPr>
      <w:hyperlink r:id="rId36" w:history="1">
        <w:r w:rsidR="003315B9">
          <w:rPr>
            <w:rStyle w:val="Hyperlink"/>
          </w:rPr>
          <w:t>https://services.ird.govt.nz/GWS/Intermediation/?singleWsdl</w:t>
        </w:r>
      </w:hyperlink>
      <w:r w:rsidR="003315B9">
        <w:t xml:space="preserve">. </w:t>
      </w:r>
    </w:p>
    <w:p w14:paraId="2116A6B8" w14:textId="77777777" w:rsidR="003315B9" w:rsidRDefault="003315B9" w:rsidP="009A0D7E">
      <w:pPr>
        <w:spacing w:after="0"/>
      </w:pPr>
    </w:p>
    <w:p w14:paraId="7D06972A" w14:textId="369F3517" w:rsidR="003315B9" w:rsidRDefault="003315B9" w:rsidP="000957A6">
      <w:pPr>
        <w:autoSpaceDE/>
        <w:autoSpaceDN/>
        <w:adjustRightInd/>
        <w:spacing w:after="200" w:line="276" w:lineRule="auto"/>
      </w:pPr>
      <w:r>
        <w:t>All WSDL messages follow this naming convention:</w:t>
      </w:r>
    </w:p>
    <w:tbl>
      <w:tblPr>
        <w:tblW w:w="0" w:type="auto"/>
        <w:shd w:val="clear" w:color="auto" w:fill="DAEEF3"/>
        <w:tblCellMar>
          <w:left w:w="0" w:type="dxa"/>
          <w:right w:w="0" w:type="dxa"/>
        </w:tblCellMar>
        <w:tblLook w:val="04A0" w:firstRow="1" w:lastRow="0" w:firstColumn="1" w:lastColumn="0" w:noHBand="0" w:noVBand="1"/>
      </w:tblPr>
      <w:tblGrid>
        <w:gridCol w:w="9854"/>
      </w:tblGrid>
      <w:tr w:rsidR="003315B9" w14:paraId="39D10F47" w14:textId="77777777" w:rsidTr="003315B9">
        <w:tc>
          <w:tcPr>
            <w:tcW w:w="9854" w:type="dxa"/>
            <w:shd w:val="clear" w:color="auto" w:fill="DAEEF3"/>
            <w:tcMar>
              <w:top w:w="0" w:type="dxa"/>
              <w:left w:w="108" w:type="dxa"/>
              <w:bottom w:w="0" w:type="dxa"/>
              <w:right w:w="108" w:type="dxa"/>
            </w:tcMar>
          </w:tcPr>
          <w:p w14:paraId="7D214319" w14:textId="77777777" w:rsidR="003315B9" w:rsidRDefault="003315B9" w:rsidP="009A0D7E">
            <w:pPr>
              <w:spacing w:after="0"/>
              <w:ind w:left="720"/>
            </w:pPr>
          </w:p>
          <w:p w14:paraId="001818EA" w14:textId="77777777" w:rsidR="003315B9" w:rsidRPr="009A0D7E" w:rsidRDefault="003315B9" w:rsidP="000957A6">
            <w:pPr>
              <w:spacing w:after="0"/>
              <w:rPr>
                <w:rFonts w:ascii="Calibri" w:hAnsi="Calibri"/>
                <w:sz w:val="18"/>
              </w:rPr>
            </w:pPr>
            <w:r w:rsidRPr="009A0D7E">
              <w:rPr>
                <w:sz w:val="18"/>
              </w:rPr>
              <w:t>Return_&lt;operation&gt;_InputMessage or Return_&lt;operation&gt;_OutputMessage.</w:t>
            </w:r>
          </w:p>
          <w:p w14:paraId="2CF29146" w14:textId="77777777" w:rsidR="003315B9" w:rsidRPr="009A0D7E" w:rsidRDefault="003315B9" w:rsidP="000957A6">
            <w:pPr>
              <w:spacing w:after="0"/>
              <w:rPr>
                <w:sz w:val="18"/>
              </w:rPr>
            </w:pPr>
          </w:p>
          <w:p w14:paraId="54041773" w14:textId="77777777" w:rsidR="003315B9" w:rsidRPr="009A0D7E" w:rsidRDefault="003315B9" w:rsidP="000957A6">
            <w:pPr>
              <w:spacing w:after="0"/>
              <w:rPr>
                <w:sz w:val="18"/>
              </w:rPr>
            </w:pPr>
            <w:r w:rsidRPr="009A0D7E">
              <w:rPr>
                <w:sz w:val="18"/>
              </w:rPr>
              <w:t>&lt;wsdl:portType name=”Intermediation”&gt;</w:t>
            </w:r>
          </w:p>
          <w:p w14:paraId="3C046AEC" w14:textId="77777777" w:rsidR="003315B9" w:rsidRPr="009A0D7E" w:rsidRDefault="003315B9" w:rsidP="000957A6">
            <w:pPr>
              <w:spacing w:after="0"/>
              <w:rPr>
                <w:sz w:val="18"/>
              </w:rPr>
            </w:pPr>
            <w:r w:rsidRPr="009A0D7E">
              <w:rPr>
                <w:sz w:val="18"/>
              </w:rPr>
              <w:t>               &lt;wsdl:operation name=”RetrieveClientList”&gt;</w:t>
            </w:r>
          </w:p>
          <w:p w14:paraId="1086B8E7" w14:textId="77777777" w:rsidR="003315B9" w:rsidRPr="009A0D7E" w:rsidRDefault="003315B9" w:rsidP="000957A6">
            <w:pPr>
              <w:spacing w:after="0"/>
              <w:rPr>
                <w:sz w:val="18"/>
              </w:rPr>
            </w:pPr>
            <w:r w:rsidRPr="009A0D7E">
              <w:rPr>
                <w:sz w:val="18"/>
              </w:rPr>
              <w:t>&lt;wsdl:service name=”Intermediation”&gt;</w:t>
            </w:r>
          </w:p>
          <w:p w14:paraId="1B702F3E" w14:textId="77777777" w:rsidR="003315B9" w:rsidRDefault="003315B9" w:rsidP="009A0D7E">
            <w:pPr>
              <w:spacing w:after="0"/>
            </w:pPr>
            <w:r>
              <w:rPr>
                <w:rStyle w:val="CommentReference"/>
                <w:rFonts w:ascii="Arial" w:hAnsi="Arial" w:cs="Arial"/>
              </w:rPr>
              <w:t> </w:t>
            </w:r>
          </w:p>
        </w:tc>
      </w:tr>
    </w:tbl>
    <w:p w14:paraId="2443E1A6" w14:textId="77777777" w:rsidR="003315B9" w:rsidRDefault="003315B9" w:rsidP="009A0D7E">
      <w:pPr>
        <w:spacing w:after="0"/>
      </w:pPr>
    </w:p>
    <w:p w14:paraId="7B4AC16B" w14:textId="77777777" w:rsidR="002739D3" w:rsidRDefault="002739D3" w:rsidP="009A0D7E">
      <w:pPr>
        <w:spacing w:after="0"/>
      </w:pPr>
    </w:p>
    <w:p w14:paraId="52E08C8A" w14:textId="6B93A8E6" w:rsidR="002739D3" w:rsidRDefault="002739D3" w:rsidP="009A0D7E">
      <w:pPr>
        <w:spacing w:after="0"/>
      </w:pPr>
    </w:p>
    <w:p w14:paraId="4A0B82FF" w14:textId="1453114C" w:rsidR="008930C8" w:rsidRDefault="008930C8" w:rsidP="009A0D7E">
      <w:pPr>
        <w:pStyle w:val="Heading1"/>
        <w:spacing w:before="0" w:after="0" w:line="240" w:lineRule="auto"/>
      </w:pPr>
      <w:bookmarkStart w:id="340" w:name="_Toc498681540"/>
      <w:bookmarkStart w:id="341" w:name="_Toc498957977"/>
      <w:bookmarkStart w:id="342" w:name="_Toc499301565"/>
      <w:r>
        <w:t>Responses</w:t>
      </w:r>
      <w:bookmarkEnd w:id="340"/>
      <w:bookmarkEnd w:id="341"/>
      <w:bookmarkEnd w:id="342"/>
    </w:p>
    <w:p w14:paraId="736E53C7" w14:textId="77777777" w:rsidR="00B935DC" w:rsidRDefault="00B935DC" w:rsidP="009A0D7E">
      <w:pPr>
        <w:spacing w:after="0"/>
        <w:rPr>
          <w:color w:val="4F6228" w:themeColor="accent3" w:themeShade="80"/>
        </w:rPr>
      </w:pPr>
    </w:p>
    <w:p w14:paraId="0475E653" w14:textId="77777777" w:rsidR="002739D3" w:rsidRDefault="002739D3" w:rsidP="009A0D7E">
      <w:pPr>
        <w:spacing w:after="0"/>
      </w:pPr>
      <w:r>
        <w:t>The response message from the Gateway Services always includes a status code and status message that describes how successfully the gateway service call was carried out. Following the status message will be the responseBody, which will return the operations response.</w:t>
      </w:r>
    </w:p>
    <w:p w14:paraId="3A119F7F" w14:textId="77777777" w:rsidR="002739D3" w:rsidRDefault="002739D3" w:rsidP="009A0D7E">
      <w:pPr>
        <w:autoSpaceDE/>
        <w:autoSpaceDN/>
        <w:adjustRightInd/>
        <w:spacing w:after="0"/>
        <w:rPr>
          <w:b/>
          <w:color w:val="008B95"/>
        </w:rPr>
      </w:pPr>
      <w:bookmarkStart w:id="343" w:name="_Toc490230702"/>
      <w:bookmarkStart w:id="344" w:name="_Toc490584124"/>
      <w:bookmarkStart w:id="345" w:name="_Toc490594791"/>
      <w:bookmarkStart w:id="346" w:name="_Toc490812775"/>
      <w:bookmarkStart w:id="347" w:name="_Toc490837356"/>
      <w:bookmarkStart w:id="348" w:name="_Toc491874331"/>
      <w:bookmarkStart w:id="349" w:name="_Toc492561051"/>
      <w:bookmarkStart w:id="350" w:name="_Toc493002523"/>
    </w:p>
    <w:p w14:paraId="51209E75" w14:textId="77777777" w:rsidR="002739D3" w:rsidRDefault="002739D3" w:rsidP="009A0D7E">
      <w:pPr>
        <w:autoSpaceDE/>
        <w:autoSpaceDN/>
        <w:adjustRightInd/>
        <w:spacing w:after="0"/>
        <w:rPr>
          <w:b/>
          <w:color w:val="008B95"/>
        </w:rPr>
      </w:pPr>
    </w:p>
    <w:p w14:paraId="6B6BC7BE" w14:textId="77777777" w:rsidR="002739D3" w:rsidRDefault="002739D3" w:rsidP="009A0D7E">
      <w:pPr>
        <w:pStyle w:val="Heading2"/>
        <w:keepNext/>
        <w:numPr>
          <w:ilvl w:val="1"/>
          <w:numId w:val="6"/>
        </w:numPr>
        <w:spacing w:before="0" w:after="0" w:line="240" w:lineRule="auto"/>
        <w:ind w:left="567" w:hanging="567"/>
        <w:jc w:val="both"/>
      </w:pPr>
      <w:bookmarkStart w:id="351" w:name="_Toc495926590"/>
      <w:bookmarkStart w:id="352" w:name="_Toc498681541"/>
      <w:bookmarkStart w:id="353" w:name="_Toc498957978"/>
      <w:bookmarkStart w:id="354" w:name="_Toc499301566"/>
      <w:r>
        <w:t>Generic gateway response codes</w:t>
      </w:r>
      <w:bookmarkEnd w:id="343"/>
      <w:bookmarkEnd w:id="344"/>
      <w:bookmarkEnd w:id="345"/>
      <w:bookmarkEnd w:id="346"/>
      <w:bookmarkEnd w:id="347"/>
      <w:bookmarkEnd w:id="348"/>
      <w:bookmarkEnd w:id="349"/>
      <w:bookmarkEnd w:id="350"/>
      <w:bookmarkEnd w:id="351"/>
      <w:bookmarkEnd w:id="352"/>
      <w:bookmarkEnd w:id="353"/>
      <w:bookmarkEnd w:id="354"/>
    </w:p>
    <w:p w14:paraId="20DAAAAD" w14:textId="77777777" w:rsidR="002739D3" w:rsidRDefault="002739D3" w:rsidP="009A0D7E">
      <w:pPr>
        <w:spacing w:after="0"/>
        <w:rPr>
          <w:color w:val="000000" w:themeColor="text1"/>
        </w:rPr>
      </w:pPr>
    </w:p>
    <w:p w14:paraId="7FD282D7" w14:textId="77777777" w:rsidR="002739D3" w:rsidRPr="006564C8" w:rsidRDefault="002739D3" w:rsidP="009A0D7E">
      <w:pPr>
        <w:spacing w:after="0"/>
        <w:rPr>
          <w:color w:val="000000" w:themeColor="text1"/>
        </w:rPr>
      </w:pPr>
      <w:r w:rsidRPr="6218BB2A">
        <w:rPr>
          <w:color w:val="000000" w:themeColor="text1"/>
        </w:rPr>
        <w:t>The following response codes are common to all gateway service calls:</w:t>
      </w:r>
    </w:p>
    <w:p w14:paraId="49F263B2" w14:textId="77777777" w:rsidR="002739D3" w:rsidRPr="006564C8" w:rsidRDefault="002739D3" w:rsidP="009A0D7E">
      <w:pPr>
        <w:spacing w:after="0"/>
        <w:rPr>
          <w:color w:val="000000" w:themeColor="text1"/>
        </w:rPr>
      </w:pPr>
    </w:p>
    <w:tbl>
      <w:tblPr>
        <w:tblStyle w:val="MediumShading1-Accent5"/>
        <w:tblW w:w="9606" w:type="dxa"/>
        <w:tblBorders>
          <w:insideV w:val="single" w:sz="8" w:space="0" w:color="78C0D4" w:themeColor="accent5" w:themeTint="BF"/>
        </w:tblBorders>
        <w:tblLook w:val="04A0" w:firstRow="1" w:lastRow="0" w:firstColumn="1" w:lastColumn="0" w:noHBand="0" w:noVBand="1"/>
      </w:tblPr>
      <w:tblGrid>
        <w:gridCol w:w="1238"/>
        <w:gridCol w:w="3406"/>
        <w:gridCol w:w="4962"/>
      </w:tblGrid>
      <w:tr w:rsidR="002739D3" w:rsidRPr="00996FE8" w14:paraId="581D5D3D" w14:textId="77777777" w:rsidTr="00151417">
        <w:trPr>
          <w:cnfStyle w:val="100000000000" w:firstRow="1" w:lastRow="0" w:firstColumn="0" w:lastColumn="0" w:oddVBand="0" w:evenVBand="0" w:oddHBand="0" w:evenHBand="0" w:firstRowFirstColumn="0" w:firstRowLastColumn="0" w:lastRowFirstColumn="0" w:lastRowLastColumn="0"/>
          <w:trHeight w:val="264"/>
          <w:tblHeader/>
        </w:trPr>
        <w:tc>
          <w:tcPr>
            <w:cnfStyle w:val="001000000000" w:firstRow="0" w:lastRow="0" w:firstColumn="1" w:lastColumn="0" w:oddVBand="0" w:evenVBand="0" w:oddHBand="0" w:evenHBand="0" w:firstRowFirstColumn="0" w:firstRowLastColumn="0" w:lastRowFirstColumn="0" w:lastRowLastColumn="0"/>
            <w:tcW w:w="1238" w:type="dxa"/>
            <w:tcBorders>
              <w:top w:val="none" w:sz="0" w:space="0" w:color="auto"/>
              <w:left w:val="none" w:sz="0" w:space="0" w:color="auto"/>
              <w:bottom w:val="none" w:sz="0" w:space="0" w:color="auto"/>
              <w:right w:val="none" w:sz="0" w:space="0" w:color="auto"/>
            </w:tcBorders>
            <w:noWrap/>
            <w:vAlign w:val="center"/>
            <w:hideMark/>
          </w:tcPr>
          <w:p w14:paraId="72E78B96" w14:textId="77777777" w:rsidR="002739D3" w:rsidRPr="00996FE8" w:rsidRDefault="002739D3" w:rsidP="00151417">
            <w:pPr>
              <w:spacing w:before="60" w:after="60"/>
              <w:jc w:val="right"/>
              <w:rPr>
                <w:rFonts w:eastAsia="Times New Roman" w:cs="Times New Roman"/>
                <w:lang w:eastAsia="en-NZ"/>
              </w:rPr>
            </w:pPr>
            <w:r w:rsidRPr="00996FE8">
              <w:rPr>
                <w:rFonts w:eastAsia="Times New Roman" w:cs="Times New Roman"/>
                <w:lang w:eastAsia="en-NZ"/>
              </w:rPr>
              <w:t>Standard codes</w:t>
            </w:r>
          </w:p>
        </w:tc>
        <w:tc>
          <w:tcPr>
            <w:tcW w:w="3406" w:type="dxa"/>
            <w:tcBorders>
              <w:top w:val="none" w:sz="0" w:space="0" w:color="auto"/>
              <w:left w:val="none" w:sz="0" w:space="0" w:color="auto"/>
              <w:bottom w:val="none" w:sz="0" w:space="0" w:color="auto"/>
              <w:right w:val="none" w:sz="0" w:space="0" w:color="auto"/>
            </w:tcBorders>
            <w:noWrap/>
            <w:vAlign w:val="center"/>
            <w:hideMark/>
          </w:tcPr>
          <w:p w14:paraId="37E2F739" w14:textId="77777777" w:rsidR="002739D3" w:rsidRPr="00996FE8" w:rsidRDefault="002739D3" w:rsidP="00151417">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NZ"/>
              </w:rPr>
            </w:pPr>
            <w:r w:rsidRPr="00996FE8">
              <w:rPr>
                <w:rFonts w:eastAsia="Times New Roman" w:cs="Times New Roman"/>
                <w:lang w:eastAsia="en-NZ"/>
              </w:rPr>
              <w:t>Standard message</w:t>
            </w:r>
          </w:p>
        </w:tc>
        <w:tc>
          <w:tcPr>
            <w:tcW w:w="4962" w:type="dxa"/>
            <w:tcBorders>
              <w:top w:val="none" w:sz="0" w:space="0" w:color="auto"/>
              <w:left w:val="none" w:sz="0" w:space="0" w:color="auto"/>
              <w:bottom w:val="none" w:sz="0" w:space="0" w:color="auto"/>
              <w:right w:val="none" w:sz="0" w:space="0" w:color="auto"/>
            </w:tcBorders>
            <w:vAlign w:val="center"/>
          </w:tcPr>
          <w:p w14:paraId="1933179B" w14:textId="77777777" w:rsidR="002739D3" w:rsidRDefault="002739D3" w:rsidP="00151417">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NZ"/>
              </w:rPr>
            </w:pPr>
            <w:r>
              <w:rPr>
                <w:rFonts w:eastAsia="Times New Roman" w:cs="Times New Roman"/>
                <w:lang w:eastAsia="en-NZ"/>
              </w:rPr>
              <w:t>Description</w:t>
            </w:r>
          </w:p>
        </w:tc>
      </w:tr>
      <w:tr w:rsidR="002739D3" w:rsidRPr="00996FE8" w14:paraId="3FAB459B" w14:textId="77777777" w:rsidTr="0015141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hideMark/>
          </w:tcPr>
          <w:p w14:paraId="798ED562" w14:textId="77777777" w:rsidR="002739D3" w:rsidRPr="00996FE8" w:rsidRDefault="002739D3" w:rsidP="00151417">
            <w:pPr>
              <w:spacing w:before="60" w:after="60"/>
              <w:jc w:val="right"/>
              <w:rPr>
                <w:rFonts w:eastAsia="Times New Roman" w:cs="Arial"/>
                <w:color w:val="000000"/>
                <w:lang w:eastAsia="en-NZ"/>
              </w:rPr>
            </w:pPr>
            <w:r w:rsidRPr="00996FE8">
              <w:rPr>
                <w:rFonts w:eastAsia="Arial,Times New Roman" w:cs="Arial,Times New Roman"/>
                <w:color w:val="000000" w:themeColor="text1"/>
                <w:lang w:eastAsia="en-NZ"/>
              </w:rPr>
              <w:t>-1</w:t>
            </w:r>
          </w:p>
        </w:tc>
        <w:tc>
          <w:tcPr>
            <w:tcW w:w="3406" w:type="dxa"/>
            <w:tcBorders>
              <w:left w:val="none" w:sz="0" w:space="0" w:color="auto"/>
              <w:right w:val="none" w:sz="0" w:space="0" w:color="auto"/>
            </w:tcBorders>
            <w:noWrap/>
            <w:vAlign w:val="center"/>
            <w:hideMark/>
          </w:tcPr>
          <w:p w14:paraId="779D03D7" w14:textId="77777777" w:rsidR="002739D3" w:rsidRPr="00996FE8" w:rsidRDefault="002739D3" w:rsidP="00151417">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en-NZ"/>
              </w:rPr>
            </w:pPr>
            <w:r w:rsidRPr="00996FE8">
              <w:rPr>
                <w:rFonts w:eastAsia="Arial,Times New Roman" w:cs="Arial,Times New Roman"/>
                <w:color w:val="000000" w:themeColor="text1"/>
                <w:lang w:eastAsia="en-NZ"/>
              </w:rPr>
              <w:t>An unknown error has occurred</w:t>
            </w:r>
          </w:p>
        </w:tc>
        <w:tc>
          <w:tcPr>
            <w:tcW w:w="4962" w:type="dxa"/>
            <w:tcBorders>
              <w:left w:val="none" w:sz="0" w:space="0" w:color="auto"/>
            </w:tcBorders>
          </w:tcPr>
          <w:p w14:paraId="5DA936E1" w14:textId="77777777" w:rsidR="002739D3" w:rsidRPr="00996FE8" w:rsidRDefault="002739D3" w:rsidP="00151417">
            <w:pPr>
              <w:spacing w:before="60" w:after="60"/>
              <w:cnfStyle w:val="000000100000" w:firstRow="0" w:lastRow="0" w:firstColumn="0" w:lastColumn="0" w:oddVBand="0" w:evenVBand="0" w:oddHBand="1" w:evenHBand="0" w:firstRowFirstColumn="0" w:firstRowLastColumn="0" w:lastRowFirstColumn="0" w:lastRowLastColumn="0"/>
              <w:rPr>
                <w:rFonts w:eastAsia="Arial,Times New Roman" w:cs="Arial,Times New Roman"/>
                <w:color w:val="000000" w:themeColor="text1"/>
                <w:lang w:eastAsia="en-NZ"/>
              </w:rPr>
            </w:pPr>
            <w:r w:rsidRPr="00B74217">
              <w:rPr>
                <w:rFonts w:eastAsia="Arial,Times New Roman" w:cs="Arial,Times New Roman"/>
                <w:color w:val="000000" w:themeColor="text1"/>
                <w:lang w:eastAsia="en-NZ"/>
              </w:rPr>
              <w:t xml:space="preserve">This error will be logged by the Gateway Services and evaluated the next business day. </w:t>
            </w:r>
          </w:p>
        </w:tc>
      </w:tr>
      <w:tr w:rsidR="002739D3" w:rsidRPr="00996FE8" w14:paraId="34720903" w14:textId="77777777" w:rsidTr="00151417">
        <w:trPr>
          <w:cnfStyle w:val="000000010000" w:firstRow="0" w:lastRow="0" w:firstColumn="0" w:lastColumn="0" w:oddVBand="0" w:evenVBand="0" w:oddHBand="0" w:evenHBand="1"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hideMark/>
          </w:tcPr>
          <w:p w14:paraId="289A2C6B" w14:textId="77777777" w:rsidR="002739D3" w:rsidRPr="00996FE8" w:rsidRDefault="002739D3" w:rsidP="00151417">
            <w:pPr>
              <w:spacing w:before="60" w:after="60"/>
              <w:jc w:val="right"/>
              <w:rPr>
                <w:rFonts w:eastAsia="Times New Roman" w:cs="Arial"/>
                <w:color w:val="000000"/>
                <w:lang w:eastAsia="en-NZ"/>
              </w:rPr>
            </w:pPr>
            <w:r w:rsidRPr="00996FE8">
              <w:rPr>
                <w:rFonts w:eastAsia="Arial,Times New Roman" w:cs="Arial,Times New Roman"/>
                <w:color w:val="000000" w:themeColor="text1"/>
                <w:lang w:eastAsia="en-NZ"/>
              </w:rPr>
              <w:t>0</w:t>
            </w:r>
          </w:p>
        </w:tc>
        <w:tc>
          <w:tcPr>
            <w:tcW w:w="3406" w:type="dxa"/>
            <w:tcBorders>
              <w:left w:val="none" w:sz="0" w:space="0" w:color="auto"/>
              <w:right w:val="none" w:sz="0" w:space="0" w:color="auto"/>
            </w:tcBorders>
            <w:noWrap/>
            <w:vAlign w:val="center"/>
            <w:hideMark/>
          </w:tcPr>
          <w:p w14:paraId="3DA6C7EF" w14:textId="77777777" w:rsidR="002739D3" w:rsidRPr="00996FE8" w:rsidRDefault="002739D3" w:rsidP="00151417">
            <w:pPr>
              <w:spacing w:before="60" w:after="60"/>
              <w:cnfStyle w:val="000000010000" w:firstRow="0" w:lastRow="0" w:firstColumn="0" w:lastColumn="0" w:oddVBand="0" w:evenVBand="0" w:oddHBand="0" w:evenHBand="1" w:firstRowFirstColumn="0" w:firstRowLastColumn="0" w:lastRowFirstColumn="0" w:lastRowLastColumn="0"/>
              <w:rPr>
                <w:rFonts w:eastAsia="Times New Roman" w:cs="Arial"/>
                <w:color w:val="000000"/>
                <w:lang w:eastAsia="en-NZ"/>
              </w:rPr>
            </w:pPr>
            <w:r w:rsidRPr="00996FE8">
              <w:rPr>
                <w:rFonts w:eastAsia="Arial,Times New Roman" w:cs="Arial,Times New Roman"/>
                <w:color w:val="000000" w:themeColor="text1"/>
                <w:lang w:eastAsia="en-NZ"/>
              </w:rPr>
              <w:t>Success</w:t>
            </w:r>
          </w:p>
        </w:tc>
        <w:tc>
          <w:tcPr>
            <w:tcW w:w="4962" w:type="dxa"/>
            <w:tcBorders>
              <w:left w:val="none" w:sz="0" w:space="0" w:color="auto"/>
            </w:tcBorders>
          </w:tcPr>
          <w:p w14:paraId="4250E51B" w14:textId="77777777" w:rsidR="002739D3" w:rsidRPr="00996FE8" w:rsidRDefault="002739D3" w:rsidP="00151417">
            <w:pPr>
              <w:spacing w:before="60" w:after="60"/>
              <w:cnfStyle w:val="000000010000" w:firstRow="0" w:lastRow="0" w:firstColumn="0" w:lastColumn="0" w:oddVBand="0" w:evenVBand="0" w:oddHBand="0" w:evenHBand="1" w:firstRowFirstColumn="0" w:firstRowLastColumn="0" w:lastRowFirstColumn="0" w:lastRowLastColumn="0"/>
              <w:rPr>
                <w:rFonts w:eastAsia="Arial,Times New Roman" w:cs="Arial,Times New Roman"/>
                <w:color w:val="000000" w:themeColor="text1"/>
                <w:lang w:eastAsia="en-NZ"/>
              </w:rPr>
            </w:pPr>
            <w:r w:rsidRPr="00B74217">
              <w:rPr>
                <w:rFonts w:eastAsia="Arial,Times New Roman" w:cs="Arial,Times New Roman"/>
                <w:color w:val="000000" w:themeColor="text1"/>
                <w:lang w:eastAsia="en-NZ"/>
              </w:rPr>
              <w:t xml:space="preserve">This resembles a successful web service call. </w:t>
            </w:r>
          </w:p>
        </w:tc>
      </w:tr>
      <w:tr w:rsidR="002739D3" w:rsidRPr="00996FE8" w14:paraId="59FC7910" w14:textId="77777777" w:rsidTr="0015141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hideMark/>
          </w:tcPr>
          <w:p w14:paraId="15D08784" w14:textId="77777777" w:rsidR="002739D3" w:rsidRPr="00996FE8" w:rsidRDefault="002739D3" w:rsidP="00151417">
            <w:pPr>
              <w:spacing w:before="60" w:after="60"/>
              <w:jc w:val="right"/>
              <w:rPr>
                <w:rFonts w:eastAsia="Times New Roman" w:cs="Arial"/>
                <w:color w:val="000000"/>
                <w:lang w:eastAsia="en-NZ"/>
              </w:rPr>
            </w:pPr>
            <w:r w:rsidRPr="00996FE8">
              <w:rPr>
                <w:rFonts w:eastAsia="Arial,Times New Roman" w:cs="Arial,Times New Roman"/>
                <w:color w:val="000000" w:themeColor="text1"/>
                <w:lang w:eastAsia="en-NZ"/>
              </w:rPr>
              <w:t>1</w:t>
            </w:r>
          </w:p>
        </w:tc>
        <w:tc>
          <w:tcPr>
            <w:tcW w:w="3406" w:type="dxa"/>
            <w:tcBorders>
              <w:left w:val="none" w:sz="0" w:space="0" w:color="auto"/>
              <w:right w:val="none" w:sz="0" w:space="0" w:color="auto"/>
            </w:tcBorders>
            <w:noWrap/>
            <w:vAlign w:val="center"/>
            <w:hideMark/>
          </w:tcPr>
          <w:p w14:paraId="7BEB9B1B" w14:textId="77777777" w:rsidR="002739D3" w:rsidRPr="00996FE8" w:rsidRDefault="002739D3" w:rsidP="00151417">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en-NZ"/>
              </w:rPr>
            </w:pPr>
            <w:r w:rsidRPr="00996FE8">
              <w:rPr>
                <w:rFonts w:eastAsia="Arial,Times New Roman" w:cs="Arial,Times New Roman"/>
                <w:color w:val="000000" w:themeColor="text1"/>
                <w:lang w:eastAsia="en-NZ"/>
              </w:rPr>
              <w:t>Authentication failure</w:t>
            </w:r>
          </w:p>
        </w:tc>
        <w:tc>
          <w:tcPr>
            <w:tcW w:w="4962" w:type="dxa"/>
            <w:tcBorders>
              <w:left w:val="none" w:sz="0" w:space="0" w:color="auto"/>
            </w:tcBorders>
          </w:tcPr>
          <w:p w14:paraId="18AA57F1" w14:textId="77777777" w:rsidR="002739D3" w:rsidRPr="00996FE8" w:rsidRDefault="002739D3" w:rsidP="00151417">
            <w:pPr>
              <w:spacing w:before="60" w:after="60"/>
              <w:cnfStyle w:val="000000100000" w:firstRow="0" w:lastRow="0" w:firstColumn="0" w:lastColumn="0" w:oddVBand="0" w:evenVBand="0" w:oddHBand="1" w:evenHBand="0" w:firstRowFirstColumn="0" w:firstRowLastColumn="0" w:lastRowFirstColumn="0" w:lastRowLastColumn="0"/>
              <w:rPr>
                <w:rFonts w:eastAsia="Arial,Times New Roman" w:cs="Arial,Times New Roman"/>
                <w:color w:val="000000" w:themeColor="text1"/>
                <w:lang w:eastAsia="en-NZ"/>
              </w:rPr>
            </w:pPr>
            <w:r w:rsidRPr="00B74217">
              <w:rPr>
                <w:rFonts w:eastAsia="Arial,Times New Roman" w:cs="Arial,Times New Roman"/>
                <w:color w:val="000000" w:themeColor="text1"/>
                <w:lang w:eastAsia="en-NZ"/>
              </w:rPr>
              <w:t xml:space="preserve">Authentication failure means the token provided is not a valid token. </w:t>
            </w:r>
          </w:p>
        </w:tc>
      </w:tr>
      <w:tr w:rsidR="002739D3" w:rsidRPr="00996FE8" w14:paraId="5491B39E" w14:textId="77777777" w:rsidTr="00151417">
        <w:trPr>
          <w:cnfStyle w:val="000000010000" w:firstRow="0" w:lastRow="0" w:firstColumn="0" w:lastColumn="0" w:oddVBand="0" w:evenVBand="0" w:oddHBand="0" w:evenHBand="1"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hideMark/>
          </w:tcPr>
          <w:p w14:paraId="45BD43B6" w14:textId="77777777" w:rsidR="002739D3" w:rsidRPr="00996FE8" w:rsidRDefault="002739D3" w:rsidP="00151417">
            <w:pPr>
              <w:spacing w:before="60" w:after="60"/>
              <w:jc w:val="right"/>
              <w:rPr>
                <w:rFonts w:eastAsia="Times New Roman" w:cs="Arial"/>
                <w:color w:val="000000"/>
                <w:lang w:eastAsia="en-NZ"/>
              </w:rPr>
            </w:pPr>
            <w:r w:rsidRPr="00996FE8">
              <w:rPr>
                <w:rFonts w:eastAsia="Arial,Times New Roman" w:cs="Arial,Times New Roman"/>
                <w:color w:val="000000" w:themeColor="text1"/>
                <w:lang w:eastAsia="en-NZ"/>
              </w:rPr>
              <w:t>2</w:t>
            </w:r>
          </w:p>
        </w:tc>
        <w:tc>
          <w:tcPr>
            <w:tcW w:w="3406" w:type="dxa"/>
            <w:tcBorders>
              <w:left w:val="none" w:sz="0" w:space="0" w:color="auto"/>
              <w:right w:val="none" w:sz="0" w:space="0" w:color="auto"/>
            </w:tcBorders>
            <w:noWrap/>
            <w:vAlign w:val="center"/>
            <w:hideMark/>
          </w:tcPr>
          <w:p w14:paraId="08DB8259" w14:textId="77777777" w:rsidR="002739D3" w:rsidRPr="00996FE8" w:rsidRDefault="002739D3" w:rsidP="00151417">
            <w:pPr>
              <w:spacing w:before="60" w:after="60"/>
              <w:cnfStyle w:val="000000010000" w:firstRow="0" w:lastRow="0" w:firstColumn="0" w:lastColumn="0" w:oddVBand="0" w:evenVBand="0" w:oddHBand="0" w:evenHBand="1" w:firstRowFirstColumn="0" w:firstRowLastColumn="0" w:lastRowFirstColumn="0" w:lastRowLastColumn="0"/>
              <w:rPr>
                <w:rFonts w:eastAsia="Times New Roman" w:cs="Arial"/>
                <w:color w:val="000000"/>
                <w:lang w:eastAsia="en-NZ"/>
              </w:rPr>
            </w:pPr>
            <w:r w:rsidRPr="00996FE8">
              <w:rPr>
                <w:rFonts w:eastAsia="Arial,Times New Roman" w:cs="Arial,Times New Roman"/>
                <w:color w:val="000000" w:themeColor="text1"/>
                <w:lang w:eastAsia="en-NZ"/>
              </w:rPr>
              <w:t>Missing authentication token(s)</w:t>
            </w:r>
          </w:p>
        </w:tc>
        <w:tc>
          <w:tcPr>
            <w:tcW w:w="4962" w:type="dxa"/>
            <w:tcBorders>
              <w:left w:val="none" w:sz="0" w:space="0" w:color="auto"/>
            </w:tcBorders>
          </w:tcPr>
          <w:p w14:paraId="68245304" w14:textId="5BB48274" w:rsidR="002739D3" w:rsidRPr="00996FE8" w:rsidRDefault="009A0D7E" w:rsidP="00151417">
            <w:pPr>
              <w:spacing w:before="60" w:after="60"/>
              <w:cnfStyle w:val="000000010000" w:firstRow="0" w:lastRow="0" w:firstColumn="0" w:lastColumn="0" w:oddVBand="0" w:evenVBand="0" w:oddHBand="0" w:evenHBand="1" w:firstRowFirstColumn="0" w:firstRowLastColumn="0" w:lastRowFirstColumn="0" w:lastRowLastColumn="0"/>
              <w:rPr>
                <w:rFonts w:eastAsia="Arial,Times New Roman" w:cs="Arial,Times New Roman"/>
                <w:color w:val="000000" w:themeColor="text1"/>
                <w:lang w:eastAsia="en-NZ"/>
              </w:rPr>
            </w:pPr>
            <w:r>
              <w:rPr>
                <w:rFonts w:eastAsia="Arial,Times New Roman" w:cs="Arial,Times New Roman"/>
                <w:color w:val="000000" w:themeColor="text1"/>
                <w:lang w:eastAsia="en-NZ"/>
              </w:rPr>
              <w:t>No O</w:t>
            </w:r>
            <w:r w:rsidR="002739D3" w:rsidRPr="00B74217">
              <w:rPr>
                <w:rFonts w:eastAsia="Arial,Times New Roman" w:cs="Arial,Times New Roman"/>
                <w:color w:val="000000" w:themeColor="text1"/>
                <w:lang w:eastAsia="en-NZ"/>
              </w:rPr>
              <w:t xml:space="preserve">Auth token in HTTP header. </w:t>
            </w:r>
          </w:p>
        </w:tc>
      </w:tr>
      <w:tr w:rsidR="002739D3" w:rsidRPr="00996FE8" w14:paraId="7786AD84" w14:textId="77777777" w:rsidTr="0015141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hideMark/>
          </w:tcPr>
          <w:p w14:paraId="74A49534" w14:textId="77777777" w:rsidR="002739D3" w:rsidRPr="00996FE8" w:rsidRDefault="002739D3" w:rsidP="00151417">
            <w:pPr>
              <w:spacing w:before="60" w:after="60"/>
              <w:jc w:val="right"/>
              <w:rPr>
                <w:rFonts w:eastAsia="Times New Roman" w:cs="Arial"/>
                <w:color w:val="000000"/>
                <w:lang w:eastAsia="en-NZ"/>
              </w:rPr>
            </w:pPr>
            <w:r w:rsidRPr="00996FE8">
              <w:rPr>
                <w:rFonts w:eastAsia="Arial,Times New Roman" w:cs="Arial,Times New Roman"/>
                <w:color w:val="000000" w:themeColor="text1"/>
                <w:lang w:eastAsia="en-NZ"/>
              </w:rPr>
              <w:t>3</w:t>
            </w:r>
          </w:p>
        </w:tc>
        <w:tc>
          <w:tcPr>
            <w:tcW w:w="3406" w:type="dxa"/>
            <w:tcBorders>
              <w:left w:val="none" w:sz="0" w:space="0" w:color="auto"/>
              <w:right w:val="none" w:sz="0" w:space="0" w:color="auto"/>
            </w:tcBorders>
            <w:noWrap/>
            <w:vAlign w:val="center"/>
            <w:hideMark/>
          </w:tcPr>
          <w:p w14:paraId="68FCDFCD" w14:textId="77777777" w:rsidR="002739D3" w:rsidRPr="00996FE8" w:rsidRDefault="002739D3" w:rsidP="00151417">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en-NZ"/>
              </w:rPr>
            </w:pPr>
            <w:r w:rsidRPr="00996FE8">
              <w:rPr>
                <w:rFonts w:eastAsia="Arial,Times New Roman" w:cs="Arial,Times New Roman"/>
                <w:color w:val="000000" w:themeColor="text1"/>
                <w:lang w:eastAsia="en-NZ"/>
              </w:rPr>
              <w:t>Unauthorised access</w:t>
            </w:r>
          </w:p>
        </w:tc>
        <w:tc>
          <w:tcPr>
            <w:tcW w:w="4962" w:type="dxa"/>
            <w:tcBorders>
              <w:left w:val="none" w:sz="0" w:space="0" w:color="auto"/>
            </w:tcBorders>
          </w:tcPr>
          <w:p w14:paraId="4822BBAD" w14:textId="77777777" w:rsidR="002739D3" w:rsidRPr="00996FE8" w:rsidRDefault="002739D3" w:rsidP="00151417">
            <w:pPr>
              <w:spacing w:before="60" w:after="60"/>
              <w:cnfStyle w:val="000000100000" w:firstRow="0" w:lastRow="0" w:firstColumn="0" w:lastColumn="0" w:oddVBand="0" w:evenVBand="0" w:oddHBand="1" w:evenHBand="0" w:firstRowFirstColumn="0" w:firstRowLastColumn="0" w:lastRowFirstColumn="0" w:lastRowLastColumn="0"/>
              <w:rPr>
                <w:rFonts w:eastAsia="Arial,Times New Roman" w:cs="Arial,Times New Roman"/>
                <w:color w:val="000000" w:themeColor="text1"/>
                <w:lang w:eastAsia="en-NZ"/>
              </w:rPr>
            </w:pPr>
            <w:r w:rsidRPr="00B74217">
              <w:rPr>
                <w:rFonts w:eastAsia="Arial,Times New Roman" w:cs="Arial,Times New Roman"/>
                <w:color w:val="000000" w:themeColor="text1"/>
                <w:lang w:eastAsia="en-NZ"/>
              </w:rPr>
              <w:t xml:space="preserve">The logon making the call does not have access to make the request on behalf of the client or agency. </w:t>
            </w:r>
          </w:p>
        </w:tc>
      </w:tr>
      <w:tr w:rsidR="002739D3" w:rsidRPr="00996FE8" w14:paraId="12332A0F" w14:textId="77777777" w:rsidTr="00151417">
        <w:trPr>
          <w:cnfStyle w:val="000000010000" w:firstRow="0" w:lastRow="0" w:firstColumn="0" w:lastColumn="0" w:oddVBand="0" w:evenVBand="0" w:oddHBand="0" w:evenHBand="1"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hideMark/>
          </w:tcPr>
          <w:p w14:paraId="04BBA0B6" w14:textId="77777777" w:rsidR="002739D3" w:rsidRPr="00996FE8" w:rsidRDefault="002739D3" w:rsidP="00151417">
            <w:pPr>
              <w:spacing w:before="60" w:after="60"/>
              <w:jc w:val="right"/>
              <w:rPr>
                <w:rFonts w:eastAsia="Times New Roman" w:cs="Arial"/>
                <w:color w:val="000000"/>
                <w:lang w:eastAsia="en-NZ"/>
              </w:rPr>
            </w:pPr>
            <w:r w:rsidRPr="00996FE8">
              <w:rPr>
                <w:rFonts w:eastAsia="Arial,Times New Roman" w:cs="Arial,Times New Roman"/>
                <w:color w:val="000000" w:themeColor="text1"/>
                <w:lang w:eastAsia="en-NZ"/>
              </w:rPr>
              <w:t>5</w:t>
            </w:r>
          </w:p>
        </w:tc>
        <w:tc>
          <w:tcPr>
            <w:tcW w:w="3406" w:type="dxa"/>
            <w:tcBorders>
              <w:left w:val="none" w:sz="0" w:space="0" w:color="auto"/>
              <w:right w:val="none" w:sz="0" w:space="0" w:color="auto"/>
            </w:tcBorders>
            <w:noWrap/>
            <w:vAlign w:val="center"/>
            <w:hideMark/>
          </w:tcPr>
          <w:p w14:paraId="2D110E0E" w14:textId="77777777" w:rsidR="002739D3" w:rsidRPr="00996FE8" w:rsidRDefault="002739D3" w:rsidP="00151417">
            <w:pPr>
              <w:spacing w:before="60" w:after="60"/>
              <w:cnfStyle w:val="000000010000" w:firstRow="0" w:lastRow="0" w:firstColumn="0" w:lastColumn="0" w:oddVBand="0" w:evenVBand="0" w:oddHBand="0" w:evenHBand="1" w:firstRowFirstColumn="0" w:firstRowLastColumn="0" w:lastRowFirstColumn="0" w:lastRowLastColumn="0"/>
              <w:rPr>
                <w:rFonts w:eastAsia="Times New Roman" w:cs="Arial"/>
                <w:color w:val="000000"/>
                <w:lang w:eastAsia="en-NZ"/>
              </w:rPr>
            </w:pPr>
            <w:r w:rsidRPr="00996FE8">
              <w:rPr>
                <w:rFonts w:eastAsia="Arial,Times New Roman" w:cs="Arial,Times New Roman"/>
                <w:color w:val="000000" w:themeColor="text1"/>
                <w:lang w:eastAsia="en-NZ"/>
              </w:rPr>
              <w:t>Unauthorised vendor</w:t>
            </w:r>
          </w:p>
        </w:tc>
        <w:tc>
          <w:tcPr>
            <w:tcW w:w="4962" w:type="dxa"/>
            <w:tcBorders>
              <w:left w:val="none" w:sz="0" w:space="0" w:color="auto"/>
            </w:tcBorders>
          </w:tcPr>
          <w:p w14:paraId="025501D0" w14:textId="77777777" w:rsidR="002739D3" w:rsidRPr="00996FE8" w:rsidRDefault="002739D3" w:rsidP="00151417">
            <w:pPr>
              <w:spacing w:before="60" w:after="60"/>
              <w:cnfStyle w:val="000000010000" w:firstRow="0" w:lastRow="0" w:firstColumn="0" w:lastColumn="0" w:oddVBand="0" w:evenVBand="0" w:oddHBand="0" w:evenHBand="1" w:firstRowFirstColumn="0" w:firstRowLastColumn="0" w:lastRowFirstColumn="0" w:lastRowLastColumn="0"/>
              <w:rPr>
                <w:rFonts w:eastAsia="Arial,Times New Roman" w:cs="Arial,Times New Roman"/>
                <w:color w:val="000000" w:themeColor="text1"/>
                <w:lang w:eastAsia="en-NZ"/>
              </w:rPr>
            </w:pPr>
            <w:r w:rsidRPr="00B74217">
              <w:rPr>
                <w:rFonts w:eastAsia="Arial,Times New Roman" w:cs="Arial,Times New Roman"/>
                <w:color w:val="000000" w:themeColor="text1"/>
                <w:lang w:eastAsia="en-NZ"/>
              </w:rPr>
              <w:t xml:space="preserve">The vendor provided is not authorised to use these suite of services. </w:t>
            </w:r>
          </w:p>
        </w:tc>
      </w:tr>
      <w:tr w:rsidR="002739D3" w:rsidRPr="00996FE8" w14:paraId="17376CBD" w14:textId="77777777" w:rsidTr="0015141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hideMark/>
          </w:tcPr>
          <w:p w14:paraId="4FE13C58" w14:textId="77777777" w:rsidR="002739D3" w:rsidRPr="00996FE8" w:rsidRDefault="002739D3" w:rsidP="00151417">
            <w:pPr>
              <w:spacing w:before="60" w:after="60"/>
              <w:jc w:val="right"/>
              <w:rPr>
                <w:rFonts w:eastAsia="Times New Roman" w:cs="Arial"/>
                <w:color w:val="000000"/>
                <w:lang w:eastAsia="en-NZ"/>
              </w:rPr>
            </w:pPr>
            <w:r w:rsidRPr="00996FE8">
              <w:rPr>
                <w:rFonts w:eastAsia="Arial,Times New Roman" w:cs="Arial,Times New Roman"/>
                <w:color w:val="000000" w:themeColor="text1"/>
                <w:lang w:eastAsia="en-NZ"/>
              </w:rPr>
              <w:t>20</w:t>
            </w:r>
          </w:p>
        </w:tc>
        <w:tc>
          <w:tcPr>
            <w:tcW w:w="3406" w:type="dxa"/>
            <w:tcBorders>
              <w:left w:val="none" w:sz="0" w:space="0" w:color="auto"/>
              <w:right w:val="none" w:sz="0" w:space="0" w:color="auto"/>
            </w:tcBorders>
            <w:noWrap/>
            <w:vAlign w:val="center"/>
            <w:hideMark/>
          </w:tcPr>
          <w:p w14:paraId="0ED4E3F9" w14:textId="77777777" w:rsidR="002739D3" w:rsidRPr="00996FE8" w:rsidRDefault="002739D3" w:rsidP="00151417">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en-NZ"/>
              </w:rPr>
            </w:pPr>
            <w:r w:rsidRPr="00996FE8">
              <w:rPr>
                <w:rFonts w:eastAsia="Arial,Times New Roman" w:cs="Arial,Times New Roman"/>
                <w:color w:val="000000" w:themeColor="text1"/>
                <w:lang w:eastAsia="en-NZ"/>
              </w:rPr>
              <w:t>Unrecognised XML request</w:t>
            </w:r>
          </w:p>
        </w:tc>
        <w:tc>
          <w:tcPr>
            <w:tcW w:w="4962" w:type="dxa"/>
            <w:tcBorders>
              <w:left w:val="none" w:sz="0" w:space="0" w:color="auto"/>
            </w:tcBorders>
          </w:tcPr>
          <w:p w14:paraId="183A7F6E" w14:textId="77777777" w:rsidR="002739D3" w:rsidRPr="00996FE8" w:rsidRDefault="002739D3" w:rsidP="00151417">
            <w:pPr>
              <w:spacing w:before="60" w:after="60"/>
              <w:cnfStyle w:val="000000100000" w:firstRow="0" w:lastRow="0" w:firstColumn="0" w:lastColumn="0" w:oddVBand="0" w:evenVBand="0" w:oddHBand="1" w:evenHBand="0" w:firstRowFirstColumn="0" w:firstRowLastColumn="0" w:lastRowFirstColumn="0" w:lastRowLastColumn="0"/>
              <w:rPr>
                <w:rFonts w:eastAsia="Arial,Times New Roman" w:cs="Arial,Times New Roman"/>
                <w:color w:val="000000" w:themeColor="text1"/>
                <w:lang w:eastAsia="en-NZ"/>
              </w:rPr>
            </w:pPr>
            <w:r w:rsidRPr="00B74217">
              <w:rPr>
                <w:rFonts w:eastAsia="Arial,Times New Roman" w:cs="Arial,Times New Roman"/>
                <w:color w:val="000000" w:themeColor="text1"/>
                <w:lang w:eastAsia="en-NZ"/>
              </w:rPr>
              <w:t xml:space="preserve">The XML submitted is not recognisable and no schema can be determined. </w:t>
            </w:r>
          </w:p>
        </w:tc>
      </w:tr>
      <w:tr w:rsidR="002739D3" w:rsidRPr="00996FE8" w14:paraId="7330F6A6" w14:textId="77777777" w:rsidTr="00151417">
        <w:trPr>
          <w:cnfStyle w:val="000000010000" w:firstRow="0" w:lastRow="0" w:firstColumn="0" w:lastColumn="0" w:oddVBand="0" w:evenVBand="0" w:oddHBand="0" w:evenHBand="1"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hideMark/>
          </w:tcPr>
          <w:p w14:paraId="445356F7" w14:textId="77777777" w:rsidR="002739D3" w:rsidRPr="00996FE8" w:rsidRDefault="002739D3" w:rsidP="00151417">
            <w:pPr>
              <w:spacing w:before="60" w:after="60"/>
              <w:jc w:val="right"/>
              <w:rPr>
                <w:rFonts w:eastAsia="Times New Roman" w:cs="Arial"/>
                <w:color w:val="000000"/>
                <w:lang w:eastAsia="en-NZ"/>
              </w:rPr>
            </w:pPr>
            <w:r w:rsidRPr="00996FE8">
              <w:rPr>
                <w:rFonts w:eastAsia="Arial,Times New Roman" w:cs="Arial,Times New Roman"/>
                <w:color w:val="000000" w:themeColor="text1"/>
                <w:lang w:eastAsia="en-NZ"/>
              </w:rPr>
              <w:t>21</w:t>
            </w:r>
          </w:p>
        </w:tc>
        <w:tc>
          <w:tcPr>
            <w:tcW w:w="3406" w:type="dxa"/>
            <w:tcBorders>
              <w:left w:val="none" w:sz="0" w:space="0" w:color="auto"/>
              <w:right w:val="none" w:sz="0" w:space="0" w:color="auto"/>
            </w:tcBorders>
            <w:noWrap/>
            <w:vAlign w:val="center"/>
            <w:hideMark/>
          </w:tcPr>
          <w:p w14:paraId="4C3C266F" w14:textId="77777777" w:rsidR="002739D3" w:rsidRPr="00996FE8" w:rsidRDefault="002739D3" w:rsidP="00151417">
            <w:pPr>
              <w:spacing w:before="60" w:after="60"/>
              <w:cnfStyle w:val="000000010000" w:firstRow="0" w:lastRow="0" w:firstColumn="0" w:lastColumn="0" w:oddVBand="0" w:evenVBand="0" w:oddHBand="0" w:evenHBand="1" w:firstRowFirstColumn="0" w:firstRowLastColumn="0" w:lastRowFirstColumn="0" w:lastRowLastColumn="0"/>
              <w:rPr>
                <w:rFonts w:eastAsia="Times New Roman" w:cs="Arial"/>
                <w:color w:val="000000"/>
                <w:lang w:eastAsia="en-NZ"/>
              </w:rPr>
            </w:pPr>
            <w:r w:rsidRPr="00996FE8">
              <w:rPr>
                <w:rFonts w:eastAsia="Arial,Times New Roman" w:cs="Arial,Times New Roman"/>
                <w:color w:val="000000" w:themeColor="text1"/>
                <w:lang w:eastAsia="en-NZ"/>
              </w:rPr>
              <w:t>XML request failed validation</w:t>
            </w:r>
          </w:p>
        </w:tc>
        <w:tc>
          <w:tcPr>
            <w:tcW w:w="4962" w:type="dxa"/>
            <w:tcBorders>
              <w:left w:val="none" w:sz="0" w:space="0" w:color="auto"/>
            </w:tcBorders>
          </w:tcPr>
          <w:p w14:paraId="3A9B4EF6" w14:textId="77777777" w:rsidR="002739D3" w:rsidRPr="00996FE8" w:rsidRDefault="002739D3" w:rsidP="00151417">
            <w:pPr>
              <w:spacing w:before="60" w:after="60"/>
              <w:cnfStyle w:val="000000010000" w:firstRow="0" w:lastRow="0" w:firstColumn="0" w:lastColumn="0" w:oddVBand="0" w:evenVBand="0" w:oddHBand="0" w:evenHBand="1" w:firstRowFirstColumn="0" w:firstRowLastColumn="0" w:lastRowFirstColumn="0" w:lastRowLastColumn="0"/>
              <w:rPr>
                <w:rFonts w:eastAsia="Arial,Times New Roman" w:cs="Arial,Times New Roman"/>
                <w:color w:val="000000" w:themeColor="text1"/>
                <w:lang w:eastAsia="en-NZ"/>
              </w:rPr>
            </w:pPr>
            <w:r w:rsidRPr="00B74217">
              <w:rPr>
                <w:rFonts w:eastAsia="Arial,Times New Roman" w:cs="Arial,Times New Roman"/>
                <w:color w:val="000000" w:themeColor="text1"/>
                <w:lang w:eastAsia="en-NZ"/>
              </w:rPr>
              <w:t xml:space="preserve">The XML structure did not meet the definition laid out by the schemas published by Inland Revenue. </w:t>
            </w:r>
          </w:p>
        </w:tc>
      </w:tr>
    </w:tbl>
    <w:p w14:paraId="387342DB" w14:textId="77777777" w:rsidR="002739D3" w:rsidRDefault="002739D3" w:rsidP="002739D3">
      <w:pPr>
        <w:spacing w:after="0"/>
        <w:rPr>
          <w:color w:val="4F6228" w:themeColor="accent3" w:themeShade="80"/>
        </w:rPr>
      </w:pPr>
    </w:p>
    <w:p w14:paraId="3AB2B785" w14:textId="4998A1DB" w:rsidR="009A0D7E" w:rsidRDefault="009A0D7E">
      <w:pPr>
        <w:autoSpaceDE/>
        <w:autoSpaceDN/>
        <w:adjustRightInd/>
        <w:spacing w:after="200" w:line="276" w:lineRule="auto"/>
        <w:rPr>
          <w:b/>
          <w:color w:val="008B95"/>
        </w:rPr>
      </w:pPr>
      <w:bookmarkStart w:id="355" w:name="_GST_codes"/>
      <w:bookmarkStart w:id="356" w:name="_Toc491874332"/>
      <w:bookmarkStart w:id="357" w:name="_Toc492561052"/>
      <w:bookmarkStart w:id="358" w:name="_Toc493002524"/>
      <w:bookmarkStart w:id="359" w:name="_Toc495926591"/>
      <w:bookmarkStart w:id="360" w:name="_Toc498681542"/>
      <w:bookmarkStart w:id="361" w:name="_Toc498957979"/>
      <w:bookmarkEnd w:id="355"/>
    </w:p>
    <w:p w14:paraId="77796A3A" w14:textId="77777777" w:rsidR="000957A6" w:rsidRDefault="000957A6">
      <w:pPr>
        <w:autoSpaceDE/>
        <w:autoSpaceDN/>
        <w:adjustRightInd/>
        <w:spacing w:after="200" w:line="276" w:lineRule="auto"/>
        <w:rPr>
          <w:b/>
          <w:color w:val="008B95"/>
        </w:rPr>
      </w:pPr>
      <w:r>
        <w:br w:type="page"/>
      </w:r>
    </w:p>
    <w:p w14:paraId="666B7879" w14:textId="48080A21" w:rsidR="002739D3" w:rsidRDefault="002739D3" w:rsidP="002739D3">
      <w:pPr>
        <w:pStyle w:val="Heading2"/>
        <w:keepNext/>
        <w:numPr>
          <w:ilvl w:val="1"/>
          <w:numId w:val="6"/>
        </w:numPr>
        <w:spacing w:before="0" w:after="0" w:line="240" w:lineRule="auto"/>
        <w:ind w:left="567" w:hanging="567"/>
        <w:jc w:val="both"/>
      </w:pPr>
      <w:bookmarkStart w:id="362" w:name="_Toc499301567"/>
      <w:r>
        <w:lastRenderedPageBreak/>
        <w:t xml:space="preserve">Generic </w:t>
      </w:r>
      <w:r w:rsidR="00151417">
        <w:t>intermediation</w:t>
      </w:r>
      <w:r>
        <w:t xml:space="preserve"> response codes</w:t>
      </w:r>
      <w:bookmarkEnd w:id="356"/>
      <w:bookmarkEnd w:id="357"/>
      <w:bookmarkEnd w:id="358"/>
      <w:bookmarkEnd w:id="359"/>
      <w:bookmarkEnd w:id="360"/>
      <w:bookmarkEnd w:id="361"/>
      <w:bookmarkEnd w:id="362"/>
    </w:p>
    <w:p w14:paraId="43F999CA" w14:textId="77777777" w:rsidR="002739D3" w:rsidRPr="006564C8" w:rsidRDefault="002739D3" w:rsidP="002739D3">
      <w:pPr>
        <w:spacing w:after="0"/>
        <w:rPr>
          <w:color w:val="000000" w:themeColor="text1"/>
        </w:rPr>
      </w:pPr>
    </w:p>
    <w:p w14:paraId="598DC06F" w14:textId="7D43578C" w:rsidR="002739D3" w:rsidRPr="006564C8" w:rsidRDefault="002739D3" w:rsidP="002739D3">
      <w:pPr>
        <w:spacing w:after="0"/>
        <w:rPr>
          <w:color w:val="000000" w:themeColor="text1"/>
        </w:rPr>
      </w:pPr>
      <w:r w:rsidRPr="6218BB2A">
        <w:rPr>
          <w:color w:val="000000" w:themeColor="text1"/>
        </w:rPr>
        <w:t xml:space="preserve">The following response codes are specific to </w:t>
      </w:r>
      <w:r w:rsidR="00151417">
        <w:rPr>
          <w:color w:val="000000" w:themeColor="text1"/>
        </w:rPr>
        <w:t>intermediation</w:t>
      </w:r>
      <w:r w:rsidRPr="6218BB2A">
        <w:rPr>
          <w:color w:val="000000" w:themeColor="text1"/>
        </w:rPr>
        <w:t xml:space="preserve"> gateway service calls:</w:t>
      </w:r>
    </w:p>
    <w:p w14:paraId="2E1C4B4D" w14:textId="77777777" w:rsidR="002739D3" w:rsidRPr="006564C8" w:rsidRDefault="002739D3" w:rsidP="002739D3">
      <w:pPr>
        <w:spacing w:after="0"/>
        <w:rPr>
          <w:color w:val="000000" w:themeColor="text1"/>
        </w:rPr>
      </w:pPr>
    </w:p>
    <w:tbl>
      <w:tblPr>
        <w:tblStyle w:val="MediumShading1-Accent5"/>
        <w:tblW w:w="9854" w:type="dxa"/>
        <w:tblBorders>
          <w:insideV w:val="single" w:sz="8" w:space="0" w:color="78C0D4" w:themeColor="accent5" w:themeTint="BF"/>
        </w:tblBorders>
        <w:tblLook w:val="04A0" w:firstRow="1" w:lastRow="0" w:firstColumn="1" w:lastColumn="0" w:noHBand="0" w:noVBand="1"/>
      </w:tblPr>
      <w:tblGrid>
        <w:gridCol w:w="1238"/>
        <w:gridCol w:w="4257"/>
        <w:gridCol w:w="4359"/>
      </w:tblGrid>
      <w:tr w:rsidR="002739D3" w:rsidRPr="00996FE8" w14:paraId="66C04386" w14:textId="77777777" w:rsidTr="00151417">
        <w:trPr>
          <w:cnfStyle w:val="100000000000" w:firstRow="1" w:lastRow="0" w:firstColumn="0" w:lastColumn="0" w:oddVBand="0" w:evenVBand="0" w:oddHBand="0" w:evenHBand="0" w:firstRowFirstColumn="0" w:firstRowLastColumn="0" w:lastRowFirstColumn="0" w:lastRowLastColumn="0"/>
          <w:trHeight w:val="264"/>
          <w:tblHeader/>
        </w:trPr>
        <w:tc>
          <w:tcPr>
            <w:cnfStyle w:val="001000000000" w:firstRow="0" w:lastRow="0" w:firstColumn="1" w:lastColumn="0" w:oddVBand="0" w:evenVBand="0" w:oddHBand="0" w:evenHBand="0" w:firstRowFirstColumn="0" w:firstRowLastColumn="0" w:lastRowFirstColumn="0" w:lastRowLastColumn="0"/>
            <w:tcW w:w="1238" w:type="dxa"/>
            <w:tcBorders>
              <w:top w:val="none" w:sz="0" w:space="0" w:color="auto"/>
              <w:left w:val="none" w:sz="0" w:space="0" w:color="auto"/>
              <w:bottom w:val="none" w:sz="0" w:space="0" w:color="auto"/>
              <w:right w:val="none" w:sz="0" w:space="0" w:color="auto"/>
            </w:tcBorders>
            <w:noWrap/>
            <w:vAlign w:val="center"/>
            <w:hideMark/>
          </w:tcPr>
          <w:p w14:paraId="0E818ECF" w14:textId="77777777" w:rsidR="002739D3" w:rsidRPr="00996FE8" w:rsidRDefault="002739D3" w:rsidP="00151417">
            <w:pPr>
              <w:spacing w:before="60" w:after="60"/>
              <w:jc w:val="right"/>
              <w:rPr>
                <w:rFonts w:eastAsia="Times New Roman" w:cs="Times New Roman"/>
                <w:lang w:eastAsia="en-NZ"/>
              </w:rPr>
            </w:pPr>
            <w:r w:rsidRPr="00996FE8">
              <w:rPr>
                <w:rFonts w:eastAsia="Times New Roman" w:cs="Times New Roman"/>
                <w:lang w:eastAsia="en-NZ"/>
              </w:rPr>
              <w:t>Standard codes</w:t>
            </w:r>
          </w:p>
        </w:tc>
        <w:tc>
          <w:tcPr>
            <w:tcW w:w="4257" w:type="dxa"/>
            <w:tcBorders>
              <w:top w:val="none" w:sz="0" w:space="0" w:color="auto"/>
              <w:left w:val="none" w:sz="0" w:space="0" w:color="auto"/>
              <w:bottom w:val="none" w:sz="0" w:space="0" w:color="auto"/>
              <w:right w:val="none" w:sz="0" w:space="0" w:color="auto"/>
            </w:tcBorders>
            <w:noWrap/>
            <w:vAlign w:val="center"/>
            <w:hideMark/>
          </w:tcPr>
          <w:p w14:paraId="1B5059C4" w14:textId="77777777" w:rsidR="002739D3" w:rsidRPr="00996FE8" w:rsidRDefault="002739D3" w:rsidP="00151417">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NZ"/>
              </w:rPr>
            </w:pPr>
            <w:r w:rsidRPr="00996FE8">
              <w:rPr>
                <w:rFonts w:eastAsia="Times New Roman" w:cs="Times New Roman"/>
                <w:lang w:eastAsia="en-NZ"/>
              </w:rPr>
              <w:t>Standard message</w:t>
            </w:r>
          </w:p>
        </w:tc>
        <w:tc>
          <w:tcPr>
            <w:tcW w:w="4359" w:type="dxa"/>
            <w:tcBorders>
              <w:top w:val="none" w:sz="0" w:space="0" w:color="auto"/>
              <w:left w:val="none" w:sz="0" w:space="0" w:color="auto"/>
              <w:bottom w:val="none" w:sz="0" w:space="0" w:color="auto"/>
              <w:right w:val="none" w:sz="0" w:space="0" w:color="auto"/>
            </w:tcBorders>
            <w:vAlign w:val="center"/>
          </w:tcPr>
          <w:p w14:paraId="74908160" w14:textId="77777777" w:rsidR="002739D3" w:rsidRPr="00996FE8" w:rsidRDefault="002739D3" w:rsidP="00151417">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NZ"/>
              </w:rPr>
            </w:pPr>
            <w:r>
              <w:rPr>
                <w:rFonts w:eastAsia="Times New Roman" w:cs="Times New Roman"/>
                <w:lang w:eastAsia="en-NZ"/>
              </w:rPr>
              <w:t>Description</w:t>
            </w:r>
          </w:p>
        </w:tc>
      </w:tr>
      <w:tr w:rsidR="00CA6886" w:rsidRPr="00996FE8" w14:paraId="6BF9BD7E" w14:textId="77777777" w:rsidTr="00CA688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tcPr>
          <w:p w14:paraId="167DB4C1" w14:textId="6C73F059" w:rsidR="00CA6886" w:rsidRPr="00996FE8" w:rsidRDefault="00CA6886" w:rsidP="00151417">
            <w:pPr>
              <w:spacing w:before="60" w:after="60"/>
              <w:jc w:val="right"/>
              <w:rPr>
                <w:rFonts w:eastAsia="Arial,Times New Roman" w:cs="Arial,Times New Roman"/>
                <w:color w:val="000000" w:themeColor="text1"/>
                <w:lang w:eastAsia="en-NZ"/>
              </w:rPr>
            </w:pPr>
            <w:r w:rsidRPr="00996FE8">
              <w:rPr>
                <w:rFonts w:eastAsia="Arial,Times New Roman" w:cs="Arial,Times New Roman"/>
                <w:color w:val="000000" w:themeColor="text1"/>
                <w:lang w:eastAsia="en-NZ"/>
              </w:rPr>
              <w:t>100</w:t>
            </w:r>
          </w:p>
        </w:tc>
        <w:tc>
          <w:tcPr>
            <w:tcW w:w="4257" w:type="dxa"/>
            <w:tcBorders>
              <w:left w:val="none" w:sz="0" w:space="0" w:color="auto"/>
              <w:right w:val="none" w:sz="0" w:space="0" w:color="auto"/>
            </w:tcBorders>
            <w:noWrap/>
            <w:vAlign w:val="center"/>
          </w:tcPr>
          <w:p w14:paraId="6F8C0649" w14:textId="330FE161" w:rsidR="00CA6886" w:rsidRPr="00996FE8" w:rsidRDefault="00CA6886" w:rsidP="00151417">
            <w:pPr>
              <w:spacing w:before="60" w:after="60"/>
              <w:cnfStyle w:val="000000100000" w:firstRow="0" w:lastRow="0" w:firstColumn="0" w:lastColumn="0" w:oddVBand="0" w:evenVBand="0" w:oddHBand="1" w:evenHBand="0" w:firstRowFirstColumn="0" w:firstRowLastColumn="0" w:lastRowFirstColumn="0" w:lastRowLastColumn="0"/>
              <w:rPr>
                <w:rFonts w:eastAsia="Arial,Times New Roman" w:cs="Arial,Times New Roman"/>
                <w:color w:val="000000" w:themeColor="text1"/>
                <w:lang w:eastAsia="en-NZ"/>
              </w:rPr>
            </w:pPr>
            <w:r w:rsidRPr="00996FE8">
              <w:rPr>
                <w:rFonts w:eastAsia="Arial,Times New Roman" w:cs="Arial,Times New Roman"/>
                <w:color w:val="000000" w:themeColor="text1"/>
                <w:lang w:eastAsia="en-NZ"/>
              </w:rPr>
              <w:t>Invalid request data</w:t>
            </w:r>
          </w:p>
        </w:tc>
        <w:tc>
          <w:tcPr>
            <w:tcW w:w="4359" w:type="dxa"/>
            <w:tcBorders>
              <w:left w:val="none" w:sz="0" w:space="0" w:color="auto"/>
            </w:tcBorders>
          </w:tcPr>
          <w:p w14:paraId="69DA04DF" w14:textId="0C066596" w:rsidR="00CA6886" w:rsidRPr="002E6F85" w:rsidRDefault="00CA6886" w:rsidP="00151417">
            <w:pPr>
              <w:spacing w:before="60" w:after="60"/>
              <w:cnfStyle w:val="000000100000" w:firstRow="0" w:lastRow="0" w:firstColumn="0" w:lastColumn="0" w:oddVBand="0" w:evenVBand="0" w:oddHBand="1" w:evenHBand="0" w:firstRowFirstColumn="0" w:firstRowLastColumn="0" w:lastRowFirstColumn="0" w:lastRowLastColumn="0"/>
              <w:rPr>
                <w:rFonts w:eastAsia="Arial,Times New Roman" w:cs="Arial,Times New Roman"/>
                <w:color w:val="000000" w:themeColor="text1"/>
                <w:lang w:eastAsia="en-NZ"/>
              </w:rPr>
            </w:pPr>
            <w:r w:rsidRPr="002E6F85">
              <w:rPr>
                <w:rFonts w:eastAsia="Arial,Times New Roman" w:cs="Arial,Times New Roman"/>
                <w:color w:val="000000" w:themeColor="text1"/>
                <w:lang w:eastAsia="en-NZ"/>
              </w:rPr>
              <w:t>Could not extract data from xml payload</w:t>
            </w:r>
          </w:p>
        </w:tc>
      </w:tr>
      <w:tr w:rsidR="00CA6886" w:rsidRPr="00996FE8" w14:paraId="7AE88C98" w14:textId="77777777" w:rsidTr="00CA6886">
        <w:trPr>
          <w:cnfStyle w:val="000000010000" w:firstRow="0" w:lastRow="0" w:firstColumn="0" w:lastColumn="0" w:oddVBand="0" w:evenVBand="0" w:oddHBand="0" w:evenHBand="1"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tcPr>
          <w:p w14:paraId="2DAFBF1D" w14:textId="09E42030" w:rsidR="00CA6886" w:rsidRPr="00996FE8" w:rsidRDefault="00CA6886" w:rsidP="00151417">
            <w:pPr>
              <w:spacing w:before="60" w:after="60"/>
              <w:jc w:val="right"/>
              <w:rPr>
                <w:rFonts w:eastAsia="Arial,Times New Roman" w:cs="Arial,Times New Roman"/>
                <w:color w:val="000000" w:themeColor="text1"/>
                <w:lang w:eastAsia="en-NZ"/>
              </w:rPr>
            </w:pPr>
            <w:r>
              <w:rPr>
                <w:rFonts w:eastAsia="Arial,Times New Roman" w:cs="Arial,Times New Roman"/>
                <w:color w:val="000000" w:themeColor="text1"/>
                <w:lang w:eastAsia="en-NZ"/>
              </w:rPr>
              <w:t>101</w:t>
            </w:r>
          </w:p>
        </w:tc>
        <w:tc>
          <w:tcPr>
            <w:tcW w:w="4257" w:type="dxa"/>
            <w:tcBorders>
              <w:left w:val="none" w:sz="0" w:space="0" w:color="auto"/>
              <w:right w:val="none" w:sz="0" w:space="0" w:color="auto"/>
            </w:tcBorders>
            <w:noWrap/>
            <w:vAlign w:val="center"/>
          </w:tcPr>
          <w:p w14:paraId="4A437E85" w14:textId="143EDEB1" w:rsidR="00CA6886" w:rsidRPr="00996FE8" w:rsidRDefault="00CA6886" w:rsidP="009A0D7E">
            <w:pPr>
              <w:spacing w:before="60" w:after="60"/>
              <w:cnfStyle w:val="000000010000" w:firstRow="0" w:lastRow="0" w:firstColumn="0" w:lastColumn="0" w:oddVBand="0" w:evenVBand="0" w:oddHBand="0" w:evenHBand="1" w:firstRowFirstColumn="0" w:firstRowLastColumn="0" w:lastRowFirstColumn="0" w:lastRowLastColumn="0"/>
              <w:rPr>
                <w:rFonts w:eastAsia="Arial,Times New Roman" w:cs="Arial,Times New Roman"/>
                <w:color w:val="000000" w:themeColor="text1"/>
                <w:lang w:eastAsia="en-NZ"/>
              </w:rPr>
            </w:pPr>
            <w:r>
              <w:t xml:space="preserve">The provided IRD number is not a </w:t>
            </w:r>
            <w:r w:rsidR="009A0D7E">
              <w:t>t</w:t>
            </w:r>
            <w:r>
              <w:t xml:space="preserve">ax </w:t>
            </w:r>
            <w:r w:rsidR="009A0D7E">
              <w:t>a</w:t>
            </w:r>
            <w:r>
              <w:t>gency</w:t>
            </w:r>
          </w:p>
        </w:tc>
        <w:tc>
          <w:tcPr>
            <w:tcW w:w="4359" w:type="dxa"/>
            <w:tcBorders>
              <w:left w:val="none" w:sz="0" w:space="0" w:color="auto"/>
            </w:tcBorders>
          </w:tcPr>
          <w:p w14:paraId="1A599CFE" w14:textId="77777777" w:rsidR="00CA6886" w:rsidRPr="002E6F85" w:rsidRDefault="00CA6886" w:rsidP="00151417">
            <w:pPr>
              <w:spacing w:before="60" w:after="60"/>
              <w:cnfStyle w:val="000000010000" w:firstRow="0" w:lastRow="0" w:firstColumn="0" w:lastColumn="0" w:oddVBand="0" w:evenVBand="0" w:oddHBand="0" w:evenHBand="1" w:firstRowFirstColumn="0" w:firstRowLastColumn="0" w:lastRowFirstColumn="0" w:lastRowLastColumn="0"/>
              <w:rPr>
                <w:rFonts w:eastAsia="Arial,Times New Roman" w:cs="Arial,Times New Roman"/>
                <w:color w:val="000000" w:themeColor="text1"/>
                <w:lang w:eastAsia="en-NZ"/>
              </w:rPr>
            </w:pPr>
          </w:p>
        </w:tc>
      </w:tr>
      <w:tr w:rsidR="00CA6886" w:rsidRPr="00996FE8" w14:paraId="381B7F46" w14:textId="77777777" w:rsidTr="00CA688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tcPr>
          <w:p w14:paraId="36E7C4D5" w14:textId="0FB37E2C" w:rsidR="00CA6886" w:rsidRPr="00996FE8" w:rsidRDefault="00CA6886" w:rsidP="00151417">
            <w:pPr>
              <w:spacing w:before="60" w:after="60"/>
              <w:jc w:val="right"/>
              <w:rPr>
                <w:rFonts w:eastAsia="Arial,Times New Roman" w:cs="Arial,Times New Roman"/>
                <w:color w:val="000000" w:themeColor="text1"/>
                <w:lang w:eastAsia="en-NZ"/>
              </w:rPr>
            </w:pPr>
            <w:r>
              <w:rPr>
                <w:rFonts w:eastAsia="Arial,Times New Roman" w:cs="Arial,Times New Roman"/>
                <w:color w:val="000000" w:themeColor="text1"/>
                <w:lang w:eastAsia="en-NZ"/>
              </w:rPr>
              <w:t>102</w:t>
            </w:r>
          </w:p>
        </w:tc>
        <w:tc>
          <w:tcPr>
            <w:tcW w:w="4257" w:type="dxa"/>
            <w:tcBorders>
              <w:left w:val="none" w:sz="0" w:space="0" w:color="auto"/>
              <w:right w:val="none" w:sz="0" w:space="0" w:color="auto"/>
            </w:tcBorders>
            <w:noWrap/>
            <w:vAlign w:val="center"/>
          </w:tcPr>
          <w:p w14:paraId="7476EA87" w14:textId="0475A75C" w:rsidR="00CA6886" w:rsidRPr="00996FE8" w:rsidRDefault="00CA6886" w:rsidP="00151417">
            <w:pPr>
              <w:spacing w:before="60" w:after="60"/>
              <w:cnfStyle w:val="000000100000" w:firstRow="0" w:lastRow="0" w:firstColumn="0" w:lastColumn="0" w:oddVBand="0" w:evenVBand="0" w:oddHBand="1" w:evenHBand="0" w:firstRowFirstColumn="0" w:firstRowLastColumn="0" w:lastRowFirstColumn="0" w:lastRowLastColumn="0"/>
              <w:rPr>
                <w:rFonts w:eastAsia="Arial,Times New Roman" w:cs="Arial,Times New Roman"/>
                <w:color w:val="000000" w:themeColor="text1"/>
                <w:lang w:eastAsia="en-NZ"/>
              </w:rPr>
            </w:pPr>
            <w:r>
              <w:t>This agency IRD has no linked accounts</w:t>
            </w:r>
          </w:p>
        </w:tc>
        <w:tc>
          <w:tcPr>
            <w:tcW w:w="4359" w:type="dxa"/>
            <w:tcBorders>
              <w:left w:val="none" w:sz="0" w:space="0" w:color="auto"/>
            </w:tcBorders>
          </w:tcPr>
          <w:p w14:paraId="1110445E" w14:textId="77777777" w:rsidR="00CA6886" w:rsidRPr="002E6F85" w:rsidRDefault="00CA6886" w:rsidP="00151417">
            <w:pPr>
              <w:spacing w:before="60" w:after="60"/>
              <w:cnfStyle w:val="000000100000" w:firstRow="0" w:lastRow="0" w:firstColumn="0" w:lastColumn="0" w:oddVBand="0" w:evenVBand="0" w:oddHBand="1" w:evenHBand="0" w:firstRowFirstColumn="0" w:firstRowLastColumn="0" w:lastRowFirstColumn="0" w:lastRowLastColumn="0"/>
              <w:rPr>
                <w:rFonts w:eastAsia="Arial,Times New Roman" w:cs="Arial,Times New Roman"/>
                <w:color w:val="000000" w:themeColor="text1"/>
                <w:lang w:eastAsia="en-NZ"/>
              </w:rPr>
            </w:pPr>
          </w:p>
        </w:tc>
      </w:tr>
      <w:tr w:rsidR="00CA6886" w:rsidRPr="00996FE8" w14:paraId="38E53E43" w14:textId="77777777" w:rsidTr="00CA6886">
        <w:trPr>
          <w:cnfStyle w:val="000000010000" w:firstRow="0" w:lastRow="0" w:firstColumn="0" w:lastColumn="0" w:oddVBand="0" w:evenVBand="0" w:oddHBand="0" w:evenHBand="1"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tcPr>
          <w:p w14:paraId="547CD045" w14:textId="73FC2251" w:rsidR="00CA6886" w:rsidRPr="00996FE8" w:rsidRDefault="00CA6886" w:rsidP="00151417">
            <w:pPr>
              <w:spacing w:before="60" w:after="60"/>
              <w:jc w:val="right"/>
              <w:rPr>
                <w:rFonts w:eastAsia="Arial,Times New Roman" w:cs="Arial,Times New Roman"/>
                <w:color w:val="000000" w:themeColor="text1"/>
                <w:lang w:eastAsia="en-NZ"/>
              </w:rPr>
            </w:pPr>
            <w:r>
              <w:rPr>
                <w:rFonts w:eastAsia="Arial,Times New Roman" w:cs="Arial,Times New Roman"/>
                <w:color w:val="000000" w:themeColor="text1"/>
                <w:lang w:eastAsia="en-NZ"/>
              </w:rPr>
              <w:t>103</w:t>
            </w:r>
          </w:p>
        </w:tc>
        <w:tc>
          <w:tcPr>
            <w:tcW w:w="4257" w:type="dxa"/>
            <w:tcBorders>
              <w:left w:val="none" w:sz="0" w:space="0" w:color="auto"/>
              <w:right w:val="none" w:sz="0" w:space="0" w:color="auto"/>
            </w:tcBorders>
            <w:noWrap/>
            <w:vAlign w:val="center"/>
          </w:tcPr>
          <w:p w14:paraId="534EB7D7" w14:textId="5DA695B7" w:rsidR="00CA6886" w:rsidRPr="00996FE8" w:rsidRDefault="00CA6886" w:rsidP="00151417">
            <w:pPr>
              <w:spacing w:before="60" w:after="60"/>
              <w:cnfStyle w:val="000000010000" w:firstRow="0" w:lastRow="0" w:firstColumn="0" w:lastColumn="0" w:oddVBand="0" w:evenVBand="0" w:oddHBand="0" w:evenHBand="1" w:firstRowFirstColumn="0" w:firstRowLastColumn="0" w:lastRowFirstColumn="0" w:lastRowLastColumn="0"/>
              <w:rPr>
                <w:rFonts w:eastAsia="Arial,Times New Roman" w:cs="Arial,Times New Roman"/>
                <w:color w:val="000000" w:themeColor="text1"/>
                <w:lang w:eastAsia="en-NZ"/>
              </w:rPr>
            </w:pPr>
            <w:r>
              <w:t>This agency IRD has no linked accounts with the given account type</w:t>
            </w:r>
          </w:p>
        </w:tc>
        <w:tc>
          <w:tcPr>
            <w:tcW w:w="4359" w:type="dxa"/>
            <w:tcBorders>
              <w:left w:val="none" w:sz="0" w:space="0" w:color="auto"/>
            </w:tcBorders>
          </w:tcPr>
          <w:p w14:paraId="0DEF859B" w14:textId="77777777" w:rsidR="00CA6886" w:rsidRPr="002E6F85" w:rsidRDefault="00CA6886" w:rsidP="00151417">
            <w:pPr>
              <w:spacing w:before="60" w:after="60"/>
              <w:cnfStyle w:val="000000010000" w:firstRow="0" w:lastRow="0" w:firstColumn="0" w:lastColumn="0" w:oddVBand="0" w:evenVBand="0" w:oddHBand="0" w:evenHBand="1" w:firstRowFirstColumn="0" w:firstRowLastColumn="0" w:lastRowFirstColumn="0" w:lastRowLastColumn="0"/>
              <w:rPr>
                <w:rFonts w:eastAsia="Arial,Times New Roman" w:cs="Arial,Times New Roman"/>
                <w:color w:val="000000" w:themeColor="text1"/>
                <w:lang w:eastAsia="en-NZ"/>
              </w:rPr>
            </w:pPr>
          </w:p>
        </w:tc>
      </w:tr>
    </w:tbl>
    <w:p w14:paraId="434D10A6" w14:textId="3F4F47EC" w:rsidR="008930C8" w:rsidRDefault="008930C8" w:rsidP="00F63DF2">
      <w:pPr>
        <w:spacing w:after="0"/>
      </w:pPr>
    </w:p>
    <w:p w14:paraId="6DC30EF7" w14:textId="0C71250F" w:rsidR="001E6185" w:rsidRDefault="001E6185" w:rsidP="00F63DF2">
      <w:pPr>
        <w:autoSpaceDE/>
        <w:autoSpaceDN/>
        <w:adjustRightInd/>
        <w:spacing w:after="0"/>
        <w:rPr>
          <w:b/>
          <w:color w:val="008B95"/>
          <w:sz w:val="24"/>
        </w:rPr>
      </w:pPr>
      <w:bookmarkStart w:id="363" w:name="_Toc498681543"/>
    </w:p>
    <w:p w14:paraId="52C15848" w14:textId="0517667A" w:rsidR="00E5525F" w:rsidRDefault="006B02D7" w:rsidP="00F63DF2">
      <w:pPr>
        <w:pStyle w:val="Heading1"/>
        <w:spacing w:before="0" w:after="0" w:line="240" w:lineRule="auto"/>
      </w:pPr>
      <w:bookmarkStart w:id="364" w:name="_Toc498957980"/>
      <w:bookmarkStart w:id="365" w:name="_Toc499301568"/>
      <w:r>
        <w:t>Processing flows</w:t>
      </w:r>
      <w:bookmarkEnd w:id="363"/>
      <w:bookmarkEnd w:id="364"/>
      <w:bookmarkEnd w:id="365"/>
    </w:p>
    <w:p w14:paraId="581EAF64" w14:textId="77777777" w:rsidR="0018774B" w:rsidRDefault="0018774B" w:rsidP="00F63DF2">
      <w:pPr>
        <w:spacing w:after="0"/>
        <w:rPr>
          <w:color w:val="4F6228" w:themeColor="accent3" w:themeShade="80"/>
        </w:rPr>
      </w:pPr>
    </w:p>
    <w:p w14:paraId="5155530C" w14:textId="77777777" w:rsidR="006B02D7" w:rsidRDefault="006B02D7" w:rsidP="00F63DF2">
      <w:pPr>
        <w:pStyle w:val="Heading2"/>
        <w:keepNext/>
        <w:numPr>
          <w:ilvl w:val="1"/>
          <w:numId w:val="6"/>
        </w:numPr>
        <w:spacing w:before="0" w:after="0" w:line="240" w:lineRule="auto"/>
        <w:ind w:left="567" w:hanging="567"/>
        <w:jc w:val="both"/>
      </w:pPr>
      <w:bookmarkStart w:id="366" w:name="_Toc490230704"/>
      <w:bookmarkStart w:id="367" w:name="_Toc490584126"/>
      <w:bookmarkStart w:id="368" w:name="_Toc490594793"/>
      <w:bookmarkStart w:id="369" w:name="_Toc490812777"/>
      <w:bookmarkStart w:id="370" w:name="_Toc490837358"/>
      <w:bookmarkStart w:id="371" w:name="_Toc491874336"/>
      <w:bookmarkStart w:id="372" w:name="_Toc492561056"/>
      <w:bookmarkStart w:id="373" w:name="_Toc493002527"/>
      <w:bookmarkStart w:id="374" w:name="_Toc495926594"/>
      <w:bookmarkStart w:id="375" w:name="_Toc498681544"/>
      <w:bookmarkStart w:id="376" w:name="_Toc498957981"/>
      <w:bookmarkStart w:id="377" w:name="_Toc499301569"/>
      <w:r>
        <w:t xml:space="preserve">Generic </w:t>
      </w:r>
      <w:bookmarkEnd w:id="366"/>
      <w:bookmarkEnd w:id="367"/>
      <w:bookmarkEnd w:id="368"/>
      <w:r>
        <w:t>use cases</w:t>
      </w:r>
      <w:bookmarkEnd w:id="369"/>
      <w:bookmarkEnd w:id="370"/>
      <w:bookmarkEnd w:id="371"/>
      <w:bookmarkEnd w:id="372"/>
      <w:bookmarkEnd w:id="373"/>
      <w:bookmarkEnd w:id="374"/>
      <w:bookmarkEnd w:id="375"/>
      <w:bookmarkEnd w:id="376"/>
      <w:bookmarkEnd w:id="377"/>
    </w:p>
    <w:p w14:paraId="515FDBA9" w14:textId="77777777" w:rsidR="006B02D7" w:rsidRDefault="006B02D7" w:rsidP="00F63DF2">
      <w:pPr>
        <w:spacing w:after="0"/>
      </w:pPr>
    </w:p>
    <w:p w14:paraId="657AB63D" w14:textId="25E20207" w:rsidR="006B02D7" w:rsidRDefault="006B02D7" w:rsidP="00F63DF2">
      <w:pPr>
        <w:spacing w:after="0"/>
      </w:pPr>
      <w:r>
        <w:t xml:space="preserve">This section will convey how </w:t>
      </w:r>
      <w:r w:rsidR="002A3408">
        <w:t>Inland Revenue</w:t>
      </w:r>
      <w:r>
        <w:t xml:space="preserve"> intends the Gateway Services to be used. These are base cases and </w:t>
      </w:r>
      <w:r w:rsidR="002A3408">
        <w:t>Inland Revenue</w:t>
      </w:r>
      <w:r>
        <w:t xml:space="preserve"> recognises that these services can be used in many different ways to satisfy business needs.</w:t>
      </w:r>
    </w:p>
    <w:p w14:paraId="2FAE25D1" w14:textId="77777777" w:rsidR="006B02D7" w:rsidRDefault="006B02D7" w:rsidP="00F63DF2">
      <w:pPr>
        <w:spacing w:after="0"/>
      </w:pPr>
    </w:p>
    <w:p w14:paraId="46ED8CBB" w14:textId="692A75E3" w:rsidR="006B02D7" w:rsidRDefault="006B02D7" w:rsidP="00F63DF2">
      <w:pPr>
        <w:spacing w:after="0"/>
      </w:pPr>
      <w:r>
        <w:t xml:space="preserve">Additional information on use cases is available in the </w:t>
      </w:r>
      <w:r w:rsidR="00E94844">
        <w:t>Transaction data services</w:t>
      </w:r>
      <w:r w:rsidR="00725AD6">
        <w:t xml:space="preserve"> on</w:t>
      </w:r>
      <w:r>
        <w:t>boarding pack.</w:t>
      </w:r>
    </w:p>
    <w:p w14:paraId="223CB88E" w14:textId="77777777" w:rsidR="006B02D7" w:rsidRDefault="006B02D7" w:rsidP="00F63DF2">
      <w:pPr>
        <w:autoSpaceDE/>
        <w:autoSpaceDN/>
        <w:adjustRightInd/>
        <w:spacing w:after="0"/>
        <w:rPr>
          <w:color w:val="008B95"/>
        </w:rPr>
      </w:pPr>
      <w:bookmarkStart w:id="378" w:name="_Toc490594794"/>
      <w:bookmarkStart w:id="379" w:name="_Toc490812778"/>
      <w:bookmarkStart w:id="380" w:name="_Toc490837359"/>
      <w:bookmarkStart w:id="381" w:name="_Toc491874337"/>
      <w:bookmarkStart w:id="382" w:name="_Toc492561057"/>
      <w:bookmarkStart w:id="383" w:name="_Toc493002528"/>
    </w:p>
    <w:p w14:paraId="00D65AB3" w14:textId="13314368" w:rsidR="00325EED" w:rsidRDefault="00674D1F" w:rsidP="00EC3DF7">
      <w:pPr>
        <w:pStyle w:val="Heading3"/>
        <w:numPr>
          <w:ilvl w:val="2"/>
          <w:numId w:val="16"/>
        </w:numPr>
        <w:spacing w:before="0" w:after="0" w:line="240" w:lineRule="auto"/>
      </w:pPr>
      <w:bookmarkStart w:id="384" w:name="_Toc498681545"/>
      <w:bookmarkStart w:id="385" w:name="_Toc498957982"/>
      <w:bookmarkStart w:id="386" w:name="_Toc499301570"/>
      <w:bookmarkEnd w:id="378"/>
      <w:bookmarkEnd w:id="379"/>
      <w:bookmarkEnd w:id="380"/>
      <w:bookmarkEnd w:id="381"/>
      <w:bookmarkEnd w:id="382"/>
      <w:bookmarkEnd w:id="383"/>
      <w:r>
        <w:t>Retrieve</w:t>
      </w:r>
      <w:r w:rsidR="00805C07">
        <w:t>ClientList</w:t>
      </w:r>
      <w:bookmarkEnd w:id="384"/>
      <w:bookmarkEnd w:id="385"/>
      <w:bookmarkEnd w:id="386"/>
    </w:p>
    <w:p w14:paraId="48875050" w14:textId="0E759798" w:rsidR="00725AD6" w:rsidRDefault="00725AD6" w:rsidP="00EC3DF7">
      <w:pPr>
        <w:spacing w:after="0"/>
      </w:pPr>
      <w:bookmarkStart w:id="387" w:name="_Toc496610678"/>
      <w:bookmarkEnd w:id="387"/>
    </w:p>
    <w:p w14:paraId="0A20E69B" w14:textId="77777777" w:rsidR="00725AD6" w:rsidRDefault="00725AD6" w:rsidP="00EC3DF7">
      <w:pPr>
        <w:spacing w:after="0"/>
      </w:pPr>
      <w:r>
        <w:t>Scenario 1:</w:t>
      </w:r>
    </w:p>
    <w:p w14:paraId="2B3B7E1C" w14:textId="77777777" w:rsidR="00725AD6" w:rsidRDefault="00725AD6" w:rsidP="00EC3DF7">
      <w:pPr>
        <w:spacing w:after="0"/>
      </w:pPr>
    </w:p>
    <w:p w14:paraId="2461BBAF" w14:textId="625ECF25" w:rsidR="00725AD6" w:rsidRDefault="00725AD6" w:rsidP="00EC3DF7">
      <w:pPr>
        <w:pStyle w:val="ListParagraph"/>
        <w:numPr>
          <w:ilvl w:val="0"/>
          <w:numId w:val="34"/>
        </w:numPr>
        <w:spacing w:after="0" w:line="240" w:lineRule="auto"/>
      </w:pPr>
      <w:r>
        <w:t>The user representing the intermediary wishes to retrieve a list of all clients linked to that intermediary.</w:t>
      </w:r>
    </w:p>
    <w:p w14:paraId="5469F54D" w14:textId="2A98A843" w:rsidR="00725AD6" w:rsidRDefault="00725AD6" w:rsidP="00F63DF2">
      <w:pPr>
        <w:pStyle w:val="ListParagraph"/>
        <w:numPr>
          <w:ilvl w:val="0"/>
          <w:numId w:val="34"/>
        </w:numPr>
        <w:spacing w:after="0" w:line="240" w:lineRule="auto"/>
      </w:pPr>
      <w:r>
        <w:t xml:space="preserve">The user </w:t>
      </w:r>
      <w:r w:rsidR="0066299D">
        <w:t>invokes the ‘RetrieveClientList’ operation to</w:t>
      </w:r>
      <w:r w:rsidR="00B6745B">
        <w:t xml:space="preserve"> attempt to</w:t>
      </w:r>
      <w:r w:rsidR="0066299D">
        <w:t xml:space="preserve"> retrieve a list of clients that belong to the intermediary. </w:t>
      </w:r>
    </w:p>
    <w:p w14:paraId="7FF464CF" w14:textId="61067DEC" w:rsidR="00725AD6" w:rsidRDefault="00B6745B" w:rsidP="00F63DF2">
      <w:pPr>
        <w:pStyle w:val="ListParagraph"/>
        <w:numPr>
          <w:ilvl w:val="0"/>
          <w:numId w:val="34"/>
        </w:numPr>
        <w:spacing w:after="0" w:line="240" w:lineRule="auto"/>
      </w:pPr>
      <w:r>
        <w:t xml:space="preserve">Upon receipt of the request, the intermediation services will ensure the requestor has permission to make the request on behalf of the intermediary. </w:t>
      </w:r>
    </w:p>
    <w:p w14:paraId="5DCC513C" w14:textId="59A52FB3" w:rsidR="00725AD6" w:rsidRDefault="00B6745B" w:rsidP="00F63DF2">
      <w:pPr>
        <w:pStyle w:val="ListParagraph"/>
        <w:numPr>
          <w:ilvl w:val="0"/>
          <w:numId w:val="34"/>
        </w:numPr>
        <w:autoSpaceDE/>
        <w:autoSpaceDN/>
        <w:adjustRightInd/>
        <w:spacing w:after="0" w:line="240" w:lineRule="auto"/>
      </w:pPr>
      <w:r>
        <w:t xml:space="preserve">After validation the client list will be returned. </w:t>
      </w:r>
    </w:p>
    <w:p w14:paraId="447DEAC1" w14:textId="77777777" w:rsidR="00725AD6" w:rsidRDefault="00725AD6" w:rsidP="00F63DF2">
      <w:pPr>
        <w:autoSpaceDE/>
        <w:autoSpaceDN/>
        <w:adjustRightInd/>
        <w:spacing w:after="0"/>
      </w:pPr>
    </w:p>
    <w:p w14:paraId="52C15853" w14:textId="77777777" w:rsidR="002A0E97" w:rsidRDefault="002A0E97" w:rsidP="00F63DF2">
      <w:pPr>
        <w:autoSpaceDE/>
        <w:autoSpaceDN/>
        <w:adjustRightInd/>
        <w:spacing w:after="0"/>
      </w:pPr>
      <w:r>
        <w:br w:type="page"/>
      </w:r>
    </w:p>
    <w:p w14:paraId="012E8606" w14:textId="79091516" w:rsidR="001626D2" w:rsidRDefault="00E5525F" w:rsidP="00F63DF2">
      <w:pPr>
        <w:pStyle w:val="Heading1"/>
        <w:spacing w:before="0" w:after="0" w:line="240" w:lineRule="auto"/>
      </w:pPr>
      <w:bookmarkStart w:id="388" w:name="_Toc498957983"/>
      <w:bookmarkStart w:id="389" w:name="_Toc499301571"/>
      <w:r>
        <w:lastRenderedPageBreak/>
        <w:t xml:space="preserve">Appendix </w:t>
      </w:r>
      <w:r w:rsidR="006252C9">
        <w:t>A</w:t>
      </w:r>
      <w:r w:rsidR="0018774B">
        <w:t>—</w:t>
      </w:r>
      <w:bookmarkStart w:id="390" w:name="_Toc498681549"/>
      <w:r w:rsidR="001626D2">
        <w:t>Glossary</w:t>
      </w:r>
      <w:bookmarkEnd w:id="390"/>
      <w:bookmarkEnd w:id="388"/>
      <w:bookmarkEnd w:id="389"/>
    </w:p>
    <w:p w14:paraId="2A56A7F5" w14:textId="77777777" w:rsidR="0018774B" w:rsidRDefault="0018774B" w:rsidP="00F63DF2">
      <w:pPr>
        <w:spacing w:after="0"/>
        <w:rPr>
          <w:color w:val="4F6228" w:themeColor="accent3" w:themeShade="80"/>
        </w:rPr>
      </w:pPr>
    </w:p>
    <w:p w14:paraId="62449E25" w14:textId="77777777" w:rsidR="00140252" w:rsidRDefault="00140252" w:rsidP="00F63DF2">
      <w:pPr>
        <w:spacing w:after="0"/>
        <w:rPr>
          <w:color w:val="4F6228" w:themeColor="accent3" w:themeShade="80"/>
        </w:rPr>
      </w:pPr>
    </w:p>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1951"/>
        <w:gridCol w:w="7291"/>
      </w:tblGrid>
      <w:tr w:rsidR="00140252" w:rsidRPr="00EC2A21" w14:paraId="7AB55751" w14:textId="77777777" w:rsidTr="00E80D2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cBorders>
            <w:hideMark/>
          </w:tcPr>
          <w:p w14:paraId="7D73DF35" w14:textId="77777777" w:rsidR="00140252" w:rsidRPr="00D01300" w:rsidRDefault="00140252" w:rsidP="00F63DF2">
            <w:pPr>
              <w:pStyle w:val="NormalWeb"/>
              <w:spacing w:before="60" w:beforeAutospacing="0" w:after="60" w:afterAutospacing="0"/>
              <w:rPr>
                <w:rFonts w:ascii="Verdana" w:hAnsi="Verdana"/>
                <w:bCs w:val="0"/>
                <w:color w:val="FFFFFF"/>
                <w:sz w:val="20"/>
                <w:szCs w:val="20"/>
                <w:lang w:eastAsia="en-US"/>
              </w:rPr>
            </w:pPr>
            <w:r w:rsidRPr="00D01300">
              <w:rPr>
                <w:rFonts w:ascii="Verdana" w:hAnsi="Verdana"/>
                <w:bCs w:val="0"/>
                <w:color w:val="FFFFFF"/>
                <w:sz w:val="20"/>
                <w:szCs w:val="20"/>
                <w:lang w:eastAsia="en-US"/>
              </w:rPr>
              <w:t>Acronym/term</w:t>
            </w:r>
          </w:p>
        </w:tc>
        <w:tc>
          <w:tcPr>
            <w:tcW w:w="7291" w:type="dxa"/>
            <w:tcBorders>
              <w:top w:val="none" w:sz="0" w:space="0" w:color="auto"/>
              <w:left w:val="none" w:sz="0" w:space="0" w:color="auto"/>
              <w:bottom w:val="none" w:sz="0" w:space="0" w:color="auto"/>
              <w:right w:val="none" w:sz="0" w:space="0" w:color="auto"/>
            </w:tcBorders>
            <w:hideMark/>
          </w:tcPr>
          <w:p w14:paraId="6146F86D" w14:textId="77777777" w:rsidR="00140252" w:rsidRPr="00D01300" w:rsidRDefault="00140252" w:rsidP="00F63DF2">
            <w:pPr>
              <w:pStyle w:val="NormalWeb"/>
              <w:spacing w:before="60" w:beforeAutospacing="0" w:after="60" w:afterAutospacing="0"/>
              <w:cnfStyle w:val="100000000000" w:firstRow="1" w:lastRow="0" w:firstColumn="0" w:lastColumn="0" w:oddVBand="0" w:evenVBand="0" w:oddHBand="0" w:evenHBand="0" w:firstRowFirstColumn="0" w:firstRowLastColumn="0" w:lastRowFirstColumn="0" w:lastRowLastColumn="0"/>
              <w:rPr>
                <w:rFonts w:ascii="Verdana" w:hAnsi="Verdana"/>
                <w:bCs w:val="0"/>
                <w:color w:val="FFFFFF"/>
                <w:sz w:val="20"/>
                <w:szCs w:val="20"/>
                <w:lang w:eastAsia="en-US"/>
              </w:rPr>
            </w:pPr>
            <w:r w:rsidRPr="00D01300">
              <w:rPr>
                <w:rFonts w:ascii="Verdana" w:hAnsi="Verdana"/>
                <w:bCs w:val="0"/>
                <w:color w:val="FFFFFF"/>
                <w:sz w:val="20"/>
                <w:szCs w:val="20"/>
                <w:lang w:eastAsia="en-US"/>
              </w:rPr>
              <w:t>Definition</w:t>
            </w:r>
          </w:p>
        </w:tc>
      </w:tr>
      <w:tr w:rsidR="00140252" w:rsidRPr="00EC2A21" w14:paraId="38098BC6" w14:textId="77777777" w:rsidTr="00D0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19E3C9F2" w14:textId="77777777" w:rsidR="00140252" w:rsidRPr="00EC2A21" w:rsidRDefault="00140252" w:rsidP="00F63DF2">
            <w:pPr>
              <w:pStyle w:val="NormalWeb"/>
              <w:spacing w:before="60" w:beforeAutospacing="0" w:after="60" w:afterAutospacing="0"/>
              <w:rPr>
                <w:rFonts w:ascii="Verdana" w:hAnsi="Verdana"/>
                <w:color w:val="000000" w:themeColor="text1"/>
                <w:sz w:val="20"/>
                <w:szCs w:val="20"/>
                <w:lang w:eastAsia="en-US"/>
              </w:rPr>
            </w:pPr>
            <w:r w:rsidRPr="00EC2A21">
              <w:rPr>
                <w:rFonts w:ascii="Verdana" w:hAnsi="Verdana"/>
                <w:color w:val="000000" w:themeColor="text1"/>
                <w:sz w:val="20"/>
                <w:szCs w:val="20"/>
                <w:lang w:eastAsia="en-US"/>
              </w:rPr>
              <w:t>ACC, ACCID</w:t>
            </w:r>
          </w:p>
        </w:tc>
        <w:tc>
          <w:tcPr>
            <w:tcW w:w="7291" w:type="dxa"/>
            <w:tcBorders>
              <w:left w:val="none" w:sz="0" w:space="0" w:color="auto"/>
            </w:tcBorders>
            <w:hideMark/>
          </w:tcPr>
          <w:p w14:paraId="52C704A2" w14:textId="77777777" w:rsidR="00140252" w:rsidRPr="00EC2A21" w:rsidRDefault="00140252" w:rsidP="00F63DF2">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lang w:eastAsia="en-NZ"/>
              </w:rPr>
            </w:pPr>
            <w:r w:rsidRPr="00EC2A21">
              <w:rPr>
                <w:color w:val="000000" w:themeColor="text1"/>
                <w:lang w:eastAsia="en-NZ"/>
              </w:rPr>
              <w:t>Accident Compensation Corporation (and ID number)</w:t>
            </w:r>
          </w:p>
        </w:tc>
      </w:tr>
      <w:tr w:rsidR="00140252" w:rsidRPr="00EC2A21" w14:paraId="3BF122EE" w14:textId="77777777" w:rsidTr="00D013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61440B5C" w14:textId="77777777" w:rsidR="00140252" w:rsidRPr="00EC2A21" w:rsidRDefault="00140252" w:rsidP="00F63DF2">
            <w:pPr>
              <w:pStyle w:val="NormalWeb"/>
              <w:spacing w:before="60" w:beforeAutospacing="0" w:after="60" w:afterAutospacing="0"/>
              <w:rPr>
                <w:rFonts w:ascii="Verdana" w:hAnsi="Verdana"/>
                <w:color w:val="000000" w:themeColor="text1"/>
                <w:sz w:val="20"/>
                <w:szCs w:val="20"/>
                <w:lang w:eastAsia="en-US"/>
              </w:rPr>
            </w:pPr>
            <w:r w:rsidRPr="00EC2A21">
              <w:rPr>
                <w:rFonts w:ascii="Verdana" w:hAnsi="Verdana"/>
                <w:color w:val="000000" w:themeColor="text1"/>
                <w:sz w:val="20"/>
                <w:szCs w:val="20"/>
                <w:lang w:eastAsia="en-US"/>
              </w:rPr>
              <w:t>Activity statement</w:t>
            </w:r>
          </w:p>
        </w:tc>
        <w:tc>
          <w:tcPr>
            <w:tcW w:w="7291" w:type="dxa"/>
            <w:tcBorders>
              <w:left w:val="none" w:sz="0" w:space="0" w:color="auto"/>
            </w:tcBorders>
            <w:hideMark/>
          </w:tcPr>
          <w:p w14:paraId="0A74BFDC" w14:textId="77777777" w:rsidR="00140252" w:rsidRPr="00EC2A21" w:rsidRDefault="00140252" w:rsidP="00F63DF2">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00EC2A21">
              <w:rPr>
                <w:color w:val="000000" w:themeColor="text1"/>
                <w:lang w:eastAsia="en-NZ"/>
              </w:rPr>
              <w:t>Formally known as the Statement of Activity</w:t>
            </w:r>
            <w:r w:rsidRPr="00EC2A21">
              <w:rPr>
                <w:color w:val="000000" w:themeColor="text1"/>
              </w:rPr>
              <w:t>—</w:t>
            </w:r>
            <w:r w:rsidRPr="00EC2A21">
              <w:rPr>
                <w:color w:val="000000" w:themeColor="text1"/>
                <w:lang w:eastAsia="en-NZ"/>
              </w:rPr>
              <w:t xml:space="preserve">the name for the data that is filed for AIM. </w:t>
            </w:r>
          </w:p>
        </w:tc>
      </w:tr>
      <w:tr w:rsidR="00140252" w:rsidRPr="00EC2A21" w14:paraId="61441187" w14:textId="77777777" w:rsidTr="00D0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34D29D14" w14:textId="77777777" w:rsidR="00140252" w:rsidRPr="00EC2A21" w:rsidRDefault="00140252" w:rsidP="00F63DF2">
            <w:pPr>
              <w:pStyle w:val="NormalWeb"/>
              <w:spacing w:before="60" w:beforeAutospacing="0" w:after="60" w:afterAutospacing="0"/>
              <w:rPr>
                <w:rFonts w:ascii="Verdana" w:hAnsi="Verdana"/>
                <w:color w:val="000000" w:themeColor="text1"/>
                <w:sz w:val="20"/>
                <w:szCs w:val="20"/>
                <w:lang w:eastAsia="en-US"/>
              </w:rPr>
            </w:pPr>
            <w:r w:rsidRPr="00EC2A21">
              <w:rPr>
                <w:rFonts w:ascii="Verdana" w:hAnsi="Verdana"/>
                <w:color w:val="000000" w:themeColor="text1"/>
                <w:sz w:val="20"/>
                <w:szCs w:val="20"/>
                <w:lang w:eastAsia="en-US"/>
              </w:rPr>
              <w:t xml:space="preserve">Authentication </w:t>
            </w:r>
          </w:p>
        </w:tc>
        <w:tc>
          <w:tcPr>
            <w:tcW w:w="7291" w:type="dxa"/>
            <w:tcBorders>
              <w:left w:val="none" w:sz="0" w:space="0" w:color="auto"/>
            </w:tcBorders>
            <w:hideMark/>
          </w:tcPr>
          <w:p w14:paraId="0EE0CDCE" w14:textId="1EA67436" w:rsidR="00140252" w:rsidRPr="00EC2A21" w:rsidRDefault="00140252" w:rsidP="00F63DF2">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00EC2A21">
              <w:rPr>
                <w:rFonts w:ascii="Verdana" w:hAnsi="Verdana"/>
                <w:color w:val="000000" w:themeColor="text1"/>
                <w:sz w:val="20"/>
                <w:szCs w:val="20"/>
                <w:lang w:eastAsia="en-US"/>
              </w:rPr>
              <w:t xml:space="preserve">The process that verifies the identity of the party attempting to access </w:t>
            </w:r>
            <w:r w:rsidR="002A3408" w:rsidRPr="002A3408">
              <w:rPr>
                <w:rFonts w:ascii="Verdana" w:hAnsi="Verdana"/>
                <w:sz w:val="20"/>
                <w:szCs w:val="20"/>
              </w:rPr>
              <w:t>Inland Revenue</w:t>
            </w:r>
            <w:r w:rsidRPr="00EC2A21">
              <w:rPr>
                <w:rFonts w:ascii="Verdana" w:hAnsi="Verdana"/>
                <w:color w:val="000000" w:themeColor="text1"/>
                <w:sz w:val="20"/>
                <w:szCs w:val="20"/>
                <w:lang w:eastAsia="en-US"/>
              </w:rPr>
              <w:t>.</w:t>
            </w:r>
          </w:p>
        </w:tc>
      </w:tr>
      <w:tr w:rsidR="00140252" w:rsidRPr="00EC2A21" w14:paraId="0A05F4FF" w14:textId="77777777" w:rsidTr="00D013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0B616301" w14:textId="77777777" w:rsidR="00140252" w:rsidRPr="00EC2A21" w:rsidRDefault="00140252" w:rsidP="00F63DF2">
            <w:pPr>
              <w:pStyle w:val="NormalWeb"/>
              <w:spacing w:before="60" w:beforeAutospacing="0" w:after="60" w:afterAutospacing="0"/>
              <w:rPr>
                <w:rFonts w:ascii="Verdana" w:hAnsi="Verdana"/>
                <w:color w:val="000000" w:themeColor="text1"/>
                <w:sz w:val="20"/>
                <w:szCs w:val="20"/>
                <w:lang w:eastAsia="en-US"/>
              </w:rPr>
            </w:pPr>
            <w:r w:rsidRPr="00EC2A21">
              <w:rPr>
                <w:rFonts w:ascii="Verdana" w:hAnsi="Verdana"/>
                <w:color w:val="000000" w:themeColor="text1"/>
                <w:sz w:val="20"/>
                <w:szCs w:val="20"/>
                <w:lang w:eastAsia="en-US"/>
              </w:rPr>
              <w:t>Authorisation</w:t>
            </w:r>
          </w:p>
        </w:tc>
        <w:tc>
          <w:tcPr>
            <w:tcW w:w="7291" w:type="dxa"/>
            <w:tcBorders>
              <w:left w:val="none" w:sz="0" w:space="0" w:color="auto"/>
            </w:tcBorders>
            <w:hideMark/>
          </w:tcPr>
          <w:p w14:paraId="321FD39D" w14:textId="77777777" w:rsidR="00140252" w:rsidRPr="00EC2A21" w:rsidRDefault="00140252" w:rsidP="00F63DF2">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00EC2A21">
              <w:rPr>
                <w:rFonts w:ascii="Verdana" w:hAnsi="Verdana"/>
                <w:color w:val="000000" w:themeColor="text1"/>
                <w:sz w:val="20"/>
                <w:szCs w:val="20"/>
                <w:lang w:eastAsia="en-US"/>
              </w:rPr>
              <w:t xml:space="preserve">The process of determining whether a party is entitled to perform the function or access a resource. </w:t>
            </w:r>
          </w:p>
        </w:tc>
      </w:tr>
      <w:tr w:rsidR="00140252" w:rsidRPr="00EC2A21" w14:paraId="7BC58611" w14:textId="77777777" w:rsidTr="00D0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2217DB97" w14:textId="77777777" w:rsidR="00140252" w:rsidRPr="00EC2A21" w:rsidRDefault="00140252" w:rsidP="00F63DF2">
            <w:pPr>
              <w:pStyle w:val="NormalWeb"/>
              <w:spacing w:before="60" w:beforeAutospacing="0" w:after="60" w:afterAutospacing="0"/>
              <w:rPr>
                <w:rFonts w:ascii="Verdana" w:hAnsi="Verdana"/>
                <w:color w:val="000000" w:themeColor="text1"/>
                <w:sz w:val="20"/>
                <w:szCs w:val="20"/>
                <w:lang w:eastAsia="en-US"/>
              </w:rPr>
            </w:pPr>
            <w:r w:rsidRPr="00EC2A21">
              <w:rPr>
                <w:rFonts w:ascii="Verdana" w:hAnsi="Verdana"/>
                <w:color w:val="000000" w:themeColor="text1"/>
                <w:sz w:val="20"/>
                <w:szCs w:val="20"/>
                <w:lang w:eastAsia="en-US"/>
              </w:rPr>
              <w:t>Endpoints</w:t>
            </w:r>
          </w:p>
        </w:tc>
        <w:tc>
          <w:tcPr>
            <w:tcW w:w="7291" w:type="dxa"/>
            <w:tcBorders>
              <w:left w:val="none" w:sz="0" w:space="0" w:color="auto"/>
            </w:tcBorders>
            <w:hideMark/>
          </w:tcPr>
          <w:p w14:paraId="084FE309" w14:textId="77777777" w:rsidR="00140252" w:rsidRPr="00EC2A21" w:rsidRDefault="00140252" w:rsidP="00F63DF2">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00EC2A21">
              <w:rPr>
                <w:color w:val="000000" w:themeColor="text1"/>
              </w:rPr>
              <w:t>A term used to describe a web service that has been implemented.</w:t>
            </w:r>
          </w:p>
        </w:tc>
      </w:tr>
      <w:tr w:rsidR="00140252" w:rsidRPr="00EC2A21" w14:paraId="00A39C7E" w14:textId="77777777" w:rsidTr="00D013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63B5240C" w14:textId="77777777" w:rsidR="00140252" w:rsidRPr="00EC2A21" w:rsidRDefault="00140252" w:rsidP="00F63DF2">
            <w:pPr>
              <w:pStyle w:val="NormalWeb"/>
              <w:spacing w:before="60" w:beforeAutospacing="0" w:after="60" w:afterAutospacing="0"/>
              <w:rPr>
                <w:rFonts w:ascii="Verdana" w:hAnsi="Verdana"/>
                <w:color w:val="000000" w:themeColor="text1"/>
                <w:sz w:val="20"/>
                <w:szCs w:val="20"/>
                <w:lang w:eastAsia="en-US"/>
              </w:rPr>
            </w:pPr>
            <w:r w:rsidRPr="00EC2A21">
              <w:rPr>
                <w:rFonts w:ascii="Verdana" w:hAnsi="Verdana"/>
                <w:color w:val="000000" w:themeColor="text1"/>
                <w:sz w:val="20"/>
                <w:szCs w:val="20"/>
                <w:lang w:eastAsia="en-US"/>
              </w:rPr>
              <w:t>ESCT</w:t>
            </w:r>
          </w:p>
        </w:tc>
        <w:tc>
          <w:tcPr>
            <w:tcW w:w="7291" w:type="dxa"/>
            <w:tcBorders>
              <w:left w:val="none" w:sz="0" w:space="0" w:color="auto"/>
            </w:tcBorders>
            <w:hideMark/>
          </w:tcPr>
          <w:p w14:paraId="3734D386" w14:textId="77777777" w:rsidR="00140252" w:rsidRPr="00EC2A21" w:rsidRDefault="00140252" w:rsidP="00F63DF2">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00EC2A21">
              <w:rPr>
                <w:color w:val="000000" w:themeColor="text1"/>
              </w:rPr>
              <w:t>Employer Superannuation Contribution Tax—one of the many deductions that come from payroll.</w:t>
            </w:r>
          </w:p>
        </w:tc>
      </w:tr>
      <w:tr w:rsidR="00140252" w:rsidRPr="00EC2A21" w14:paraId="51873D8E" w14:textId="77777777" w:rsidTr="00D0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1FB734F7" w14:textId="77777777" w:rsidR="00140252" w:rsidRPr="00EC2A21" w:rsidRDefault="00140252" w:rsidP="00F63DF2">
            <w:pPr>
              <w:pStyle w:val="NormalWeb"/>
              <w:spacing w:before="60" w:beforeAutospacing="0" w:after="60" w:afterAutospacing="0"/>
              <w:rPr>
                <w:rFonts w:ascii="Verdana" w:hAnsi="Verdana"/>
                <w:color w:val="000000" w:themeColor="text1"/>
                <w:sz w:val="20"/>
                <w:szCs w:val="20"/>
                <w:lang w:eastAsia="en-US"/>
              </w:rPr>
            </w:pPr>
            <w:r w:rsidRPr="00EC2A21">
              <w:rPr>
                <w:rFonts w:ascii="Verdana" w:hAnsi="Verdana"/>
                <w:color w:val="000000" w:themeColor="text1"/>
                <w:sz w:val="20"/>
                <w:szCs w:val="20"/>
                <w:lang w:eastAsia="en-US"/>
              </w:rPr>
              <w:t>FIPS</w:t>
            </w:r>
          </w:p>
        </w:tc>
        <w:tc>
          <w:tcPr>
            <w:tcW w:w="7291" w:type="dxa"/>
            <w:tcBorders>
              <w:left w:val="none" w:sz="0" w:space="0" w:color="auto"/>
            </w:tcBorders>
            <w:hideMark/>
          </w:tcPr>
          <w:p w14:paraId="52779B22" w14:textId="77777777" w:rsidR="00140252" w:rsidRPr="00EC2A21" w:rsidRDefault="00140252" w:rsidP="00F63DF2">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00EC2A21">
              <w:rPr>
                <w:rFonts w:ascii="Verdana" w:hAnsi="Verdana"/>
                <w:color w:val="000000" w:themeColor="text1"/>
                <w:sz w:val="20"/>
                <w:szCs w:val="20"/>
              </w:rPr>
              <w:t>Federal Information Processing Standard—a suite of IT standards from the US Federal Government.</w:t>
            </w:r>
          </w:p>
        </w:tc>
      </w:tr>
      <w:tr w:rsidR="00140252" w:rsidRPr="00EC2A21" w14:paraId="7750CCAA" w14:textId="77777777" w:rsidTr="00D013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4C515CC8" w14:textId="77777777" w:rsidR="00140252" w:rsidRPr="00EC2A21" w:rsidRDefault="00140252" w:rsidP="00F63DF2">
            <w:pPr>
              <w:pStyle w:val="NormalWeb"/>
              <w:spacing w:before="60" w:beforeAutospacing="0" w:after="60" w:afterAutospacing="0"/>
              <w:rPr>
                <w:rFonts w:ascii="Verdana" w:hAnsi="Verdana"/>
                <w:b w:val="0"/>
                <w:bCs w:val="0"/>
                <w:color w:val="000000" w:themeColor="text1"/>
                <w:sz w:val="20"/>
                <w:szCs w:val="20"/>
                <w:lang w:eastAsia="en-US"/>
              </w:rPr>
            </w:pPr>
            <w:r w:rsidRPr="00EC2A21">
              <w:rPr>
                <w:rFonts w:ascii="Verdana" w:hAnsi="Verdana"/>
                <w:color w:val="000000" w:themeColor="text1"/>
                <w:sz w:val="20"/>
                <w:szCs w:val="20"/>
                <w:lang w:eastAsia="en-US"/>
              </w:rPr>
              <w:t>Gateway</w:t>
            </w:r>
          </w:p>
        </w:tc>
        <w:tc>
          <w:tcPr>
            <w:tcW w:w="7291" w:type="dxa"/>
            <w:tcBorders>
              <w:left w:val="none" w:sz="0" w:space="0" w:color="auto"/>
            </w:tcBorders>
            <w:hideMark/>
          </w:tcPr>
          <w:p w14:paraId="68614995" w14:textId="77777777" w:rsidR="00140252" w:rsidRPr="00EC2A21" w:rsidRDefault="00140252" w:rsidP="00F63DF2">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00EC2A21">
              <w:rPr>
                <w:rFonts w:ascii="Verdana" w:hAnsi="Verdana"/>
                <w:color w:val="000000" w:themeColor="text1"/>
                <w:sz w:val="20"/>
                <w:szCs w:val="20"/>
                <w:lang w:eastAsia="en-US"/>
              </w:rPr>
              <w:t xml:space="preserve">Inland Revenue’s web services gateway. </w:t>
            </w:r>
          </w:p>
        </w:tc>
      </w:tr>
      <w:tr w:rsidR="00140252" w:rsidRPr="00EC2A21" w14:paraId="71B09F16" w14:textId="77777777" w:rsidTr="00D0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6C020C7E" w14:textId="77777777" w:rsidR="00140252" w:rsidRPr="00EC2A21" w:rsidRDefault="00140252" w:rsidP="00F63DF2">
            <w:pPr>
              <w:pStyle w:val="NormalWeb"/>
              <w:spacing w:before="60" w:beforeAutospacing="0" w:after="60" w:afterAutospacing="0"/>
              <w:rPr>
                <w:rFonts w:ascii="Verdana" w:hAnsi="Verdana"/>
                <w:b w:val="0"/>
                <w:bCs w:val="0"/>
                <w:color w:val="000000" w:themeColor="text1"/>
                <w:sz w:val="20"/>
                <w:szCs w:val="20"/>
                <w:lang w:eastAsia="en-US"/>
              </w:rPr>
            </w:pPr>
            <w:r w:rsidRPr="00EC2A21">
              <w:rPr>
                <w:rFonts w:ascii="Verdana" w:hAnsi="Verdana"/>
                <w:color w:val="000000" w:themeColor="text1"/>
                <w:sz w:val="20"/>
                <w:szCs w:val="20"/>
                <w:lang w:eastAsia="en-US"/>
              </w:rPr>
              <w:t>GWS</w:t>
            </w:r>
          </w:p>
        </w:tc>
        <w:tc>
          <w:tcPr>
            <w:tcW w:w="7291" w:type="dxa"/>
            <w:tcBorders>
              <w:left w:val="none" w:sz="0" w:space="0" w:color="auto"/>
            </w:tcBorders>
            <w:hideMark/>
          </w:tcPr>
          <w:p w14:paraId="25A6239A" w14:textId="187BBEDD" w:rsidR="00140252" w:rsidRPr="002A3408" w:rsidRDefault="00140252" w:rsidP="00F63DF2">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002A3408">
              <w:rPr>
                <w:rFonts w:ascii="Verdana" w:hAnsi="Verdana"/>
                <w:color w:val="000000" w:themeColor="text1"/>
                <w:sz w:val="20"/>
                <w:szCs w:val="20"/>
                <w:lang w:eastAsia="en-US"/>
              </w:rPr>
              <w:t xml:space="preserve">Gateway Services—the brand name for the suite of web services that </w:t>
            </w:r>
            <w:r w:rsidR="002A3408" w:rsidRPr="002A3408">
              <w:rPr>
                <w:rFonts w:ascii="Verdana" w:hAnsi="Verdana"/>
                <w:sz w:val="20"/>
                <w:szCs w:val="20"/>
              </w:rPr>
              <w:t>Inland Revenue</w:t>
            </w:r>
            <w:r w:rsidRPr="002A3408">
              <w:rPr>
                <w:rFonts w:ascii="Verdana" w:hAnsi="Verdana"/>
                <w:color w:val="000000" w:themeColor="text1"/>
                <w:sz w:val="20"/>
                <w:szCs w:val="20"/>
                <w:lang w:eastAsia="en-US"/>
              </w:rPr>
              <w:t xml:space="preserve"> is providing. The </w:t>
            </w:r>
            <w:r w:rsidR="00D01300" w:rsidRPr="002A3408">
              <w:rPr>
                <w:rFonts w:ascii="Verdana" w:hAnsi="Verdana"/>
                <w:color w:val="000000" w:themeColor="text1"/>
                <w:sz w:val="20"/>
                <w:szCs w:val="20"/>
                <w:lang w:eastAsia="en-US"/>
              </w:rPr>
              <w:t>Intermediation</w:t>
            </w:r>
            <w:r w:rsidRPr="002A3408">
              <w:rPr>
                <w:rFonts w:ascii="Verdana" w:hAnsi="Verdana"/>
                <w:color w:val="000000" w:themeColor="text1"/>
                <w:sz w:val="20"/>
                <w:szCs w:val="20"/>
                <w:lang w:eastAsia="en-US"/>
              </w:rPr>
              <w:t xml:space="preserve"> </w:t>
            </w:r>
            <w:r w:rsidR="00F63DF2" w:rsidRPr="002A3408">
              <w:rPr>
                <w:rFonts w:ascii="Verdana" w:hAnsi="Verdana"/>
                <w:color w:val="000000" w:themeColor="text1"/>
                <w:sz w:val="20"/>
                <w:szCs w:val="20"/>
                <w:lang w:eastAsia="en-US"/>
              </w:rPr>
              <w:t>s</w:t>
            </w:r>
            <w:r w:rsidRPr="002A3408">
              <w:rPr>
                <w:rFonts w:ascii="Verdana" w:hAnsi="Verdana"/>
                <w:color w:val="000000" w:themeColor="text1"/>
                <w:sz w:val="20"/>
                <w:szCs w:val="20"/>
                <w:lang w:eastAsia="en-US"/>
              </w:rPr>
              <w:t xml:space="preserve">ervice is a Gateway Service. </w:t>
            </w:r>
          </w:p>
        </w:tc>
      </w:tr>
      <w:tr w:rsidR="00140252" w:rsidRPr="00EC2A21" w14:paraId="5260AC1D" w14:textId="77777777" w:rsidTr="00D013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1FD40E86" w14:textId="77777777" w:rsidR="00140252" w:rsidRPr="00EC2A21" w:rsidRDefault="00140252" w:rsidP="00F63DF2">
            <w:pPr>
              <w:pStyle w:val="NormalWeb"/>
              <w:spacing w:before="60" w:beforeAutospacing="0" w:after="60" w:afterAutospacing="0"/>
              <w:rPr>
                <w:rFonts w:ascii="Verdana" w:hAnsi="Verdana"/>
                <w:b w:val="0"/>
                <w:bCs w:val="0"/>
                <w:color w:val="000000" w:themeColor="text1"/>
                <w:sz w:val="20"/>
                <w:szCs w:val="20"/>
                <w:lang w:eastAsia="en-US"/>
              </w:rPr>
            </w:pPr>
            <w:r w:rsidRPr="00EC2A21">
              <w:rPr>
                <w:rFonts w:ascii="Verdana" w:hAnsi="Verdana"/>
                <w:color w:val="000000" w:themeColor="text1"/>
                <w:sz w:val="20"/>
                <w:szCs w:val="20"/>
                <w:lang w:eastAsia="en-US"/>
              </w:rPr>
              <w:t>HTTP, HTTPS</w:t>
            </w:r>
          </w:p>
        </w:tc>
        <w:tc>
          <w:tcPr>
            <w:tcW w:w="7291" w:type="dxa"/>
            <w:tcBorders>
              <w:left w:val="none" w:sz="0" w:space="0" w:color="auto"/>
            </w:tcBorders>
            <w:hideMark/>
          </w:tcPr>
          <w:p w14:paraId="253DE400" w14:textId="77777777" w:rsidR="00140252" w:rsidRPr="00EC2A21" w:rsidRDefault="00140252" w:rsidP="00F63DF2">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00EC2A21">
              <w:rPr>
                <w:rFonts w:ascii="Verdana" w:hAnsi="Verdana"/>
                <w:color w:val="000000" w:themeColor="text1"/>
                <w:sz w:val="20"/>
                <w:szCs w:val="20"/>
                <w:lang w:eastAsia="en-US"/>
              </w:rPr>
              <w:t>Hyper Text Transmission Protocol (Secure)—the protocol by which web browsers and servers interact with each other. When implemented over TLS1.2 HTTP becomes HTTPS.</w:t>
            </w:r>
          </w:p>
        </w:tc>
      </w:tr>
      <w:tr w:rsidR="00140252" w:rsidRPr="00EC2A21" w14:paraId="5A586EC3" w14:textId="77777777" w:rsidTr="00D0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7D2062BC" w14:textId="77777777" w:rsidR="00140252" w:rsidRPr="00EC2A21" w:rsidRDefault="00140252" w:rsidP="00F63DF2">
            <w:pPr>
              <w:pStyle w:val="NormalWeb"/>
              <w:spacing w:before="60" w:beforeAutospacing="0" w:after="60" w:afterAutospacing="0"/>
              <w:rPr>
                <w:rFonts w:ascii="Verdana" w:hAnsi="Verdana"/>
                <w:color w:val="000000" w:themeColor="text1"/>
                <w:sz w:val="20"/>
                <w:szCs w:val="20"/>
                <w:lang w:eastAsia="en-US"/>
              </w:rPr>
            </w:pPr>
            <w:r w:rsidRPr="00EC2A21">
              <w:rPr>
                <w:rFonts w:ascii="Verdana" w:hAnsi="Verdana"/>
                <w:color w:val="000000" w:themeColor="text1"/>
                <w:sz w:val="20"/>
                <w:szCs w:val="20"/>
                <w:lang w:eastAsia="en-US"/>
              </w:rPr>
              <w:t>IAS</w:t>
            </w:r>
          </w:p>
        </w:tc>
        <w:tc>
          <w:tcPr>
            <w:tcW w:w="7291" w:type="dxa"/>
            <w:tcBorders>
              <w:left w:val="none" w:sz="0" w:space="0" w:color="auto"/>
            </w:tcBorders>
            <w:hideMark/>
          </w:tcPr>
          <w:p w14:paraId="5E78C633" w14:textId="00C4F623" w:rsidR="00140252" w:rsidRPr="00EC2A21" w:rsidRDefault="00140252" w:rsidP="00F63DF2">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00EC2A21">
              <w:rPr>
                <w:rFonts w:ascii="Verdana" w:hAnsi="Verdana"/>
                <w:color w:val="000000" w:themeColor="text1"/>
                <w:sz w:val="20"/>
                <w:szCs w:val="20"/>
                <w:lang w:eastAsia="en-US"/>
              </w:rPr>
              <w:t xml:space="preserve">Identity and </w:t>
            </w:r>
            <w:r w:rsidR="00D01300">
              <w:rPr>
                <w:rFonts w:ascii="Verdana" w:hAnsi="Verdana"/>
                <w:color w:val="000000" w:themeColor="text1"/>
                <w:sz w:val="20"/>
                <w:szCs w:val="20"/>
                <w:lang w:eastAsia="en-US"/>
              </w:rPr>
              <w:t>a</w:t>
            </w:r>
            <w:r w:rsidRPr="00EC2A21">
              <w:rPr>
                <w:rFonts w:ascii="Verdana" w:hAnsi="Verdana"/>
                <w:color w:val="000000" w:themeColor="text1"/>
                <w:sz w:val="20"/>
                <w:szCs w:val="20"/>
                <w:lang w:eastAsia="en-US"/>
              </w:rPr>
              <w:t>ccess</w:t>
            </w:r>
            <w:r w:rsidR="00D01300">
              <w:rPr>
                <w:rFonts w:ascii="Verdana" w:hAnsi="Verdana"/>
                <w:color w:val="000000" w:themeColor="text1"/>
                <w:sz w:val="20"/>
                <w:szCs w:val="20"/>
                <w:lang w:eastAsia="en-US"/>
              </w:rPr>
              <w:t xml:space="preserve"> service</w:t>
            </w:r>
            <w:r w:rsidRPr="00EC2A21">
              <w:rPr>
                <w:rFonts w:ascii="Verdana" w:hAnsi="Verdana"/>
                <w:color w:val="000000" w:themeColor="text1"/>
                <w:sz w:val="20"/>
                <w:szCs w:val="20"/>
                <w:lang w:eastAsia="en-US"/>
              </w:rPr>
              <w:t>.</w:t>
            </w:r>
          </w:p>
        </w:tc>
      </w:tr>
      <w:tr w:rsidR="00140252" w:rsidRPr="00EC2A21" w14:paraId="6DF0025E" w14:textId="77777777" w:rsidTr="00D013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54F9853F" w14:textId="77777777" w:rsidR="00140252" w:rsidRPr="00EC2A21" w:rsidRDefault="00140252" w:rsidP="00F63DF2">
            <w:pPr>
              <w:pStyle w:val="NormalWeb"/>
              <w:spacing w:before="60" w:beforeAutospacing="0" w:after="60" w:afterAutospacing="0"/>
              <w:rPr>
                <w:rFonts w:ascii="Verdana" w:hAnsi="Verdana"/>
                <w:color w:val="000000" w:themeColor="text1"/>
                <w:sz w:val="20"/>
                <w:szCs w:val="20"/>
                <w:lang w:eastAsia="en-US"/>
              </w:rPr>
            </w:pPr>
            <w:r w:rsidRPr="00EC2A21">
              <w:rPr>
                <w:rFonts w:ascii="Verdana" w:hAnsi="Verdana"/>
                <w:color w:val="000000" w:themeColor="text1"/>
                <w:sz w:val="20"/>
                <w:szCs w:val="20"/>
                <w:lang w:eastAsia="en-US"/>
              </w:rPr>
              <w:t>IP</w:t>
            </w:r>
          </w:p>
        </w:tc>
        <w:tc>
          <w:tcPr>
            <w:tcW w:w="7291" w:type="dxa"/>
            <w:tcBorders>
              <w:left w:val="none" w:sz="0" w:space="0" w:color="auto"/>
            </w:tcBorders>
            <w:hideMark/>
          </w:tcPr>
          <w:p w14:paraId="0379AD0A" w14:textId="77777777" w:rsidR="00140252" w:rsidRPr="00EC2A21" w:rsidRDefault="00140252" w:rsidP="00F63DF2">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00EC2A21">
              <w:rPr>
                <w:rFonts w:ascii="Verdana" w:hAnsi="Verdana"/>
                <w:color w:val="000000" w:themeColor="text1"/>
                <w:sz w:val="20"/>
                <w:szCs w:val="20"/>
                <w:lang w:eastAsia="en-US"/>
              </w:rPr>
              <w:t>Internet Protocol—the principal communication protocol in the Internet protocol suite for relaying datagrams across networks.</w:t>
            </w:r>
          </w:p>
        </w:tc>
      </w:tr>
      <w:tr w:rsidR="00140252" w:rsidRPr="00EC2A21" w14:paraId="0C1D62E7" w14:textId="77777777" w:rsidTr="00D0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4A001796" w14:textId="77777777" w:rsidR="00140252" w:rsidRPr="00EC2A21" w:rsidRDefault="00140252" w:rsidP="00F63DF2">
            <w:pPr>
              <w:pStyle w:val="NormalWeb"/>
              <w:spacing w:before="60" w:beforeAutospacing="0" w:after="60" w:afterAutospacing="0"/>
              <w:rPr>
                <w:rFonts w:ascii="Verdana" w:hAnsi="Verdana"/>
                <w:color w:val="000000" w:themeColor="text1"/>
                <w:sz w:val="20"/>
                <w:szCs w:val="20"/>
                <w:lang w:eastAsia="en-US"/>
              </w:rPr>
            </w:pPr>
            <w:r w:rsidRPr="00EC2A21">
              <w:rPr>
                <w:rFonts w:ascii="Verdana" w:hAnsi="Verdana"/>
                <w:color w:val="000000" w:themeColor="text1"/>
                <w:sz w:val="20"/>
                <w:szCs w:val="20"/>
                <w:lang w:eastAsia="en-US"/>
              </w:rPr>
              <w:t>NZBN</w:t>
            </w:r>
          </w:p>
        </w:tc>
        <w:tc>
          <w:tcPr>
            <w:tcW w:w="7291" w:type="dxa"/>
            <w:tcBorders>
              <w:left w:val="none" w:sz="0" w:space="0" w:color="auto"/>
            </w:tcBorders>
          </w:tcPr>
          <w:p w14:paraId="0095C118" w14:textId="77777777" w:rsidR="00140252" w:rsidRPr="00EC2A21" w:rsidRDefault="00140252" w:rsidP="00F63DF2">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00EC2A21">
              <w:rPr>
                <w:rFonts w:ascii="Verdana" w:hAnsi="Verdana"/>
                <w:color w:val="000000" w:themeColor="text1"/>
                <w:sz w:val="20"/>
                <w:szCs w:val="20"/>
                <w:lang w:eastAsia="en-US"/>
              </w:rPr>
              <w:t>New Zealand Business Number.</w:t>
            </w:r>
          </w:p>
        </w:tc>
      </w:tr>
      <w:tr w:rsidR="00140252" w:rsidRPr="00EC2A21" w14:paraId="05D444BC" w14:textId="77777777" w:rsidTr="00D013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5E67FFB3" w14:textId="77777777" w:rsidR="00140252" w:rsidRPr="00EC2A21" w:rsidRDefault="00140252" w:rsidP="00F63DF2">
            <w:pPr>
              <w:pStyle w:val="NormalWeb"/>
              <w:spacing w:before="60" w:beforeAutospacing="0" w:after="60" w:afterAutospacing="0"/>
              <w:rPr>
                <w:rFonts w:ascii="Verdana" w:hAnsi="Verdana"/>
                <w:b w:val="0"/>
                <w:bCs w:val="0"/>
                <w:color w:val="000000" w:themeColor="text1"/>
                <w:sz w:val="20"/>
                <w:szCs w:val="20"/>
                <w:lang w:eastAsia="en-US"/>
              </w:rPr>
            </w:pPr>
            <w:r w:rsidRPr="00EC2A21">
              <w:rPr>
                <w:rFonts w:ascii="Verdana" w:hAnsi="Verdana"/>
                <w:color w:val="000000" w:themeColor="text1"/>
                <w:sz w:val="20"/>
                <w:szCs w:val="20"/>
                <w:lang w:eastAsia="en-US"/>
              </w:rPr>
              <w:t>NZISM</w:t>
            </w:r>
          </w:p>
        </w:tc>
        <w:tc>
          <w:tcPr>
            <w:tcW w:w="7291" w:type="dxa"/>
            <w:tcBorders>
              <w:left w:val="none" w:sz="0" w:space="0" w:color="auto"/>
            </w:tcBorders>
            <w:hideMark/>
          </w:tcPr>
          <w:p w14:paraId="56C95BD1" w14:textId="77777777" w:rsidR="00140252" w:rsidRPr="00EC2A21" w:rsidRDefault="00140252" w:rsidP="00F63DF2">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00EC2A21">
              <w:rPr>
                <w:rFonts w:ascii="Verdana" w:hAnsi="Verdana"/>
                <w:color w:val="000000" w:themeColor="text1"/>
                <w:sz w:val="20"/>
                <w:szCs w:val="20"/>
                <w:lang w:eastAsia="en-US"/>
              </w:rPr>
              <w:t xml:space="preserve">NZ Information Security Manual—the security standards and best practices for Government agencies. Maintained by the NZ Government Communications Security Bureau (GCSB). </w:t>
            </w:r>
          </w:p>
        </w:tc>
      </w:tr>
      <w:tr w:rsidR="00140252" w:rsidRPr="00EC2A21" w14:paraId="176D2C66" w14:textId="77777777" w:rsidTr="00D0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3B5D91AD" w14:textId="77777777" w:rsidR="00140252" w:rsidRPr="00EC2A21" w:rsidRDefault="00140252" w:rsidP="00F63DF2">
            <w:pPr>
              <w:pStyle w:val="NormalWeb"/>
              <w:spacing w:before="60" w:beforeAutospacing="0" w:after="60" w:afterAutospacing="0"/>
              <w:rPr>
                <w:rFonts w:ascii="Verdana" w:hAnsi="Verdana"/>
                <w:b w:val="0"/>
                <w:bCs w:val="0"/>
                <w:color w:val="000000" w:themeColor="text1"/>
                <w:sz w:val="20"/>
                <w:szCs w:val="20"/>
                <w:lang w:eastAsia="en-US"/>
              </w:rPr>
            </w:pPr>
            <w:r w:rsidRPr="00EC2A21">
              <w:rPr>
                <w:rFonts w:ascii="Verdana" w:hAnsi="Verdana"/>
                <w:color w:val="000000" w:themeColor="text1"/>
                <w:sz w:val="20"/>
                <w:szCs w:val="20"/>
                <w:lang w:eastAsia="en-US"/>
              </w:rPr>
              <w:t>OAuth</w:t>
            </w:r>
          </w:p>
        </w:tc>
        <w:tc>
          <w:tcPr>
            <w:tcW w:w="7291" w:type="dxa"/>
            <w:tcBorders>
              <w:left w:val="none" w:sz="0" w:space="0" w:color="auto"/>
            </w:tcBorders>
            <w:hideMark/>
          </w:tcPr>
          <w:p w14:paraId="0FAA683A" w14:textId="77777777" w:rsidR="00140252" w:rsidRPr="00EC2A21" w:rsidRDefault="00140252" w:rsidP="00F63DF2">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00EC2A21">
              <w:rPr>
                <w:rFonts w:ascii="Verdana" w:hAnsi="Verdana"/>
                <w:color w:val="000000" w:themeColor="text1"/>
                <w:sz w:val="20"/>
                <w:szCs w:val="20"/>
                <w:lang w:eastAsia="en-US"/>
              </w:rPr>
              <w:t xml:space="preserve">An HTTPS based protocol for authorising access to a resource, currently at version 2. </w:t>
            </w:r>
          </w:p>
        </w:tc>
      </w:tr>
      <w:tr w:rsidR="00140252" w:rsidRPr="00EC2A21" w14:paraId="6840A19B" w14:textId="77777777" w:rsidTr="00D013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17A05242" w14:textId="77777777" w:rsidR="00140252" w:rsidRPr="00EC2A21" w:rsidRDefault="00140252" w:rsidP="00F63DF2">
            <w:pPr>
              <w:pStyle w:val="NormalWeb"/>
              <w:spacing w:before="60" w:beforeAutospacing="0" w:after="60" w:afterAutospacing="0"/>
              <w:rPr>
                <w:rFonts w:ascii="Verdana" w:hAnsi="Verdana"/>
                <w:color w:val="000000" w:themeColor="text1"/>
                <w:sz w:val="20"/>
                <w:szCs w:val="20"/>
                <w:lang w:eastAsia="en-US"/>
              </w:rPr>
            </w:pPr>
            <w:r w:rsidRPr="00EC2A21">
              <w:rPr>
                <w:rFonts w:ascii="Verdana" w:hAnsi="Verdana"/>
                <w:color w:val="000000" w:themeColor="text1"/>
                <w:sz w:val="20"/>
                <w:szCs w:val="20"/>
                <w:lang w:eastAsia="en-US"/>
              </w:rPr>
              <w:t>Payloads</w:t>
            </w:r>
          </w:p>
        </w:tc>
        <w:tc>
          <w:tcPr>
            <w:tcW w:w="7291" w:type="dxa"/>
            <w:tcBorders>
              <w:left w:val="none" w:sz="0" w:space="0" w:color="auto"/>
            </w:tcBorders>
            <w:hideMark/>
          </w:tcPr>
          <w:p w14:paraId="7C807CCC" w14:textId="47E3878A" w:rsidR="00140252" w:rsidRPr="00EC2A21" w:rsidRDefault="00140252" w:rsidP="00F63DF2">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00EC2A21">
              <w:rPr>
                <w:color w:val="000000" w:themeColor="text1"/>
              </w:rPr>
              <w:t>Th</w:t>
            </w:r>
            <w:r>
              <w:rPr>
                <w:color w:val="000000" w:themeColor="text1"/>
              </w:rPr>
              <w:t>is refer</w:t>
            </w:r>
            <w:r w:rsidRPr="00EC2A21">
              <w:rPr>
                <w:color w:val="000000" w:themeColor="text1"/>
              </w:rPr>
              <w:t>s to the data contained within the messages that are exchanged when a web service is invoked.  Messages consist of a header and a payload.</w:t>
            </w:r>
          </w:p>
        </w:tc>
      </w:tr>
      <w:tr w:rsidR="00140252" w:rsidRPr="00EC2A21" w14:paraId="167305FA" w14:textId="77777777" w:rsidTr="00D0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1284AF1F" w14:textId="77777777" w:rsidR="00140252" w:rsidRPr="00EC2A21" w:rsidRDefault="00140252" w:rsidP="00F63DF2">
            <w:pPr>
              <w:pStyle w:val="NormalWeb"/>
              <w:spacing w:before="60" w:beforeAutospacing="0" w:after="60" w:afterAutospacing="0"/>
              <w:rPr>
                <w:rFonts w:ascii="Verdana" w:hAnsi="Verdana"/>
                <w:color w:val="000000" w:themeColor="text1"/>
                <w:sz w:val="20"/>
                <w:szCs w:val="20"/>
                <w:lang w:eastAsia="en-US"/>
              </w:rPr>
            </w:pPr>
            <w:r w:rsidRPr="00EC2A21">
              <w:rPr>
                <w:rFonts w:ascii="Verdana" w:hAnsi="Verdana"/>
                <w:color w:val="000000" w:themeColor="text1"/>
                <w:sz w:val="20"/>
                <w:szCs w:val="20"/>
                <w:lang w:eastAsia="en-US"/>
              </w:rPr>
              <w:t>Schemas</w:t>
            </w:r>
          </w:p>
        </w:tc>
        <w:tc>
          <w:tcPr>
            <w:tcW w:w="7291" w:type="dxa"/>
            <w:tcBorders>
              <w:left w:val="none" w:sz="0" w:space="0" w:color="auto"/>
            </w:tcBorders>
            <w:hideMark/>
          </w:tcPr>
          <w:p w14:paraId="073EFCC0" w14:textId="77777777" w:rsidR="00140252" w:rsidRPr="00EC2A21" w:rsidRDefault="00140252" w:rsidP="00F63DF2">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00EC2A21">
              <w:rPr>
                <w:color w:val="000000" w:themeColor="text1"/>
              </w:rPr>
              <w:t>An XML schema defines the syntax of an XML document, in particular of a payload. The schema specifies what a valid payload (such as a GST return) must/can contain, as well as validating the payload.</w:t>
            </w:r>
          </w:p>
        </w:tc>
      </w:tr>
      <w:tr w:rsidR="00140252" w:rsidRPr="00EC2A21" w14:paraId="4A4AC7C3" w14:textId="77777777" w:rsidTr="00D013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55B91273" w14:textId="77777777" w:rsidR="00140252" w:rsidRPr="00EC2A21" w:rsidRDefault="00140252" w:rsidP="00F63DF2">
            <w:pPr>
              <w:pStyle w:val="NormalWeb"/>
              <w:spacing w:before="60" w:beforeAutospacing="0" w:after="60" w:afterAutospacing="0"/>
              <w:rPr>
                <w:rFonts w:ascii="Verdana" w:hAnsi="Verdana"/>
                <w:color w:val="000000" w:themeColor="text1"/>
                <w:sz w:val="20"/>
                <w:szCs w:val="20"/>
                <w:lang w:eastAsia="en-US"/>
              </w:rPr>
            </w:pPr>
            <w:r w:rsidRPr="00EC2A21">
              <w:rPr>
                <w:rFonts w:ascii="Verdana" w:hAnsi="Verdana"/>
                <w:color w:val="000000" w:themeColor="text1"/>
                <w:sz w:val="20"/>
                <w:szCs w:val="20"/>
                <w:lang w:eastAsia="en-US"/>
              </w:rPr>
              <w:t>SHA</w:t>
            </w:r>
          </w:p>
        </w:tc>
        <w:tc>
          <w:tcPr>
            <w:tcW w:w="7291" w:type="dxa"/>
            <w:tcBorders>
              <w:left w:val="none" w:sz="0" w:space="0" w:color="auto"/>
            </w:tcBorders>
            <w:hideMark/>
          </w:tcPr>
          <w:p w14:paraId="38059C52" w14:textId="5CFD1612" w:rsidR="00140252" w:rsidRPr="00EC2A21" w:rsidRDefault="00140252" w:rsidP="00F63DF2">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00EC2A21">
              <w:rPr>
                <w:color w:val="000000" w:themeColor="text1"/>
              </w:rPr>
              <w:t>Secure Hashing Algorithm. There is a family of them that provide different strengths. </w:t>
            </w:r>
            <w:r w:rsidR="002F3CC4" w:rsidRPr="00EC2A21">
              <w:rPr>
                <w:color w:val="000000" w:themeColor="text1"/>
              </w:rPr>
              <w:t>Secure Hashing Algorithm</w:t>
            </w:r>
            <w:r w:rsidR="002F3CC4">
              <w:rPr>
                <w:color w:val="000000" w:themeColor="text1"/>
              </w:rPr>
              <w:t xml:space="preserve"> 2 (</w:t>
            </w:r>
            <w:r w:rsidRPr="00EC2A21">
              <w:rPr>
                <w:color w:val="000000" w:themeColor="text1"/>
              </w:rPr>
              <w:t>SHA-2</w:t>
            </w:r>
            <w:r w:rsidR="002F3CC4">
              <w:rPr>
                <w:color w:val="000000" w:themeColor="text1"/>
              </w:rPr>
              <w:t>)</w:t>
            </w:r>
            <w:r w:rsidRPr="00EC2A21">
              <w:rPr>
                <w:color w:val="000000" w:themeColor="text1"/>
              </w:rPr>
              <w:t xml:space="preserve"> is currently favoured over SHA-1, which has been compromised.</w:t>
            </w:r>
          </w:p>
        </w:tc>
      </w:tr>
      <w:tr w:rsidR="00140252" w:rsidRPr="00EC2A21" w14:paraId="0F3F2C75" w14:textId="77777777" w:rsidTr="00D0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31DE52BE" w14:textId="77777777" w:rsidR="00140252" w:rsidRPr="00EC2A21" w:rsidRDefault="00140252" w:rsidP="00F63DF2">
            <w:pPr>
              <w:pStyle w:val="NormalWeb"/>
              <w:spacing w:before="60" w:beforeAutospacing="0" w:after="60" w:afterAutospacing="0"/>
              <w:rPr>
                <w:rFonts w:ascii="Verdana" w:hAnsi="Verdana"/>
                <w:b w:val="0"/>
                <w:bCs w:val="0"/>
                <w:color w:val="000000" w:themeColor="text1"/>
                <w:sz w:val="20"/>
                <w:szCs w:val="20"/>
                <w:lang w:eastAsia="en-US"/>
              </w:rPr>
            </w:pPr>
            <w:r w:rsidRPr="00EC2A21">
              <w:rPr>
                <w:rFonts w:ascii="Verdana" w:hAnsi="Verdana"/>
                <w:color w:val="000000" w:themeColor="text1"/>
                <w:sz w:val="20"/>
                <w:szCs w:val="20"/>
                <w:lang w:eastAsia="en-US"/>
              </w:rPr>
              <w:t>SOAP</w:t>
            </w:r>
          </w:p>
        </w:tc>
        <w:tc>
          <w:tcPr>
            <w:tcW w:w="7291" w:type="dxa"/>
            <w:tcBorders>
              <w:left w:val="none" w:sz="0" w:space="0" w:color="auto"/>
            </w:tcBorders>
            <w:hideMark/>
          </w:tcPr>
          <w:p w14:paraId="391900C4" w14:textId="77777777" w:rsidR="00140252" w:rsidRPr="00EC2A21" w:rsidRDefault="00140252" w:rsidP="00F63DF2">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00EC2A21">
              <w:rPr>
                <w:rFonts w:ascii="Verdana" w:hAnsi="Verdana"/>
                <w:color w:val="000000" w:themeColor="text1"/>
                <w:sz w:val="20"/>
                <w:szCs w:val="20"/>
                <w:lang w:eastAsia="en-US"/>
              </w:rPr>
              <w:t xml:space="preserve">Simple Object Access Protocol—a set of standards for specifying web services. GWS uses SOAP version 1.2. </w:t>
            </w:r>
          </w:p>
        </w:tc>
      </w:tr>
      <w:tr w:rsidR="00140252" w:rsidRPr="00EC2A21" w14:paraId="64F64EC0" w14:textId="77777777" w:rsidTr="00D013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05994266" w14:textId="77777777" w:rsidR="00140252" w:rsidRPr="00EC2A21" w:rsidRDefault="00140252" w:rsidP="00F63DF2">
            <w:pPr>
              <w:pStyle w:val="NormalWeb"/>
              <w:spacing w:before="60" w:beforeAutospacing="0" w:after="60" w:afterAutospacing="0"/>
              <w:rPr>
                <w:rFonts w:ascii="Verdana" w:hAnsi="Verdana"/>
                <w:color w:val="000000" w:themeColor="text1"/>
                <w:sz w:val="20"/>
                <w:szCs w:val="20"/>
                <w:lang w:eastAsia="en-US"/>
              </w:rPr>
            </w:pPr>
            <w:r w:rsidRPr="00EC2A21">
              <w:rPr>
                <w:rFonts w:ascii="Verdana" w:hAnsi="Verdana"/>
                <w:color w:val="000000" w:themeColor="text1"/>
                <w:sz w:val="20"/>
                <w:szCs w:val="20"/>
                <w:lang w:eastAsia="en-US"/>
              </w:rPr>
              <w:t>SSL</w:t>
            </w:r>
          </w:p>
        </w:tc>
        <w:tc>
          <w:tcPr>
            <w:tcW w:w="7291" w:type="dxa"/>
            <w:tcBorders>
              <w:left w:val="none" w:sz="0" w:space="0" w:color="auto"/>
            </w:tcBorders>
            <w:hideMark/>
          </w:tcPr>
          <w:p w14:paraId="6394F7E1" w14:textId="77777777" w:rsidR="00140252" w:rsidRPr="00EC2A21" w:rsidRDefault="00140252" w:rsidP="00F63DF2">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00EC2A21">
              <w:rPr>
                <w:rFonts w:ascii="Verdana" w:hAnsi="Verdana"/>
                <w:color w:val="000000" w:themeColor="text1"/>
                <w:sz w:val="20"/>
                <w:szCs w:val="20"/>
                <w:lang w:eastAsia="en-US"/>
              </w:rPr>
              <w:t>Secure Sockets Layer certificates—used to establish an encrypted connection between a browser or user’s computer and a service or website.</w:t>
            </w:r>
          </w:p>
        </w:tc>
      </w:tr>
      <w:tr w:rsidR="00140252" w:rsidRPr="00EC2A21" w14:paraId="2871705F" w14:textId="77777777" w:rsidTr="00D0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5837F7B0" w14:textId="77777777" w:rsidR="00140252" w:rsidRPr="00EC2A21" w:rsidRDefault="00140252" w:rsidP="00F63DF2">
            <w:pPr>
              <w:pStyle w:val="NormalWeb"/>
              <w:spacing w:before="60" w:beforeAutospacing="0" w:after="60" w:afterAutospacing="0"/>
              <w:rPr>
                <w:rFonts w:ascii="Verdana" w:hAnsi="Verdana"/>
                <w:b w:val="0"/>
                <w:bCs w:val="0"/>
                <w:color w:val="000000" w:themeColor="text1"/>
                <w:sz w:val="20"/>
                <w:szCs w:val="20"/>
                <w:lang w:eastAsia="en-US"/>
              </w:rPr>
            </w:pPr>
            <w:r w:rsidRPr="00EC2A21">
              <w:rPr>
                <w:rFonts w:ascii="Verdana" w:hAnsi="Verdana"/>
                <w:color w:val="000000" w:themeColor="text1"/>
                <w:sz w:val="20"/>
                <w:szCs w:val="20"/>
                <w:lang w:eastAsia="en-US"/>
              </w:rPr>
              <w:lastRenderedPageBreak/>
              <w:t>START</w:t>
            </w:r>
          </w:p>
        </w:tc>
        <w:tc>
          <w:tcPr>
            <w:tcW w:w="7291" w:type="dxa"/>
            <w:tcBorders>
              <w:left w:val="none" w:sz="0" w:space="0" w:color="auto"/>
            </w:tcBorders>
            <w:hideMark/>
          </w:tcPr>
          <w:p w14:paraId="7625EFE7" w14:textId="6886C279" w:rsidR="00140252" w:rsidRPr="00EC2A21" w:rsidRDefault="00140252" w:rsidP="00F63DF2">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00EC2A21">
              <w:rPr>
                <w:rFonts w:ascii="Verdana" w:hAnsi="Verdana"/>
                <w:color w:val="000000" w:themeColor="text1"/>
                <w:sz w:val="20"/>
                <w:szCs w:val="20"/>
                <w:lang w:eastAsia="en-US"/>
              </w:rPr>
              <w:t xml:space="preserve">Simplified Taxation and Revenue </w:t>
            </w:r>
            <w:r w:rsidRPr="002A3408">
              <w:rPr>
                <w:rFonts w:ascii="Verdana" w:hAnsi="Verdana"/>
                <w:color w:val="000000" w:themeColor="text1"/>
                <w:sz w:val="20"/>
                <w:szCs w:val="20"/>
                <w:lang w:eastAsia="en-US"/>
              </w:rPr>
              <w:t>Technology—</w:t>
            </w:r>
            <w:r w:rsidR="002A3408" w:rsidRPr="002A3408">
              <w:rPr>
                <w:rFonts w:ascii="Verdana" w:hAnsi="Verdana"/>
                <w:sz w:val="20"/>
                <w:szCs w:val="20"/>
              </w:rPr>
              <w:t xml:space="preserve"> Inland Revenue</w:t>
            </w:r>
            <w:r w:rsidRPr="002A3408">
              <w:rPr>
                <w:rFonts w:ascii="Verdana" w:hAnsi="Verdana"/>
                <w:color w:val="000000" w:themeColor="text1"/>
                <w:sz w:val="20"/>
                <w:szCs w:val="20"/>
                <w:lang w:eastAsia="en-US"/>
              </w:rPr>
              <w:t>’s new</w:t>
            </w:r>
            <w:r w:rsidRPr="00EC2A21">
              <w:rPr>
                <w:rFonts w:ascii="Verdana" w:hAnsi="Verdana"/>
                <w:color w:val="000000" w:themeColor="text1"/>
                <w:sz w:val="20"/>
                <w:szCs w:val="20"/>
                <w:lang w:eastAsia="en-US"/>
              </w:rPr>
              <w:t xml:space="preserve"> core tax processing application. It is an implementation of the GenTax product from FAST Enterprises. </w:t>
            </w:r>
          </w:p>
        </w:tc>
      </w:tr>
      <w:tr w:rsidR="00140252" w:rsidRPr="00EC2A21" w14:paraId="3E9CF112" w14:textId="77777777" w:rsidTr="00D013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22F0C54E" w14:textId="77777777" w:rsidR="00140252" w:rsidRPr="00EC2A21" w:rsidRDefault="00140252" w:rsidP="00F63DF2">
            <w:pPr>
              <w:pStyle w:val="NormalWeb"/>
              <w:spacing w:before="60" w:beforeAutospacing="0" w:after="60" w:afterAutospacing="0"/>
              <w:rPr>
                <w:rFonts w:ascii="Verdana" w:hAnsi="Verdana"/>
                <w:color w:val="000000" w:themeColor="text1"/>
                <w:sz w:val="20"/>
                <w:szCs w:val="20"/>
                <w:lang w:eastAsia="en-US"/>
              </w:rPr>
            </w:pPr>
            <w:r w:rsidRPr="00EC2A21">
              <w:rPr>
                <w:rFonts w:ascii="Verdana" w:hAnsi="Verdana"/>
                <w:color w:val="000000" w:themeColor="text1"/>
                <w:sz w:val="20"/>
                <w:szCs w:val="20"/>
                <w:lang w:eastAsia="en-US"/>
              </w:rPr>
              <w:t>Statement of Activity</w:t>
            </w:r>
          </w:p>
        </w:tc>
        <w:tc>
          <w:tcPr>
            <w:tcW w:w="7291" w:type="dxa"/>
            <w:tcBorders>
              <w:left w:val="none" w:sz="0" w:space="0" w:color="auto"/>
            </w:tcBorders>
            <w:hideMark/>
          </w:tcPr>
          <w:p w14:paraId="09CDFE2E" w14:textId="77777777" w:rsidR="00140252" w:rsidRPr="00EC2A21" w:rsidRDefault="00140252" w:rsidP="00F63DF2">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00EC2A21">
              <w:rPr>
                <w:rFonts w:ascii="Verdana" w:hAnsi="Verdana"/>
                <w:color w:val="000000" w:themeColor="text1"/>
                <w:sz w:val="20"/>
                <w:szCs w:val="20"/>
                <w:lang w:eastAsia="en-US"/>
              </w:rPr>
              <w:t>See Activity Statement</w:t>
            </w:r>
          </w:p>
        </w:tc>
      </w:tr>
      <w:tr w:rsidR="00140252" w:rsidRPr="00EC2A21" w14:paraId="3D8205A3" w14:textId="77777777" w:rsidTr="00D0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25D90885" w14:textId="77777777" w:rsidR="00140252" w:rsidRPr="00EC2A21" w:rsidRDefault="00140252" w:rsidP="00F63DF2">
            <w:pPr>
              <w:pStyle w:val="NormalWeb"/>
              <w:spacing w:before="60" w:beforeAutospacing="0" w:after="60" w:afterAutospacing="0"/>
              <w:rPr>
                <w:rFonts w:ascii="Verdana" w:hAnsi="Verdana"/>
                <w:b w:val="0"/>
                <w:bCs w:val="0"/>
                <w:color w:val="000000" w:themeColor="text1"/>
                <w:sz w:val="20"/>
                <w:szCs w:val="20"/>
                <w:lang w:eastAsia="en-US"/>
              </w:rPr>
            </w:pPr>
            <w:r w:rsidRPr="00EC2A21">
              <w:rPr>
                <w:rFonts w:ascii="Verdana" w:hAnsi="Verdana"/>
                <w:color w:val="000000" w:themeColor="text1"/>
                <w:sz w:val="20"/>
                <w:szCs w:val="20"/>
                <w:lang w:eastAsia="en-US"/>
              </w:rPr>
              <w:t>TLS1.2</w:t>
            </w:r>
          </w:p>
        </w:tc>
        <w:tc>
          <w:tcPr>
            <w:tcW w:w="7291" w:type="dxa"/>
            <w:tcBorders>
              <w:left w:val="none" w:sz="0" w:space="0" w:color="auto"/>
            </w:tcBorders>
            <w:hideMark/>
          </w:tcPr>
          <w:p w14:paraId="1228AD03" w14:textId="77777777" w:rsidR="00140252" w:rsidRPr="00EC2A21" w:rsidRDefault="00140252" w:rsidP="00F63DF2">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00EC2A21">
              <w:rPr>
                <w:rFonts w:ascii="Verdana" w:hAnsi="Verdana"/>
                <w:color w:val="000000" w:themeColor="text1"/>
                <w:sz w:val="20"/>
                <w:szCs w:val="20"/>
                <w:lang w:eastAsia="en-US"/>
              </w:rPr>
              <w:t xml:space="preserve">Transport Layer Security version 1.2—the protocol that is observed between adjacent servers for encrypting the data that they exchange. Prior versions of TLS and all versions of SSL have been compromised and are superseded by TLS1.2. </w:t>
            </w:r>
          </w:p>
        </w:tc>
      </w:tr>
      <w:tr w:rsidR="00140252" w:rsidRPr="00EC2A21" w14:paraId="1508E1DC" w14:textId="77777777" w:rsidTr="00D013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401F04DF" w14:textId="77777777" w:rsidR="00140252" w:rsidRPr="00EC2A21" w:rsidRDefault="00140252" w:rsidP="00F63DF2">
            <w:pPr>
              <w:pStyle w:val="NormalWeb"/>
              <w:spacing w:before="60" w:beforeAutospacing="0" w:after="60" w:afterAutospacing="0"/>
              <w:rPr>
                <w:rFonts w:ascii="Verdana" w:hAnsi="Verdana"/>
                <w:color w:val="000000" w:themeColor="text1"/>
                <w:sz w:val="20"/>
                <w:szCs w:val="20"/>
                <w:lang w:eastAsia="en-US"/>
              </w:rPr>
            </w:pPr>
            <w:r w:rsidRPr="00EC2A21">
              <w:rPr>
                <w:rFonts w:ascii="Verdana" w:hAnsi="Verdana"/>
                <w:color w:val="000000" w:themeColor="text1"/>
                <w:sz w:val="20"/>
                <w:szCs w:val="20"/>
                <w:lang w:eastAsia="en-US"/>
              </w:rPr>
              <w:t>URL</w:t>
            </w:r>
          </w:p>
        </w:tc>
        <w:tc>
          <w:tcPr>
            <w:tcW w:w="7291" w:type="dxa"/>
            <w:tcBorders>
              <w:left w:val="none" w:sz="0" w:space="0" w:color="auto"/>
            </w:tcBorders>
            <w:hideMark/>
          </w:tcPr>
          <w:p w14:paraId="010AC3DF" w14:textId="77777777" w:rsidR="00140252" w:rsidRPr="00EC2A21" w:rsidRDefault="00140252" w:rsidP="00F63DF2">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00EC2A21">
              <w:rPr>
                <w:rFonts w:ascii="Verdana" w:hAnsi="Verdana"/>
                <w:color w:val="000000" w:themeColor="text1"/>
                <w:sz w:val="20"/>
                <w:szCs w:val="20"/>
                <w:lang w:eastAsia="en-US"/>
              </w:rPr>
              <w:t>Universal Resource Locator—also known as a web address.</w:t>
            </w:r>
          </w:p>
        </w:tc>
      </w:tr>
      <w:tr w:rsidR="00140252" w:rsidRPr="00EC2A21" w14:paraId="12C9D611" w14:textId="77777777" w:rsidTr="00D0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10CD6FF8" w14:textId="77777777" w:rsidR="00140252" w:rsidRPr="00EC2A21" w:rsidRDefault="00140252" w:rsidP="00F63DF2">
            <w:pPr>
              <w:pStyle w:val="NormalWeb"/>
              <w:spacing w:before="60" w:beforeAutospacing="0" w:after="60" w:afterAutospacing="0"/>
              <w:rPr>
                <w:rFonts w:ascii="Verdana" w:hAnsi="Verdana"/>
                <w:b w:val="0"/>
                <w:bCs w:val="0"/>
                <w:color w:val="000000" w:themeColor="text1"/>
                <w:sz w:val="20"/>
                <w:szCs w:val="20"/>
                <w:lang w:eastAsia="en-US"/>
              </w:rPr>
            </w:pPr>
            <w:r w:rsidRPr="00EC2A21">
              <w:rPr>
                <w:rFonts w:ascii="Verdana" w:hAnsi="Verdana"/>
                <w:color w:val="000000" w:themeColor="text1"/>
                <w:sz w:val="20"/>
                <w:szCs w:val="20"/>
                <w:lang w:eastAsia="en-US"/>
              </w:rPr>
              <w:t>WSDL</w:t>
            </w:r>
          </w:p>
        </w:tc>
        <w:tc>
          <w:tcPr>
            <w:tcW w:w="7291" w:type="dxa"/>
            <w:tcBorders>
              <w:left w:val="none" w:sz="0" w:space="0" w:color="auto"/>
            </w:tcBorders>
            <w:hideMark/>
          </w:tcPr>
          <w:p w14:paraId="344D412B" w14:textId="77777777" w:rsidR="00140252" w:rsidRPr="00EC2A21" w:rsidRDefault="00140252" w:rsidP="00F63DF2">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00EC2A21">
              <w:rPr>
                <w:rFonts w:ascii="Verdana" w:hAnsi="Verdana"/>
                <w:color w:val="000000" w:themeColor="text1"/>
                <w:sz w:val="20"/>
                <w:szCs w:val="20"/>
                <w:lang w:eastAsia="en-US"/>
              </w:rPr>
              <w:t xml:space="preserve">Web Service Definition Language—an XML definition of a web service interface. </w:t>
            </w:r>
          </w:p>
        </w:tc>
      </w:tr>
      <w:tr w:rsidR="00140252" w:rsidRPr="00EC2A21" w14:paraId="294E0C2A" w14:textId="77777777" w:rsidTr="00D013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64261849" w14:textId="77777777" w:rsidR="00140252" w:rsidRPr="00EC2A21" w:rsidRDefault="00140252" w:rsidP="00F63DF2">
            <w:pPr>
              <w:pStyle w:val="NormalWeb"/>
              <w:spacing w:before="60" w:beforeAutospacing="0" w:after="60" w:afterAutospacing="0"/>
              <w:rPr>
                <w:rFonts w:ascii="Verdana" w:hAnsi="Verdana"/>
                <w:color w:val="000000" w:themeColor="text1"/>
                <w:sz w:val="20"/>
                <w:szCs w:val="20"/>
                <w:lang w:eastAsia="en-US"/>
              </w:rPr>
            </w:pPr>
            <w:r w:rsidRPr="00EC2A21">
              <w:rPr>
                <w:rFonts w:ascii="Verdana" w:hAnsi="Verdana"/>
                <w:color w:val="000000" w:themeColor="text1"/>
                <w:sz w:val="20"/>
                <w:szCs w:val="20"/>
                <w:lang w:eastAsia="en-US"/>
              </w:rPr>
              <w:t>X.509 certificate</w:t>
            </w:r>
          </w:p>
        </w:tc>
        <w:tc>
          <w:tcPr>
            <w:tcW w:w="7291" w:type="dxa"/>
            <w:tcBorders>
              <w:left w:val="none" w:sz="0" w:space="0" w:color="auto"/>
            </w:tcBorders>
            <w:hideMark/>
          </w:tcPr>
          <w:p w14:paraId="247EA35E" w14:textId="5BC45E86" w:rsidR="00140252" w:rsidRPr="00EC2A21" w:rsidRDefault="00140252" w:rsidP="00DD6E7C">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00EC2A21">
              <w:rPr>
                <w:rFonts w:ascii="Verdana" w:hAnsi="Verdana"/>
                <w:color w:val="000000" w:themeColor="text1"/>
                <w:sz w:val="20"/>
                <w:szCs w:val="20"/>
                <w:lang w:eastAsia="en-US"/>
              </w:rPr>
              <w:t>An</w:t>
            </w:r>
            <w:r w:rsidRPr="00EC2A21">
              <w:rPr>
                <w:rFonts w:ascii="Verdana" w:hAnsi="Verdana"/>
                <w:color w:val="000000" w:themeColor="text1"/>
                <w:sz w:val="20"/>
                <w:szCs w:val="20"/>
              </w:rPr>
              <w:t xml:space="preserve"> international standard for encoding and describing a digital certificate. In isolation a public key is just a very large number, the X509 certificate to which it is bound tells us whose key it is, who issued it, when it expires etc. When we receive a counterparties’ X509 digital certificate we take their public key out of it and store the key in our keystore. We can then use this key to encrypt and sign the messages that we exchange with this counterparty.</w:t>
            </w:r>
          </w:p>
        </w:tc>
      </w:tr>
      <w:tr w:rsidR="00140252" w:rsidRPr="00EC2A21" w14:paraId="14F87DF4" w14:textId="77777777" w:rsidTr="00D0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323577E2" w14:textId="77777777" w:rsidR="00140252" w:rsidRPr="00EC2A21" w:rsidRDefault="00140252" w:rsidP="00F63DF2">
            <w:pPr>
              <w:pStyle w:val="NormalWeb"/>
              <w:spacing w:before="60" w:beforeAutospacing="0" w:after="60" w:afterAutospacing="0"/>
              <w:rPr>
                <w:rFonts w:ascii="Verdana" w:hAnsi="Verdana"/>
                <w:b w:val="0"/>
                <w:bCs w:val="0"/>
                <w:color w:val="000000" w:themeColor="text1"/>
                <w:sz w:val="20"/>
                <w:szCs w:val="20"/>
                <w:lang w:eastAsia="en-US"/>
              </w:rPr>
            </w:pPr>
            <w:r w:rsidRPr="00EC2A21">
              <w:rPr>
                <w:rFonts w:ascii="Verdana" w:hAnsi="Verdana"/>
                <w:color w:val="000000" w:themeColor="text1"/>
                <w:sz w:val="20"/>
                <w:szCs w:val="20"/>
                <w:lang w:eastAsia="en-US"/>
              </w:rPr>
              <w:t>XIAMS</w:t>
            </w:r>
          </w:p>
        </w:tc>
        <w:tc>
          <w:tcPr>
            <w:tcW w:w="7291" w:type="dxa"/>
            <w:tcBorders>
              <w:left w:val="none" w:sz="0" w:space="0" w:color="auto"/>
            </w:tcBorders>
            <w:hideMark/>
          </w:tcPr>
          <w:p w14:paraId="4844DDA9" w14:textId="4E13C634" w:rsidR="00140252" w:rsidRPr="00EC2A21" w:rsidRDefault="00140252" w:rsidP="00F63DF2">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00EC2A21">
              <w:rPr>
                <w:rFonts w:ascii="Verdana" w:hAnsi="Verdana"/>
                <w:color w:val="000000" w:themeColor="text1"/>
                <w:sz w:val="20"/>
                <w:szCs w:val="20"/>
                <w:lang w:eastAsia="en-US"/>
              </w:rPr>
              <w:t xml:space="preserve">External </w:t>
            </w:r>
            <w:r w:rsidR="009F0F8B" w:rsidRPr="00EC2A21">
              <w:rPr>
                <w:rFonts w:ascii="Verdana" w:hAnsi="Verdana"/>
                <w:color w:val="000000" w:themeColor="text1"/>
                <w:sz w:val="20"/>
                <w:szCs w:val="20"/>
                <w:lang w:eastAsia="en-US"/>
              </w:rPr>
              <w:t xml:space="preserve">Identity and </w:t>
            </w:r>
            <w:r w:rsidR="009F0F8B">
              <w:rPr>
                <w:rFonts w:ascii="Verdana" w:hAnsi="Verdana"/>
                <w:color w:val="000000" w:themeColor="text1"/>
                <w:sz w:val="20"/>
                <w:szCs w:val="20"/>
                <w:lang w:eastAsia="en-US"/>
              </w:rPr>
              <w:t>A</w:t>
            </w:r>
            <w:r w:rsidR="009F0F8B" w:rsidRPr="00EC2A21">
              <w:rPr>
                <w:rFonts w:ascii="Verdana" w:hAnsi="Verdana"/>
                <w:color w:val="000000" w:themeColor="text1"/>
                <w:sz w:val="20"/>
                <w:szCs w:val="20"/>
                <w:lang w:eastAsia="en-US"/>
              </w:rPr>
              <w:t xml:space="preserve">ccess Management </w:t>
            </w:r>
            <w:r w:rsidR="0011508E">
              <w:rPr>
                <w:rFonts w:ascii="Verdana" w:hAnsi="Verdana"/>
                <w:color w:val="000000" w:themeColor="text1"/>
                <w:sz w:val="20"/>
                <w:szCs w:val="20"/>
                <w:lang w:eastAsia="en-US"/>
              </w:rPr>
              <w:t xml:space="preserve">System </w:t>
            </w:r>
            <w:r w:rsidR="00E80D2A">
              <w:rPr>
                <w:rFonts w:ascii="Verdana" w:hAnsi="Verdana"/>
                <w:color w:val="000000" w:themeColor="text1"/>
                <w:sz w:val="20"/>
                <w:szCs w:val="20"/>
                <w:lang w:eastAsia="en-US"/>
              </w:rPr>
              <w:t>(External IAMS)</w:t>
            </w:r>
            <w:r w:rsidRPr="00EC2A21">
              <w:rPr>
                <w:rFonts w:ascii="Verdana" w:hAnsi="Verdana"/>
                <w:color w:val="000000" w:themeColor="text1"/>
                <w:sz w:val="20"/>
                <w:szCs w:val="20"/>
                <w:lang w:eastAsia="en-US"/>
              </w:rPr>
              <w:t>—an instance of IAMS that authenticates and authorises access by external parties,</w:t>
            </w:r>
            <w:r>
              <w:rPr>
                <w:rFonts w:ascii="Verdana" w:hAnsi="Verdana"/>
                <w:color w:val="000000" w:themeColor="text1"/>
                <w:sz w:val="20"/>
                <w:szCs w:val="20"/>
                <w:lang w:eastAsia="en-US"/>
              </w:rPr>
              <w:t xml:space="preserve"> for example</w:t>
            </w:r>
            <w:r w:rsidRPr="00EC2A21">
              <w:rPr>
                <w:rFonts w:ascii="Verdana" w:hAnsi="Verdana"/>
                <w:color w:val="000000" w:themeColor="text1"/>
                <w:sz w:val="20"/>
                <w:szCs w:val="20"/>
                <w:lang w:eastAsia="en-US"/>
              </w:rPr>
              <w:t xml:space="preserve"> </w:t>
            </w:r>
            <w:r>
              <w:rPr>
                <w:rFonts w:ascii="Verdana" w:hAnsi="Verdana"/>
                <w:color w:val="000000" w:themeColor="text1"/>
                <w:sz w:val="20"/>
                <w:szCs w:val="20"/>
                <w:lang w:eastAsia="en-US"/>
              </w:rPr>
              <w:t>customers, trading partners etc,</w:t>
            </w:r>
            <w:r w:rsidRPr="00EC2A21">
              <w:rPr>
                <w:rFonts w:ascii="Verdana" w:hAnsi="Verdana"/>
                <w:color w:val="000000" w:themeColor="text1"/>
                <w:sz w:val="20"/>
                <w:szCs w:val="20"/>
                <w:lang w:eastAsia="en-US"/>
              </w:rPr>
              <w:t xml:space="preserve"> as opposed to internal parties such as staff. </w:t>
            </w:r>
            <w:r w:rsidR="00E80D2A" w:rsidRPr="00EC2A21">
              <w:rPr>
                <w:rFonts w:ascii="Verdana" w:hAnsi="Verdana"/>
                <w:color w:val="000000" w:themeColor="text1"/>
                <w:sz w:val="20"/>
                <w:szCs w:val="20"/>
                <w:lang w:eastAsia="en-US"/>
              </w:rPr>
              <w:t>Physically it is a set of discrete hardware and software products, plug-ins and protocols. </w:t>
            </w:r>
          </w:p>
        </w:tc>
      </w:tr>
      <w:tr w:rsidR="00140252" w:rsidRPr="00EC2A21" w14:paraId="728EAFA7" w14:textId="77777777" w:rsidTr="00D013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1C04C027" w14:textId="77777777" w:rsidR="00140252" w:rsidRPr="00EC2A21" w:rsidRDefault="00140252" w:rsidP="00F63DF2">
            <w:pPr>
              <w:pStyle w:val="NormalWeb"/>
              <w:spacing w:before="60" w:beforeAutospacing="0" w:after="60" w:afterAutospacing="0"/>
              <w:rPr>
                <w:rFonts w:ascii="Verdana" w:hAnsi="Verdana"/>
                <w:color w:val="000000" w:themeColor="text1"/>
                <w:sz w:val="20"/>
                <w:szCs w:val="20"/>
                <w:lang w:eastAsia="en-US"/>
              </w:rPr>
            </w:pPr>
            <w:r w:rsidRPr="00EC2A21">
              <w:rPr>
                <w:rFonts w:ascii="Verdana" w:hAnsi="Verdana"/>
                <w:color w:val="000000" w:themeColor="text1"/>
                <w:sz w:val="20"/>
                <w:szCs w:val="20"/>
                <w:lang w:eastAsia="en-US"/>
              </w:rPr>
              <w:t>XML</w:t>
            </w:r>
          </w:p>
        </w:tc>
        <w:tc>
          <w:tcPr>
            <w:tcW w:w="7291" w:type="dxa"/>
            <w:tcBorders>
              <w:left w:val="none" w:sz="0" w:space="0" w:color="auto"/>
            </w:tcBorders>
            <w:hideMark/>
          </w:tcPr>
          <w:p w14:paraId="7D4C48B8" w14:textId="77777777" w:rsidR="00140252" w:rsidRPr="00EC2A21" w:rsidRDefault="00140252" w:rsidP="00F63DF2">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00EC2A21">
              <w:rPr>
                <w:rFonts w:ascii="Verdana" w:hAnsi="Verdana"/>
                <w:color w:val="000000" w:themeColor="text1"/>
                <w:sz w:val="20"/>
                <w:szCs w:val="20"/>
                <w:lang w:eastAsia="en-US"/>
              </w:rPr>
              <w:t>Extensible Mark-up Language—a language used to define a set of rules used for encoding documents in a format that can be read by humans and machines.</w:t>
            </w:r>
          </w:p>
        </w:tc>
      </w:tr>
      <w:tr w:rsidR="00140252" w14:paraId="48F5EDC6" w14:textId="77777777" w:rsidTr="00D0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66F5A0C3" w14:textId="77777777" w:rsidR="00140252" w:rsidRPr="00EC2A21" w:rsidRDefault="00140252" w:rsidP="00F63DF2">
            <w:pPr>
              <w:pStyle w:val="NormalWeb"/>
              <w:spacing w:before="60" w:beforeAutospacing="0" w:after="60" w:afterAutospacing="0"/>
              <w:rPr>
                <w:rFonts w:ascii="Verdana" w:hAnsi="Verdana"/>
                <w:color w:val="000000" w:themeColor="text1"/>
                <w:sz w:val="20"/>
                <w:szCs w:val="20"/>
                <w:lang w:eastAsia="en-US"/>
              </w:rPr>
            </w:pPr>
            <w:r w:rsidRPr="00EC2A21">
              <w:rPr>
                <w:rFonts w:ascii="Verdana" w:hAnsi="Verdana"/>
                <w:color w:val="000000" w:themeColor="text1"/>
                <w:sz w:val="20"/>
                <w:szCs w:val="20"/>
                <w:lang w:eastAsia="en-US"/>
              </w:rPr>
              <w:t>XSD</w:t>
            </w:r>
          </w:p>
        </w:tc>
        <w:tc>
          <w:tcPr>
            <w:tcW w:w="7291" w:type="dxa"/>
            <w:tcBorders>
              <w:left w:val="none" w:sz="0" w:space="0" w:color="auto"/>
            </w:tcBorders>
            <w:hideMark/>
          </w:tcPr>
          <w:p w14:paraId="782545DB" w14:textId="77777777" w:rsidR="00140252" w:rsidRPr="00EC2A21" w:rsidRDefault="00140252" w:rsidP="00F63DF2">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00EC2A21">
              <w:rPr>
                <w:rFonts w:ascii="Verdana" w:hAnsi="Verdana"/>
                <w:color w:val="000000" w:themeColor="text1"/>
                <w:sz w:val="20"/>
                <w:szCs w:val="20"/>
                <w:lang w:eastAsia="en-US"/>
              </w:rPr>
              <w:t>XML Schema Definition—the current standard schema language for all XML data and documents.</w:t>
            </w:r>
          </w:p>
        </w:tc>
      </w:tr>
    </w:tbl>
    <w:p w14:paraId="1DAFB181" w14:textId="77777777" w:rsidR="00140252" w:rsidRDefault="00140252" w:rsidP="00140252">
      <w:pPr>
        <w:spacing w:after="0"/>
        <w:rPr>
          <w:color w:val="4F6228" w:themeColor="accent3" w:themeShade="80"/>
        </w:rPr>
      </w:pPr>
    </w:p>
    <w:p w14:paraId="78395CE7" w14:textId="77777777" w:rsidR="00140252" w:rsidRDefault="00140252" w:rsidP="00140252">
      <w:pPr>
        <w:rPr>
          <w:color w:val="008B95"/>
          <w:sz w:val="24"/>
        </w:rPr>
      </w:pPr>
      <w:r>
        <w:br w:type="page"/>
      </w:r>
    </w:p>
    <w:p w14:paraId="3EC6B4B6" w14:textId="71110A27" w:rsidR="00140252" w:rsidRDefault="00140252" w:rsidP="00140252">
      <w:pPr>
        <w:pStyle w:val="Heading1"/>
        <w:numPr>
          <w:ilvl w:val="0"/>
          <w:numId w:val="16"/>
        </w:numPr>
        <w:spacing w:before="0" w:after="0" w:line="240" w:lineRule="auto"/>
      </w:pPr>
      <w:bookmarkStart w:id="391" w:name="_Toc495926622"/>
      <w:bookmarkStart w:id="392" w:name="_Toc498681551"/>
      <w:bookmarkStart w:id="393" w:name="_Toc498957985"/>
      <w:bookmarkStart w:id="394" w:name="_Toc499301572"/>
      <w:r>
        <w:lastRenderedPageBreak/>
        <w:t xml:space="preserve">Appendix </w:t>
      </w:r>
      <w:r w:rsidR="00FD494C">
        <w:t>B</w:t>
      </w:r>
      <w:r>
        <w:t>—Change log</w:t>
      </w:r>
      <w:bookmarkEnd w:id="391"/>
      <w:bookmarkEnd w:id="392"/>
      <w:bookmarkEnd w:id="393"/>
      <w:bookmarkEnd w:id="394"/>
    </w:p>
    <w:p w14:paraId="680F82C1" w14:textId="77777777" w:rsidR="00140252" w:rsidRDefault="00140252" w:rsidP="00140252">
      <w:pPr>
        <w:spacing w:after="0"/>
      </w:pPr>
    </w:p>
    <w:p w14:paraId="361821BF" w14:textId="77777777" w:rsidR="00140252" w:rsidRDefault="00140252" w:rsidP="00140252">
      <w:pPr>
        <w:spacing w:after="0"/>
      </w:pPr>
    </w:p>
    <w:p w14:paraId="56D36AFC" w14:textId="5BBAE8A7" w:rsidR="00140252" w:rsidRDefault="00140252" w:rsidP="00140252">
      <w:pPr>
        <w:spacing w:after="0"/>
      </w:pPr>
      <w:r>
        <w:t xml:space="preserve">This table lists all changes that have been made to this build pack document since </w:t>
      </w:r>
      <w:r w:rsidR="00791A51">
        <w:t>version 0.5 was created</w:t>
      </w:r>
      <w:r>
        <w:t>.</w:t>
      </w:r>
    </w:p>
    <w:p w14:paraId="07BC3425" w14:textId="77777777" w:rsidR="00140252" w:rsidRDefault="00140252" w:rsidP="00140252">
      <w:pPr>
        <w:spacing w:after="0"/>
      </w:pPr>
    </w:p>
    <w:tbl>
      <w:tblPr>
        <w:tblStyle w:val="MediumShading1-Accent5"/>
        <w:tblW w:w="0" w:type="auto"/>
        <w:tblBorders>
          <w:insideH w:val="single" w:sz="6" w:space="0" w:color="78C0D4" w:themeColor="accent5" w:themeTint="BF"/>
          <w:insideV w:val="single" w:sz="6" w:space="0" w:color="78C0D4" w:themeColor="accent5" w:themeTint="BF"/>
        </w:tblBorders>
        <w:tblLayout w:type="fixed"/>
        <w:tblLook w:val="04A0" w:firstRow="1" w:lastRow="0" w:firstColumn="1" w:lastColumn="0" w:noHBand="0" w:noVBand="1"/>
      </w:tblPr>
      <w:tblGrid>
        <w:gridCol w:w="1101"/>
        <w:gridCol w:w="1417"/>
        <w:gridCol w:w="1701"/>
        <w:gridCol w:w="5635"/>
      </w:tblGrid>
      <w:tr w:rsidR="00140252" w:rsidRPr="00B40538" w14:paraId="14DBDD97" w14:textId="77777777" w:rsidTr="000658A1">
        <w:trPr>
          <w:cnfStyle w:val="100000000000" w:firstRow="1" w:lastRow="0" w:firstColumn="0" w:lastColumn="0" w:oddVBand="0" w:evenVBand="0" w:oddHBand="0" w:evenHBand="0" w:firstRowFirstColumn="0" w:firstRowLastColumn="0" w:lastRowFirstColumn="0" w:lastRowLastColumn="0"/>
          <w:trHeight w:val="252"/>
          <w:tblHeader/>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right w:val="none" w:sz="0" w:space="0" w:color="auto"/>
            </w:tcBorders>
            <w:vAlign w:val="center"/>
          </w:tcPr>
          <w:p w14:paraId="77C2DC51" w14:textId="77777777" w:rsidR="00140252" w:rsidRPr="00B40538" w:rsidRDefault="00140252" w:rsidP="00151417">
            <w:pPr>
              <w:spacing w:before="60" w:after="60"/>
            </w:pPr>
            <w:r>
              <w:t>Version</w:t>
            </w:r>
          </w:p>
        </w:tc>
        <w:tc>
          <w:tcPr>
            <w:tcW w:w="1417" w:type="dxa"/>
            <w:tcBorders>
              <w:top w:val="none" w:sz="0" w:space="0" w:color="auto"/>
              <w:left w:val="none" w:sz="0" w:space="0" w:color="auto"/>
              <w:bottom w:val="none" w:sz="0" w:space="0" w:color="auto"/>
              <w:right w:val="none" w:sz="0" w:space="0" w:color="auto"/>
            </w:tcBorders>
            <w:vAlign w:val="center"/>
          </w:tcPr>
          <w:p w14:paraId="098AF8B4" w14:textId="77777777" w:rsidR="00140252" w:rsidRPr="00B40538" w:rsidRDefault="00140252" w:rsidP="00151417">
            <w:pPr>
              <w:spacing w:before="60" w:after="60"/>
              <w:cnfStyle w:val="100000000000" w:firstRow="1" w:lastRow="0" w:firstColumn="0" w:lastColumn="0" w:oddVBand="0" w:evenVBand="0" w:oddHBand="0" w:evenHBand="0" w:firstRowFirstColumn="0" w:firstRowLastColumn="0" w:lastRowFirstColumn="0" w:lastRowLastColumn="0"/>
            </w:pPr>
            <w:r>
              <w:t>Date of change</w:t>
            </w:r>
          </w:p>
        </w:tc>
        <w:tc>
          <w:tcPr>
            <w:tcW w:w="1701" w:type="dxa"/>
            <w:tcBorders>
              <w:top w:val="none" w:sz="0" w:space="0" w:color="auto"/>
              <w:left w:val="none" w:sz="0" w:space="0" w:color="auto"/>
              <w:bottom w:val="none" w:sz="0" w:space="0" w:color="auto"/>
              <w:right w:val="none" w:sz="0" w:space="0" w:color="auto"/>
            </w:tcBorders>
          </w:tcPr>
          <w:p w14:paraId="3373CCCF" w14:textId="77777777" w:rsidR="00140252" w:rsidRDefault="00140252" w:rsidP="00151417">
            <w:pPr>
              <w:spacing w:before="60" w:after="60"/>
              <w:cnfStyle w:val="100000000000" w:firstRow="1" w:lastRow="0" w:firstColumn="0" w:lastColumn="0" w:oddVBand="0" w:evenVBand="0" w:oddHBand="0" w:evenHBand="0" w:firstRowFirstColumn="0" w:firstRowLastColumn="0" w:lastRowFirstColumn="0" w:lastRowLastColumn="0"/>
            </w:pPr>
            <w:r>
              <w:t>Document section</w:t>
            </w:r>
          </w:p>
        </w:tc>
        <w:tc>
          <w:tcPr>
            <w:tcW w:w="5635" w:type="dxa"/>
            <w:tcBorders>
              <w:top w:val="none" w:sz="0" w:space="0" w:color="auto"/>
              <w:left w:val="none" w:sz="0" w:space="0" w:color="auto"/>
              <w:bottom w:val="none" w:sz="0" w:space="0" w:color="auto"/>
              <w:right w:val="none" w:sz="0" w:space="0" w:color="auto"/>
            </w:tcBorders>
            <w:vAlign w:val="center"/>
          </w:tcPr>
          <w:p w14:paraId="7C84FC9C" w14:textId="77777777" w:rsidR="00140252" w:rsidRPr="00B40538" w:rsidRDefault="00140252" w:rsidP="00151417">
            <w:pPr>
              <w:spacing w:before="60" w:after="60"/>
              <w:cnfStyle w:val="100000000000" w:firstRow="1" w:lastRow="0" w:firstColumn="0" w:lastColumn="0" w:oddVBand="0" w:evenVBand="0" w:oddHBand="0" w:evenHBand="0" w:firstRowFirstColumn="0" w:firstRowLastColumn="0" w:lastRowFirstColumn="0" w:lastRowLastColumn="0"/>
            </w:pPr>
            <w:r>
              <w:t>Description</w:t>
            </w:r>
          </w:p>
        </w:tc>
      </w:tr>
      <w:tr w:rsidR="00140252" w:rsidRPr="00B40538" w14:paraId="2A004D98" w14:textId="77777777" w:rsidTr="000658A1">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01" w:type="dxa"/>
            <w:tcBorders>
              <w:right w:val="none" w:sz="0" w:space="0" w:color="auto"/>
            </w:tcBorders>
          </w:tcPr>
          <w:p w14:paraId="51D0B981" w14:textId="021E26EE" w:rsidR="00140252" w:rsidRPr="0063610C" w:rsidRDefault="003D3C14" w:rsidP="00151417">
            <w:pPr>
              <w:spacing w:before="60" w:after="60"/>
            </w:pPr>
            <w:r>
              <w:t>0.5</w:t>
            </w:r>
          </w:p>
        </w:tc>
        <w:tc>
          <w:tcPr>
            <w:tcW w:w="1417" w:type="dxa"/>
            <w:tcBorders>
              <w:left w:val="none" w:sz="0" w:space="0" w:color="auto"/>
              <w:right w:val="none" w:sz="0" w:space="0" w:color="auto"/>
            </w:tcBorders>
          </w:tcPr>
          <w:p w14:paraId="4F6966EC" w14:textId="47E120F6" w:rsidR="00140252" w:rsidRDefault="00AA3C0E" w:rsidP="00791A51">
            <w:pPr>
              <w:spacing w:before="60" w:after="60"/>
              <w:cnfStyle w:val="000000100000" w:firstRow="0" w:lastRow="0" w:firstColumn="0" w:lastColumn="0" w:oddVBand="0" w:evenVBand="0" w:oddHBand="1" w:evenHBand="0" w:firstRowFirstColumn="0" w:firstRowLastColumn="0" w:lastRowFirstColumn="0" w:lastRowLastColumn="0"/>
            </w:pPr>
            <w:r>
              <w:t>2</w:t>
            </w:r>
            <w:r w:rsidR="00791A51">
              <w:t>4</w:t>
            </w:r>
            <w:r>
              <w:t>/11/</w:t>
            </w:r>
            <w:r w:rsidR="003D3C14">
              <w:t>2017</w:t>
            </w:r>
          </w:p>
        </w:tc>
        <w:tc>
          <w:tcPr>
            <w:tcW w:w="1701" w:type="dxa"/>
            <w:tcBorders>
              <w:left w:val="none" w:sz="0" w:space="0" w:color="auto"/>
              <w:right w:val="none" w:sz="0" w:space="0" w:color="auto"/>
            </w:tcBorders>
          </w:tcPr>
          <w:p w14:paraId="199E5C81" w14:textId="5B84248D" w:rsidR="00140252" w:rsidRPr="005B3897" w:rsidRDefault="003D3C14" w:rsidP="00151417">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All </w:t>
            </w:r>
          </w:p>
        </w:tc>
        <w:tc>
          <w:tcPr>
            <w:tcW w:w="5635" w:type="dxa"/>
            <w:tcBorders>
              <w:left w:val="none" w:sz="0" w:space="0" w:color="auto"/>
            </w:tcBorders>
          </w:tcPr>
          <w:p w14:paraId="644E46D5" w14:textId="00C5CB94" w:rsidR="00140252" w:rsidRPr="005B3897" w:rsidRDefault="00AA3C0E" w:rsidP="00151417">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Draft c</w:t>
            </w:r>
            <w:r w:rsidR="003D3C14">
              <w:rPr>
                <w:color w:val="000000" w:themeColor="text1"/>
              </w:rPr>
              <w:t>reated</w:t>
            </w:r>
          </w:p>
        </w:tc>
      </w:tr>
      <w:tr w:rsidR="00140252" w:rsidRPr="00B40538" w14:paraId="20882842" w14:textId="77777777" w:rsidTr="000658A1">
        <w:trPr>
          <w:cnfStyle w:val="000000010000" w:firstRow="0" w:lastRow="0" w:firstColumn="0" w:lastColumn="0" w:oddVBand="0" w:evenVBand="0" w:oddHBand="0" w:evenHBand="1"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101" w:type="dxa"/>
            <w:tcBorders>
              <w:right w:val="none" w:sz="0" w:space="0" w:color="auto"/>
            </w:tcBorders>
          </w:tcPr>
          <w:p w14:paraId="68AD8F7E" w14:textId="77777777" w:rsidR="00140252" w:rsidRPr="0063610C" w:rsidRDefault="00140252" w:rsidP="00151417">
            <w:pPr>
              <w:spacing w:before="60" w:after="60"/>
            </w:pPr>
          </w:p>
        </w:tc>
        <w:tc>
          <w:tcPr>
            <w:tcW w:w="1417" w:type="dxa"/>
            <w:tcBorders>
              <w:left w:val="none" w:sz="0" w:space="0" w:color="auto"/>
              <w:right w:val="none" w:sz="0" w:space="0" w:color="auto"/>
            </w:tcBorders>
          </w:tcPr>
          <w:p w14:paraId="6566B55B" w14:textId="6566D8C9" w:rsidR="00140252" w:rsidRDefault="00140252" w:rsidP="00151417">
            <w:pPr>
              <w:spacing w:before="60" w:after="60"/>
              <w:cnfStyle w:val="000000010000" w:firstRow="0" w:lastRow="0" w:firstColumn="0" w:lastColumn="0" w:oddVBand="0" w:evenVBand="0" w:oddHBand="0" w:evenHBand="1" w:firstRowFirstColumn="0" w:firstRowLastColumn="0" w:lastRowFirstColumn="0" w:lastRowLastColumn="0"/>
            </w:pPr>
          </w:p>
        </w:tc>
        <w:tc>
          <w:tcPr>
            <w:tcW w:w="1701" w:type="dxa"/>
            <w:tcBorders>
              <w:left w:val="none" w:sz="0" w:space="0" w:color="auto"/>
              <w:right w:val="none" w:sz="0" w:space="0" w:color="auto"/>
            </w:tcBorders>
          </w:tcPr>
          <w:p w14:paraId="30484312" w14:textId="6048D6D7" w:rsidR="00140252" w:rsidRDefault="00140252" w:rsidP="00151417">
            <w:pPr>
              <w:spacing w:before="60" w:after="60"/>
              <w:cnfStyle w:val="000000010000" w:firstRow="0" w:lastRow="0" w:firstColumn="0" w:lastColumn="0" w:oddVBand="0" w:evenVBand="0" w:oddHBand="0" w:evenHBand="1" w:firstRowFirstColumn="0" w:firstRowLastColumn="0" w:lastRowFirstColumn="0" w:lastRowLastColumn="0"/>
            </w:pPr>
          </w:p>
        </w:tc>
        <w:tc>
          <w:tcPr>
            <w:tcW w:w="5635" w:type="dxa"/>
            <w:tcBorders>
              <w:left w:val="none" w:sz="0" w:space="0" w:color="auto"/>
            </w:tcBorders>
          </w:tcPr>
          <w:p w14:paraId="1999135A" w14:textId="1702C4E9" w:rsidR="00140252" w:rsidRPr="004B36EA" w:rsidRDefault="00140252" w:rsidP="00151417">
            <w:pPr>
              <w:spacing w:after="0"/>
              <w:ind w:left="720"/>
              <w:cnfStyle w:val="000000010000" w:firstRow="0" w:lastRow="0" w:firstColumn="0" w:lastColumn="0" w:oddVBand="0" w:evenVBand="0" w:oddHBand="0" w:evenHBand="1" w:firstRowFirstColumn="0" w:firstRowLastColumn="0" w:lastRowFirstColumn="0" w:lastRowLastColumn="0"/>
              <w:rPr>
                <w:rFonts w:cs="Arial"/>
                <w:sz w:val="14"/>
              </w:rPr>
            </w:pPr>
          </w:p>
        </w:tc>
      </w:tr>
      <w:tr w:rsidR="00140252" w:rsidRPr="00B40538" w14:paraId="79F9E18D" w14:textId="77777777" w:rsidTr="000658A1">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01" w:type="dxa"/>
            <w:tcBorders>
              <w:right w:val="none" w:sz="0" w:space="0" w:color="auto"/>
            </w:tcBorders>
          </w:tcPr>
          <w:p w14:paraId="227D272C" w14:textId="77777777" w:rsidR="00140252" w:rsidRPr="0063610C" w:rsidRDefault="00140252" w:rsidP="00151417">
            <w:pPr>
              <w:spacing w:before="60" w:after="60"/>
            </w:pPr>
          </w:p>
        </w:tc>
        <w:tc>
          <w:tcPr>
            <w:tcW w:w="1417" w:type="dxa"/>
            <w:tcBorders>
              <w:left w:val="none" w:sz="0" w:space="0" w:color="auto"/>
              <w:right w:val="none" w:sz="0" w:space="0" w:color="auto"/>
            </w:tcBorders>
          </w:tcPr>
          <w:p w14:paraId="3654897E" w14:textId="65475340" w:rsidR="00140252" w:rsidRDefault="00140252" w:rsidP="00151417">
            <w:pPr>
              <w:spacing w:before="60" w:after="60"/>
              <w:cnfStyle w:val="000000100000" w:firstRow="0" w:lastRow="0" w:firstColumn="0" w:lastColumn="0" w:oddVBand="0" w:evenVBand="0" w:oddHBand="1" w:evenHBand="0" w:firstRowFirstColumn="0" w:firstRowLastColumn="0" w:lastRowFirstColumn="0" w:lastRowLastColumn="0"/>
            </w:pPr>
          </w:p>
        </w:tc>
        <w:tc>
          <w:tcPr>
            <w:tcW w:w="1701" w:type="dxa"/>
            <w:tcBorders>
              <w:left w:val="none" w:sz="0" w:space="0" w:color="auto"/>
              <w:right w:val="none" w:sz="0" w:space="0" w:color="auto"/>
            </w:tcBorders>
          </w:tcPr>
          <w:p w14:paraId="642B7DB0" w14:textId="0F164AFC" w:rsidR="00140252" w:rsidRDefault="00140252" w:rsidP="00151417">
            <w:pPr>
              <w:spacing w:before="60" w:after="60"/>
              <w:cnfStyle w:val="000000100000" w:firstRow="0" w:lastRow="0" w:firstColumn="0" w:lastColumn="0" w:oddVBand="0" w:evenVBand="0" w:oddHBand="1" w:evenHBand="0" w:firstRowFirstColumn="0" w:firstRowLastColumn="0" w:lastRowFirstColumn="0" w:lastRowLastColumn="0"/>
            </w:pPr>
          </w:p>
        </w:tc>
        <w:tc>
          <w:tcPr>
            <w:tcW w:w="5635" w:type="dxa"/>
            <w:tcBorders>
              <w:left w:val="none" w:sz="0" w:space="0" w:color="auto"/>
            </w:tcBorders>
          </w:tcPr>
          <w:p w14:paraId="4C372100" w14:textId="35977954" w:rsidR="00140252" w:rsidRPr="00E2675C" w:rsidRDefault="00140252" w:rsidP="00151417">
            <w:pPr>
              <w:spacing w:after="0"/>
              <w:cnfStyle w:val="000000100000" w:firstRow="0" w:lastRow="0" w:firstColumn="0" w:lastColumn="0" w:oddVBand="0" w:evenVBand="0" w:oddHBand="1" w:evenHBand="0" w:firstRowFirstColumn="0" w:firstRowLastColumn="0" w:lastRowFirstColumn="0" w:lastRowLastColumn="0"/>
              <w:rPr>
                <w:sz w:val="18"/>
              </w:rPr>
            </w:pPr>
          </w:p>
        </w:tc>
      </w:tr>
    </w:tbl>
    <w:p w14:paraId="57870725" w14:textId="77777777" w:rsidR="00140252" w:rsidRDefault="00140252" w:rsidP="00140252">
      <w:pPr>
        <w:spacing w:after="0"/>
      </w:pPr>
    </w:p>
    <w:p w14:paraId="12954E07" w14:textId="14CC469F" w:rsidR="006252C9" w:rsidRPr="00E5525F" w:rsidRDefault="006252C9" w:rsidP="00140252">
      <w:pPr>
        <w:spacing w:after="0"/>
      </w:pPr>
    </w:p>
    <w:p w14:paraId="52C1587D" w14:textId="77777777" w:rsidR="001C5266" w:rsidRPr="001C5266" w:rsidRDefault="001C5266" w:rsidP="0018774B">
      <w:pPr>
        <w:spacing w:after="0"/>
      </w:pPr>
    </w:p>
    <w:sectPr w:rsidR="001C5266" w:rsidRPr="001C5266" w:rsidSect="008166E3">
      <w:type w:val="continuous"/>
      <w:pgSz w:w="11906" w:h="16838" w:code="9"/>
      <w:pgMar w:top="1134" w:right="1134" w:bottom="1134" w:left="1134" w:header="340"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3A5401" w15:done="0"/>
  <w15:commentEx w15:paraId="36B5901E" w15:done="0"/>
  <w15:commentEx w15:paraId="6E669C26" w15:done="0"/>
  <w15:commentEx w15:paraId="7181420E" w15:done="0"/>
  <w15:commentEx w15:paraId="06D014CA" w15:done="0"/>
  <w15:commentEx w15:paraId="77BA4D0A" w15:done="0"/>
  <w15:commentEx w15:paraId="412A79A9" w15:done="0"/>
  <w15:commentEx w15:paraId="158A1A25" w15:done="0"/>
  <w15:commentEx w15:paraId="6E19B76F" w15:done="0"/>
  <w15:commentEx w15:paraId="6B9F0DCA" w15:done="0"/>
  <w15:commentEx w15:paraId="4FE0F0F3" w15:done="0"/>
  <w15:commentEx w15:paraId="038869C8" w15:done="0"/>
  <w15:commentEx w15:paraId="234EC66B" w15:done="0"/>
  <w15:commentEx w15:paraId="15096EE7" w15:done="0"/>
  <w15:commentEx w15:paraId="201EC985" w15:done="0"/>
  <w15:commentEx w15:paraId="5825B434" w15:done="0"/>
  <w15:commentEx w15:paraId="397F1445" w15:done="0"/>
  <w15:commentEx w15:paraId="24D5FC04" w15:done="0"/>
  <w15:commentEx w15:paraId="6C0D146A" w15:done="0"/>
  <w15:commentEx w15:paraId="7B084E60" w15:done="0"/>
  <w15:commentEx w15:paraId="5A7667DA" w15:done="0"/>
  <w15:commentEx w15:paraId="5B396BB0" w15:done="0"/>
  <w15:commentEx w15:paraId="44E529DC" w15:done="0"/>
  <w15:commentEx w15:paraId="2683BE7B" w15:done="0"/>
  <w15:commentEx w15:paraId="17F56A4C" w15:done="0"/>
  <w15:commentEx w15:paraId="3CFB9FE7" w15:done="0"/>
  <w15:commentEx w15:paraId="1C3246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E47ADA" w14:textId="77777777" w:rsidR="00C86AAC" w:rsidRDefault="00C86AAC" w:rsidP="0028091D">
      <w:r>
        <w:separator/>
      </w:r>
    </w:p>
    <w:p w14:paraId="4A49AE93" w14:textId="77777777" w:rsidR="00C86AAC" w:rsidRDefault="00C86AAC" w:rsidP="0028091D"/>
  </w:endnote>
  <w:endnote w:type="continuationSeparator" w:id="0">
    <w:p w14:paraId="2DBFAAFC" w14:textId="77777777" w:rsidR="00C86AAC" w:rsidRDefault="00C86AAC" w:rsidP="0028091D">
      <w:r>
        <w:continuationSeparator/>
      </w:r>
    </w:p>
    <w:p w14:paraId="2D0F4949" w14:textId="77777777" w:rsidR="00C86AAC" w:rsidRDefault="00C86AAC" w:rsidP="0028091D"/>
  </w:endnote>
  <w:endnote w:type="continuationNotice" w:id="1">
    <w:p w14:paraId="170B82DD" w14:textId="77777777" w:rsidR="00C86AAC" w:rsidRDefault="00C86AA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15889" w14:textId="3F1A95AD" w:rsidR="00C86AAC" w:rsidRPr="00295740" w:rsidRDefault="00850754" w:rsidP="003B72AA">
    <w:pPr>
      <w:pStyle w:val="Footer"/>
      <w:rPr>
        <w:b/>
      </w:rPr>
    </w:pPr>
    <w:r>
      <w:rPr>
        <w:b/>
        <w:color w:val="4C575F"/>
      </w:rPr>
      <w:t>UNCLASSIFIED</w:t>
    </w:r>
    <w:r w:rsidR="00C86AAC">
      <w:rPr>
        <w:b/>
        <w:color w:val="4C575F"/>
      </w:rPr>
      <w:ptab w:relativeTo="margin" w:alignment="right" w:leader="none"/>
    </w:r>
    <w:r w:rsidR="00C86AAC" w:rsidRPr="005D102D">
      <w:rPr>
        <w:b/>
        <w:color w:val="4C575F"/>
      </w:rPr>
      <w:fldChar w:fldCharType="begin"/>
    </w:r>
    <w:r w:rsidR="00C86AAC" w:rsidRPr="005D102D">
      <w:rPr>
        <w:b/>
        <w:color w:val="4C575F"/>
      </w:rPr>
      <w:instrText xml:space="preserve"> PAGE   \* MERGEFORMAT </w:instrText>
    </w:r>
    <w:r w:rsidR="00C86AAC" w:rsidRPr="005D102D">
      <w:rPr>
        <w:b/>
        <w:color w:val="4C575F"/>
      </w:rPr>
      <w:fldChar w:fldCharType="separate"/>
    </w:r>
    <w:r>
      <w:rPr>
        <w:b/>
        <w:noProof/>
        <w:color w:val="4C575F"/>
      </w:rPr>
      <w:t>2</w:t>
    </w:r>
    <w:r w:rsidR="00C86AAC" w:rsidRPr="005D102D">
      <w:rPr>
        <w:b/>
        <w:noProof/>
        <w:color w:val="4C575F"/>
      </w:rPr>
      <w:fldChar w:fldCharType="end"/>
    </w:r>
    <w:r w:rsidR="00C86AAC">
      <w:rPr>
        <w:b/>
        <w:color w:val="4C575F"/>
      </w:rPr>
      <w:ptab w:relativeTo="margin" w:alignment="right" w:leader="none"/>
    </w:r>
    <w:r w:rsidR="00C86AAC">
      <w:rPr>
        <w:b/>
        <w:color w:val="4C575F"/>
      </w:rPr>
      <w:ptab w:relativeTo="margin" w:alignment="right" w:leader="none"/>
    </w:r>
    <w:r w:rsidR="00C86AAC">
      <w:rPr>
        <w:b/>
        <w:color w:val="4C575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1F0CE4" w14:textId="77777777" w:rsidR="00C86AAC" w:rsidRDefault="00C86AAC" w:rsidP="0028091D">
      <w:r>
        <w:separator/>
      </w:r>
    </w:p>
    <w:p w14:paraId="593E30C9" w14:textId="77777777" w:rsidR="00C86AAC" w:rsidRDefault="00C86AAC" w:rsidP="0028091D"/>
  </w:footnote>
  <w:footnote w:type="continuationSeparator" w:id="0">
    <w:p w14:paraId="29FF7902" w14:textId="77777777" w:rsidR="00C86AAC" w:rsidRDefault="00C86AAC" w:rsidP="0028091D">
      <w:r>
        <w:continuationSeparator/>
      </w:r>
    </w:p>
    <w:p w14:paraId="48D1FDAB" w14:textId="77777777" w:rsidR="00C86AAC" w:rsidRDefault="00C86AAC" w:rsidP="0028091D"/>
  </w:footnote>
  <w:footnote w:type="continuationNotice" w:id="1">
    <w:p w14:paraId="27963459" w14:textId="77777777" w:rsidR="00C86AAC" w:rsidRDefault="00C86AAC">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15888" w14:textId="0425E2FF" w:rsidR="00C86AAC" w:rsidRPr="0028091D" w:rsidRDefault="00850754" w:rsidP="00C6409E">
    <w:pPr>
      <w:pStyle w:val="Header"/>
      <w:tabs>
        <w:tab w:val="clear" w:pos="4513"/>
        <w:tab w:val="clear" w:pos="9026"/>
        <w:tab w:val="right" w:pos="9923"/>
      </w:tabs>
      <w:jc w:val="right"/>
    </w:pPr>
    <w:sdt>
      <w:sdtPr>
        <w:id w:val="2030290652"/>
        <w:docPartObj>
          <w:docPartGallery w:val="Watermarks"/>
          <w:docPartUnique/>
        </w:docPartObj>
      </w:sdtPr>
      <w:sdtContent>
        <w:r>
          <w:rPr>
            <w:lang w:val="en-US" w:eastAsia="zh-TW"/>
          </w:rPr>
          <w:pict w14:anchorId="3830EB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61441" type="#_x0000_t136" style="position:absolute;left:0;text-align:left;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C86AAC" w:rsidRPr="00C271CF">
      <w:drawing>
        <wp:inline distT="0" distB="0" distL="0" distR="0" wp14:anchorId="52C1588D" wp14:editId="52C1588E">
          <wp:extent cx="1630733" cy="468000"/>
          <wp:effectExtent l="0" t="0" r="7620" b="8255"/>
          <wp:docPr id="1" name="Picture 8" descr="IR logo teal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0" name="Picture 8" descr="IR logo teal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0733" cy="468000"/>
                  </a:xfrm>
                  <a:prstGeom prst="rect">
                    <a:avLst/>
                  </a:prstGeom>
                  <a:noFill/>
                  <a:extLst/>
                </pic:spPr>
              </pic:pic>
            </a:graphicData>
          </a:graphic>
        </wp:inline>
      </w:drawing>
    </w:r>
    <w:r w:rsidR="00C86AAC">
      <w:tab/>
      <w:t xml:space="preserve">    </w:t>
    </w:r>
    <w:r w:rsidR="00C86AAC">
      <w:drawing>
        <wp:inline distT="0" distB="0" distL="0" distR="0" wp14:anchorId="52C1588F" wp14:editId="52C15890">
          <wp:extent cx="2517432" cy="498101"/>
          <wp:effectExtent l="0" t="0" r="0" b="0"/>
          <wp:docPr id="3" name="Picture 3" descr="C:\Users\17gapa\AppData\Local\Temp\wz0524\IRD Business Transformation Logo\72dpi Jpeg\IRD Business Transformation Logo Small_72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gapa\AppData\Local\Temp\wz0524\IRD Business Transformation Logo\72dpi Jpeg\IRD Business Transformation Logo Small_72dpi.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31336" cy="500852"/>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1588A" w14:textId="77777777" w:rsidR="00C86AAC" w:rsidRDefault="00C86AAC" w:rsidP="007B073E">
    <w:pPr>
      <w:pStyle w:val="Header"/>
    </w:pPr>
    <w:r>
      <w:drawing>
        <wp:inline distT="0" distB="0" distL="0" distR="0" wp14:anchorId="52C15891" wp14:editId="52C15892">
          <wp:extent cx="1633855" cy="469265"/>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3855" cy="469265"/>
                  </a:xfrm>
                  <a:prstGeom prst="rect">
                    <a:avLst/>
                  </a:prstGeom>
                  <a:noFill/>
                </pic:spPr>
              </pic:pic>
            </a:graphicData>
          </a:graphic>
        </wp:inline>
      </w:drawing>
    </w:r>
  </w:p>
  <w:p w14:paraId="52C1588B" w14:textId="77777777" w:rsidR="00C86AAC" w:rsidRDefault="00C86AAC">
    <w:pPr>
      <w:pStyle w:val="Header"/>
    </w:pPr>
    <w:r>
      <w:drawing>
        <wp:anchor distT="0" distB="0" distL="114300" distR="114300" simplePos="0" relativeHeight="251658240" behindDoc="0" locked="0" layoutInCell="1" allowOverlap="1" wp14:anchorId="52C15893" wp14:editId="52C15894">
          <wp:simplePos x="0" y="0"/>
          <wp:positionH relativeFrom="column">
            <wp:posOffset>3359150</wp:posOffset>
          </wp:positionH>
          <wp:positionV relativeFrom="paragraph">
            <wp:posOffset>-507365</wp:posOffset>
          </wp:positionV>
          <wp:extent cx="2517775" cy="4997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17775" cy="4997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1588C" w14:textId="77777777" w:rsidR="00C86AAC" w:rsidRDefault="00C86A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66411D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095B74"/>
    <w:multiLevelType w:val="hybridMultilevel"/>
    <w:tmpl w:val="9BB273C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CA550FF"/>
    <w:multiLevelType w:val="hybridMultilevel"/>
    <w:tmpl w:val="376214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F8B7C94"/>
    <w:multiLevelType w:val="hybridMultilevel"/>
    <w:tmpl w:val="0260900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1F75E30"/>
    <w:multiLevelType w:val="hybridMultilevel"/>
    <w:tmpl w:val="2024760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3CD49A4"/>
    <w:multiLevelType w:val="hybridMultilevel"/>
    <w:tmpl w:val="4378A7D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174D2C0F"/>
    <w:multiLevelType w:val="hybridMultilevel"/>
    <w:tmpl w:val="9BB273C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1B0C4AEC"/>
    <w:multiLevelType w:val="hybridMultilevel"/>
    <w:tmpl w:val="2676EC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280A3F33"/>
    <w:multiLevelType w:val="hybridMultilevel"/>
    <w:tmpl w:val="8D4E73B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9">
    <w:nsid w:val="2DAC57F6"/>
    <w:multiLevelType w:val="hybridMultilevel"/>
    <w:tmpl w:val="78D87BB0"/>
    <w:lvl w:ilvl="0" w:tplc="913403E8">
      <w:start w:val="1"/>
      <w:numFmt w:val="bullet"/>
      <w:pStyle w:val="bullet2"/>
      <w:lvlText w:val=""/>
      <w:lvlJc w:val="left"/>
      <w:pPr>
        <w:tabs>
          <w:tab w:val="num" w:pos="794"/>
        </w:tabs>
        <w:ind w:left="794" w:hanging="397"/>
      </w:pPr>
      <w:rPr>
        <w:rFonts w:ascii="Symbol" w:hAnsi="Symbol" w:hint="default"/>
        <w:sz w:val="18"/>
        <w:szCs w:val="18"/>
      </w:rPr>
    </w:lvl>
    <w:lvl w:ilvl="1" w:tplc="04090003" w:tentative="1">
      <w:start w:val="1"/>
      <w:numFmt w:val="bullet"/>
      <w:lvlText w:val="o"/>
      <w:lvlJc w:val="left"/>
      <w:pPr>
        <w:tabs>
          <w:tab w:val="num" w:pos="1100"/>
        </w:tabs>
        <w:ind w:left="1100" w:hanging="360"/>
      </w:pPr>
      <w:rPr>
        <w:rFonts w:ascii="Courier New" w:hAnsi="Courier New" w:hint="default"/>
      </w:rPr>
    </w:lvl>
    <w:lvl w:ilvl="2" w:tplc="04090005" w:tentative="1">
      <w:start w:val="1"/>
      <w:numFmt w:val="bullet"/>
      <w:lvlText w:val=""/>
      <w:lvlJc w:val="left"/>
      <w:pPr>
        <w:tabs>
          <w:tab w:val="num" w:pos="1820"/>
        </w:tabs>
        <w:ind w:left="1820" w:hanging="360"/>
      </w:pPr>
      <w:rPr>
        <w:rFonts w:ascii="Wingdings" w:hAnsi="Wingdings" w:hint="default"/>
      </w:rPr>
    </w:lvl>
    <w:lvl w:ilvl="3" w:tplc="04090001" w:tentative="1">
      <w:start w:val="1"/>
      <w:numFmt w:val="bullet"/>
      <w:lvlText w:val=""/>
      <w:lvlJc w:val="left"/>
      <w:pPr>
        <w:tabs>
          <w:tab w:val="num" w:pos="2540"/>
        </w:tabs>
        <w:ind w:left="2540" w:hanging="360"/>
      </w:pPr>
      <w:rPr>
        <w:rFonts w:ascii="Symbol" w:hAnsi="Symbol" w:hint="default"/>
      </w:rPr>
    </w:lvl>
    <w:lvl w:ilvl="4" w:tplc="04090003" w:tentative="1">
      <w:start w:val="1"/>
      <w:numFmt w:val="bullet"/>
      <w:lvlText w:val="o"/>
      <w:lvlJc w:val="left"/>
      <w:pPr>
        <w:tabs>
          <w:tab w:val="num" w:pos="3260"/>
        </w:tabs>
        <w:ind w:left="3260" w:hanging="360"/>
      </w:pPr>
      <w:rPr>
        <w:rFonts w:ascii="Courier New" w:hAnsi="Courier New" w:hint="default"/>
      </w:rPr>
    </w:lvl>
    <w:lvl w:ilvl="5" w:tplc="04090005" w:tentative="1">
      <w:start w:val="1"/>
      <w:numFmt w:val="bullet"/>
      <w:lvlText w:val=""/>
      <w:lvlJc w:val="left"/>
      <w:pPr>
        <w:tabs>
          <w:tab w:val="num" w:pos="3980"/>
        </w:tabs>
        <w:ind w:left="3980" w:hanging="360"/>
      </w:pPr>
      <w:rPr>
        <w:rFonts w:ascii="Wingdings" w:hAnsi="Wingdings" w:hint="default"/>
      </w:rPr>
    </w:lvl>
    <w:lvl w:ilvl="6" w:tplc="04090001" w:tentative="1">
      <w:start w:val="1"/>
      <w:numFmt w:val="bullet"/>
      <w:lvlText w:val=""/>
      <w:lvlJc w:val="left"/>
      <w:pPr>
        <w:tabs>
          <w:tab w:val="num" w:pos="4700"/>
        </w:tabs>
        <w:ind w:left="4700" w:hanging="360"/>
      </w:pPr>
      <w:rPr>
        <w:rFonts w:ascii="Symbol" w:hAnsi="Symbol" w:hint="default"/>
      </w:rPr>
    </w:lvl>
    <w:lvl w:ilvl="7" w:tplc="04090003" w:tentative="1">
      <w:start w:val="1"/>
      <w:numFmt w:val="bullet"/>
      <w:lvlText w:val="o"/>
      <w:lvlJc w:val="left"/>
      <w:pPr>
        <w:tabs>
          <w:tab w:val="num" w:pos="5420"/>
        </w:tabs>
        <w:ind w:left="5420" w:hanging="360"/>
      </w:pPr>
      <w:rPr>
        <w:rFonts w:ascii="Courier New" w:hAnsi="Courier New" w:hint="default"/>
      </w:rPr>
    </w:lvl>
    <w:lvl w:ilvl="8" w:tplc="04090005" w:tentative="1">
      <w:start w:val="1"/>
      <w:numFmt w:val="bullet"/>
      <w:lvlText w:val=""/>
      <w:lvlJc w:val="left"/>
      <w:pPr>
        <w:tabs>
          <w:tab w:val="num" w:pos="6140"/>
        </w:tabs>
        <w:ind w:left="6140" w:hanging="360"/>
      </w:pPr>
      <w:rPr>
        <w:rFonts w:ascii="Wingdings" w:hAnsi="Wingdings" w:hint="default"/>
      </w:rPr>
    </w:lvl>
  </w:abstractNum>
  <w:abstractNum w:abstractNumId="10">
    <w:nsid w:val="34321AFD"/>
    <w:multiLevelType w:val="hybridMultilevel"/>
    <w:tmpl w:val="1882B2A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34490646"/>
    <w:multiLevelType w:val="hybridMultilevel"/>
    <w:tmpl w:val="A532E528"/>
    <w:lvl w:ilvl="0" w:tplc="14090001">
      <w:start w:val="1"/>
      <w:numFmt w:val="bullet"/>
      <w:lvlText w:val=""/>
      <w:lvlJc w:val="left"/>
      <w:pPr>
        <w:ind w:left="792" w:hanging="360"/>
      </w:pPr>
      <w:rPr>
        <w:rFonts w:ascii="Symbol" w:hAnsi="Symbol" w:hint="default"/>
      </w:rPr>
    </w:lvl>
    <w:lvl w:ilvl="1" w:tplc="14090003" w:tentative="1">
      <w:start w:val="1"/>
      <w:numFmt w:val="bullet"/>
      <w:lvlText w:val="o"/>
      <w:lvlJc w:val="left"/>
      <w:pPr>
        <w:ind w:left="1512" w:hanging="360"/>
      </w:pPr>
      <w:rPr>
        <w:rFonts w:ascii="Courier New" w:hAnsi="Courier New" w:cs="Courier New" w:hint="default"/>
      </w:rPr>
    </w:lvl>
    <w:lvl w:ilvl="2" w:tplc="14090005" w:tentative="1">
      <w:start w:val="1"/>
      <w:numFmt w:val="bullet"/>
      <w:lvlText w:val=""/>
      <w:lvlJc w:val="left"/>
      <w:pPr>
        <w:ind w:left="2232" w:hanging="360"/>
      </w:pPr>
      <w:rPr>
        <w:rFonts w:ascii="Wingdings" w:hAnsi="Wingdings" w:hint="default"/>
      </w:rPr>
    </w:lvl>
    <w:lvl w:ilvl="3" w:tplc="14090001" w:tentative="1">
      <w:start w:val="1"/>
      <w:numFmt w:val="bullet"/>
      <w:lvlText w:val=""/>
      <w:lvlJc w:val="left"/>
      <w:pPr>
        <w:ind w:left="2952" w:hanging="360"/>
      </w:pPr>
      <w:rPr>
        <w:rFonts w:ascii="Symbol" w:hAnsi="Symbol" w:hint="default"/>
      </w:rPr>
    </w:lvl>
    <w:lvl w:ilvl="4" w:tplc="14090003" w:tentative="1">
      <w:start w:val="1"/>
      <w:numFmt w:val="bullet"/>
      <w:lvlText w:val="o"/>
      <w:lvlJc w:val="left"/>
      <w:pPr>
        <w:ind w:left="3672" w:hanging="360"/>
      </w:pPr>
      <w:rPr>
        <w:rFonts w:ascii="Courier New" w:hAnsi="Courier New" w:cs="Courier New" w:hint="default"/>
      </w:rPr>
    </w:lvl>
    <w:lvl w:ilvl="5" w:tplc="14090005" w:tentative="1">
      <w:start w:val="1"/>
      <w:numFmt w:val="bullet"/>
      <w:lvlText w:val=""/>
      <w:lvlJc w:val="left"/>
      <w:pPr>
        <w:ind w:left="4392" w:hanging="360"/>
      </w:pPr>
      <w:rPr>
        <w:rFonts w:ascii="Wingdings" w:hAnsi="Wingdings" w:hint="default"/>
      </w:rPr>
    </w:lvl>
    <w:lvl w:ilvl="6" w:tplc="14090001" w:tentative="1">
      <w:start w:val="1"/>
      <w:numFmt w:val="bullet"/>
      <w:lvlText w:val=""/>
      <w:lvlJc w:val="left"/>
      <w:pPr>
        <w:ind w:left="5112" w:hanging="360"/>
      </w:pPr>
      <w:rPr>
        <w:rFonts w:ascii="Symbol" w:hAnsi="Symbol" w:hint="default"/>
      </w:rPr>
    </w:lvl>
    <w:lvl w:ilvl="7" w:tplc="14090003" w:tentative="1">
      <w:start w:val="1"/>
      <w:numFmt w:val="bullet"/>
      <w:lvlText w:val="o"/>
      <w:lvlJc w:val="left"/>
      <w:pPr>
        <w:ind w:left="5832" w:hanging="360"/>
      </w:pPr>
      <w:rPr>
        <w:rFonts w:ascii="Courier New" w:hAnsi="Courier New" w:cs="Courier New" w:hint="default"/>
      </w:rPr>
    </w:lvl>
    <w:lvl w:ilvl="8" w:tplc="14090005" w:tentative="1">
      <w:start w:val="1"/>
      <w:numFmt w:val="bullet"/>
      <w:lvlText w:val=""/>
      <w:lvlJc w:val="left"/>
      <w:pPr>
        <w:ind w:left="6552" w:hanging="360"/>
      </w:pPr>
      <w:rPr>
        <w:rFonts w:ascii="Wingdings" w:hAnsi="Wingdings" w:hint="default"/>
      </w:rPr>
    </w:lvl>
  </w:abstractNum>
  <w:abstractNum w:abstractNumId="12">
    <w:nsid w:val="3BE02D73"/>
    <w:multiLevelType w:val="hybridMultilevel"/>
    <w:tmpl w:val="82162CEE"/>
    <w:lvl w:ilvl="0" w:tplc="31F6F4E6">
      <w:start w:val="1"/>
      <w:numFmt w:val="bullet"/>
      <w:lvlText w:val="•"/>
      <w:lvlJc w:val="left"/>
      <w:pPr>
        <w:tabs>
          <w:tab w:val="num" w:pos="720"/>
        </w:tabs>
        <w:ind w:left="720" w:hanging="360"/>
      </w:pPr>
      <w:rPr>
        <w:rFonts w:ascii="Arial" w:hAnsi="Arial" w:hint="default"/>
      </w:rPr>
    </w:lvl>
    <w:lvl w:ilvl="1" w:tplc="C8700D70" w:tentative="1">
      <w:start w:val="1"/>
      <w:numFmt w:val="bullet"/>
      <w:lvlText w:val="•"/>
      <w:lvlJc w:val="left"/>
      <w:pPr>
        <w:tabs>
          <w:tab w:val="num" w:pos="1440"/>
        </w:tabs>
        <w:ind w:left="1440" w:hanging="360"/>
      </w:pPr>
      <w:rPr>
        <w:rFonts w:ascii="Arial" w:hAnsi="Arial" w:hint="default"/>
      </w:rPr>
    </w:lvl>
    <w:lvl w:ilvl="2" w:tplc="CC96561A" w:tentative="1">
      <w:start w:val="1"/>
      <w:numFmt w:val="bullet"/>
      <w:lvlText w:val="•"/>
      <w:lvlJc w:val="left"/>
      <w:pPr>
        <w:tabs>
          <w:tab w:val="num" w:pos="2160"/>
        </w:tabs>
        <w:ind w:left="2160" w:hanging="360"/>
      </w:pPr>
      <w:rPr>
        <w:rFonts w:ascii="Arial" w:hAnsi="Arial" w:hint="default"/>
      </w:rPr>
    </w:lvl>
    <w:lvl w:ilvl="3" w:tplc="A9B61FD0" w:tentative="1">
      <w:start w:val="1"/>
      <w:numFmt w:val="bullet"/>
      <w:lvlText w:val="•"/>
      <w:lvlJc w:val="left"/>
      <w:pPr>
        <w:tabs>
          <w:tab w:val="num" w:pos="2880"/>
        </w:tabs>
        <w:ind w:left="2880" w:hanging="360"/>
      </w:pPr>
      <w:rPr>
        <w:rFonts w:ascii="Arial" w:hAnsi="Arial" w:hint="default"/>
      </w:rPr>
    </w:lvl>
    <w:lvl w:ilvl="4" w:tplc="D5E44E64" w:tentative="1">
      <w:start w:val="1"/>
      <w:numFmt w:val="bullet"/>
      <w:lvlText w:val="•"/>
      <w:lvlJc w:val="left"/>
      <w:pPr>
        <w:tabs>
          <w:tab w:val="num" w:pos="3600"/>
        </w:tabs>
        <w:ind w:left="3600" w:hanging="360"/>
      </w:pPr>
      <w:rPr>
        <w:rFonts w:ascii="Arial" w:hAnsi="Arial" w:hint="default"/>
      </w:rPr>
    </w:lvl>
    <w:lvl w:ilvl="5" w:tplc="B50AF85C" w:tentative="1">
      <w:start w:val="1"/>
      <w:numFmt w:val="bullet"/>
      <w:lvlText w:val="•"/>
      <w:lvlJc w:val="left"/>
      <w:pPr>
        <w:tabs>
          <w:tab w:val="num" w:pos="4320"/>
        </w:tabs>
        <w:ind w:left="4320" w:hanging="360"/>
      </w:pPr>
      <w:rPr>
        <w:rFonts w:ascii="Arial" w:hAnsi="Arial" w:hint="default"/>
      </w:rPr>
    </w:lvl>
    <w:lvl w:ilvl="6" w:tplc="8BA25510" w:tentative="1">
      <w:start w:val="1"/>
      <w:numFmt w:val="bullet"/>
      <w:lvlText w:val="•"/>
      <w:lvlJc w:val="left"/>
      <w:pPr>
        <w:tabs>
          <w:tab w:val="num" w:pos="5040"/>
        </w:tabs>
        <w:ind w:left="5040" w:hanging="360"/>
      </w:pPr>
      <w:rPr>
        <w:rFonts w:ascii="Arial" w:hAnsi="Arial" w:hint="default"/>
      </w:rPr>
    </w:lvl>
    <w:lvl w:ilvl="7" w:tplc="BF5CA8C0" w:tentative="1">
      <w:start w:val="1"/>
      <w:numFmt w:val="bullet"/>
      <w:lvlText w:val="•"/>
      <w:lvlJc w:val="left"/>
      <w:pPr>
        <w:tabs>
          <w:tab w:val="num" w:pos="5760"/>
        </w:tabs>
        <w:ind w:left="5760" w:hanging="360"/>
      </w:pPr>
      <w:rPr>
        <w:rFonts w:ascii="Arial" w:hAnsi="Arial" w:hint="default"/>
      </w:rPr>
    </w:lvl>
    <w:lvl w:ilvl="8" w:tplc="7C2068A8" w:tentative="1">
      <w:start w:val="1"/>
      <w:numFmt w:val="bullet"/>
      <w:lvlText w:val="•"/>
      <w:lvlJc w:val="left"/>
      <w:pPr>
        <w:tabs>
          <w:tab w:val="num" w:pos="6480"/>
        </w:tabs>
        <w:ind w:left="6480" w:hanging="360"/>
      </w:pPr>
      <w:rPr>
        <w:rFonts w:ascii="Arial" w:hAnsi="Arial" w:hint="default"/>
      </w:rPr>
    </w:lvl>
  </w:abstractNum>
  <w:abstractNum w:abstractNumId="13">
    <w:nsid w:val="3D6B68EC"/>
    <w:multiLevelType w:val="multilevel"/>
    <w:tmpl w:val="9626B0E0"/>
    <w:styleLink w:val="Headings"/>
    <w:lvl w:ilvl="0">
      <w:start w:val="1"/>
      <w:numFmt w:val="decimal"/>
      <w:pStyle w:val="Heading1"/>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1350"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4">
    <w:nsid w:val="42FD168B"/>
    <w:multiLevelType w:val="hybridMultilevel"/>
    <w:tmpl w:val="246C8CDC"/>
    <w:lvl w:ilvl="0" w:tplc="14090001">
      <w:start w:val="1"/>
      <w:numFmt w:val="bullet"/>
      <w:pStyle w:val="CharCharCharCharChar1"/>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44037416"/>
    <w:multiLevelType w:val="hybridMultilevel"/>
    <w:tmpl w:val="73D4094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nsid w:val="440D5A9F"/>
    <w:multiLevelType w:val="hybridMultilevel"/>
    <w:tmpl w:val="C33C626E"/>
    <w:lvl w:ilvl="0" w:tplc="1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518E6A8D"/>
    <w:multiLevelType w:val="hybridMultilevel"/>
    <w:tmpl w:val="FC5288FE"/>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8">
    <w:nsid w:val="520265A2"/>
    <w:multiLevelType w:val="hybridMultilevel"/>
    <w:tmpl w:val="A664F1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58144265"/>
    <w:multiLevelType w:val="hybridMultilevel"/>
    <w:tmpl w:val="1882B2A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58F16AFE"/>
    <w:multiLevelType w:val="hybridMultilevel"/>
    <w:tmpl w:val="D5E667D2"/>
    <w:lvl w:ilvl="0" w:tplc="14090001">
      <w:start w:val="1"/>
      <w:numFmt w:val="bullet"/>
      <w:lvlText w:val=""/>
      <w:lvlJc w:val="left"/>
      <w:pPr>
        <w:ind w:left="792" w:hanging="360"/>
      </w:pPr>
      <w:rPr>
        <w:rFonts w:ascii="Symbol" w:hAnsi="Symbol" w:hint="default"/>
      </w:rPr>
    </w:lvl>
    <w:lvl w:ilvl="1" w:tplc="14090003" w:tentative="1">
      <w:start w:val="1"/>
      <w:numFmt w:val="bullet"/>
      <w:lvlText w:val="o"/>
      <w:lvlJc w:val="left"/>
      <w:pPr>
        <w:ind w:left="1512" w:hanging="360"/>
      </w:pPr>
      <w:rPr>
        <w:rFonts w:ascii="Courier New" w:hAnsi="Courier New" w:cs="Courier New" w:hint="default"/>
      </w:rPr>
    </w:lvl>
    <w:lvl w:ilvl="2" w:tplc="14090005" w:tentative="1">
      <w:start w:val="1"/>
      <w:numFmt w:val="bullet"/>
      <w:lvlText w:val=""/>
      <w:lvlJc w:val="left"/>
      <w:pPr>
        <w:ind w:left="2232" w:hanging="360"/>
      </w:pPr>
      <w:rPr>
        <w:rFonts w:ascii="Wingdings" w:hAnsi="Wingdings" w:hint="default"/>
      </w:rPr>
    </w:lvl>
    <w:lvl w:ilvl="3" w:tplc="14090001" w:tentative="1">
      <w:start w:val="1"/>
      <w:numFmt w:val="bullet"/>
      <w:lvlText w:val=""/>
      <w:lvlJc w:val="left"/>
      <w:pPr>
        <w:ind w:left="2952" w:hanging="360"/>
      </w:pPr>
      <w:rPr>
        <w:rFonts w:ascii="Symbol" w:hAnsi="Symbol" w:hint="default"/>
      </w:rPr>
    </w:lvl>
    <w:lvl w:ilvl="4" w:tplc="14090003" w:tentative="1">
      <w:start w:val="1"/>
      <w:numFmt w:val="bullet"/>
      <w:lvlText w:val="o"/>
      <w:lvlJc w:val="left"/>
      <w:pPr>
        <w:ind w:left="3672" w:hanging="360"/>
      </w:pPr>
      <w:rPr>
        <w:rFonts w:ascii="Courier New" w:hAnsi="Courier New" w:cs="Courier New" w:hint="default"/>
      </w:rPr>
    </w:lvl>
    <w:lvl w:ilvl="5" w:tplc="14090005" w:tentative="1">
      <w:start w:val="1"/>
      <w:numFmt w:val="bullet"/>
      <w:lvlText w:val=""/>
      <w:lvlJc w:val="left"/>
      <w:pPr>
        <w:ind w:left="4392" w:hanging="360"/>
      </w:pPr>
      <w:rPr>
        <w:rFonts w:ascii="Wingdings" w:hAnsi="Wingdings" w:hint="default"/>
      </w:rPr>
    </w:lvl>
    <w:lvl w:ilvl="6" w:tplc="14090001" w:tentative="1">
      <w:start w:val="1"/>
      <w:numFmt w:val="bullet"/>
      <w:lvlText w:val=""/>
      <w:lvlJc w:val="left"/>
      <w:pPr>
        <w:ind w:left="5112" w:hanging="360"/>
      </w:pPr>
      <w:rPr>
        <w:rFonts w:ascii="Symbol" w:hAnsi="Symbol" w:hint="default"/>
      </w:rPr>
    </w:lvl>
    <w:lvl w:ilvl="7" w:tplc="14090003" w:tentative="1">
      <w:start w:val="1"/>
      <w:numFmt w:val="bullet"/>
      <w:lvlText w:val="o"/>
      <w:lvlJc w:val="left"/>
      <w:pPr>
        <w:ind w:left="5832" w:hanging="360"/>
      </w:pPr>
      <w:rPr>
        <w:rFonts w:ascii="Courier New" w:hAnsi="Courier New" w:cs="Courier New" w:hint="default"/>
      </w:rPr>
    </w:lvl>
    <w:lvl w:ilvl="8" w:tplc="14090005" w:tentative="1">
      <w:start w:val="1"/>
      <w:numFmt w:val="bullet"/>
      <w:lvlText w:val=""/>
      <w:lvlJc w:val="left"/>
      <w:pPr>
        <w:ind w:left="6552" w:hanging="360"/>
      </w:pPr>
      <w:rPr>
        <w:rFonts w:ascii="Wingdings" w:hAnsi="Wingdings" w:hint="default"/>
      </w:rPr>
    </w:lvl>
  </w:abstractNum>
  <w:abstractNum w:abstractNumId="21">
    <w:nsid w:val="60C22E2F"/>
    <w:multiLevelType w:val="hybridMultilevel"/>
    <w:tmpl w:val="9BB273C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61542DFB"/>
    <w:multiLevelType w:val="hybridMultilevel"/>
    <w:tmpl w:val="9D22AB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633244B4"/>
    <w:multiLevelType w:val="hybridMultilevel"/>
    <w:tmpl w:val="FFD673C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nsid w:val="667C00F4"/>
    <w:multiLevelType w:val="hybridMultilevel"/>
    <w:tmpl w:val="0128D63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nsid w:val="673C32BF"/>
    <w:multiLevelType w:val="multilevel"/>
    <w:tmpl w:val="ADC61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67C416C4"/>
    <w:multiLevelType w:val="hybridMultilevel"/>
    <w:tmpl w:val="4538C5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6C070F32"/>
    <w:multiLevelType w:val="hybridMultilevel"/>
    <w:tmpl w:val="2CC875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6F3346FF"/>
    <w:multiLevelType w:val="hybridMultilevel"/>
    <w:tmpl w:val="7CA437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6FCC441F"/>
    <w:multiLevelType w:val="hybridMultilevel"/>
    <w:tmpl w:val="9BB273C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nsid w:val="74A05C99"/>
    <w:multiLevelType w:val="hybridMultilevel"/>
    <w:tmpl w:val="5EDEFF4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nsid w:val="76FB5D5F"/>
    <w:multiLevelType w:val="hybridMultilevel"/>
    <w:tmpl w:val="9BB273C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nsid w:val="78A40E50"/>
    <w:multiLevelType w:val="hybridMultilevel"/>
    <w:tmpl w:val="C33C626E"/>
    <w:lvl w:ilvl="0" w:tplc="1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nsid w:val="7F7174A2"/>
    <w:multiLevelType w:val="hybridMultilevel"/>
    <w:tmpl w:val="0E7E4BA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25"/>
  </w:num>
  <w:num w:numId="2">
    <w:abstractNumId w:val="14"/>
  </w:num>
  <w:num w:numId="3">
    <w:abstractNumId w:val="13"/>
    <w:lvlOverride w:ilvl="0">
      <w:lvl w:ilvl="0">
        <w:start w:val="1"/>
        <w:numFmt w:val="decimal"/>
        <w:pStyle w:val="Heading1"/>
        <w:lvlText w:val="%1"/>
        <w:lvlJc w:val="left"/>
        <w:pPr>
          <w:ind w:left="357" w:hanging="357"/>
        </w:pPr>
        <w:rPr>
          <w:rFonts w:hint="default"/>
        </w:rPr>
      </w:lvl>
    </w:lvlOverride>
    <w:lvlOverride w:ilvl="1">
      <w:lvl w:ilvl="1">
        <w:start w:val="1"/>
        <w:numFmt w:val="decimal"/>
        <w:lvlText w:val="%1.%2"/>
        <w:lvlJc w:val="left"/>
        <w:pPr>
          <w:ind w:left="357" w:hanging="357"/>
        </w:pPr>
        <w:rPr>
          <w:rFonts w:hint="default"/>
        </w:rPr>
      </w:lvl>
    </w:lvlOverride>
    <w:lvlOverride w:ilvl="2">
      <w:lvl w:ilvl="2">
        <w:start w:val="1"/>
        <w:numFmt w:val="decimal"/>
        <w:pStyle w:val="Heading3"/>
        <w:lvlText w:val="%1.%2.%3"/>
        <w:lvlJc w:val="left"/>
        <w:pPr>
          <w:ind w:left="1209" w:hanging="357"/>
        </w:pPr>
        <w:rPr>
          <w:rFonts w:hint="default"/>
        </w:rPr>
      </w:lvl>
    </w:lvlOverride>
    <w:lvlOverride w:ilvl="3">
      <w:lvl w:ilvl="3">
        <w:start w:val="1"/>
        <w:numFmt w:val="decimal"/>
        <w:pStyle w:val="Heading4"/>
        <w:lvlText w:val="%1.%2.%3.%4"/>
        <w:lvlJc w:val="left"/>
        <w:pPr>
          <w:ind w:left="1350"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4">
    <w:abstractNumId w:val="0"/>
  </w:num>
  <w:num w:numId="5">
    <w:abstractNumId w:val="9"/>
  </w:num>
  <w:num w:numId="6">
    <w:abstractNumId w:val="13"/>
    <w:lvlOverride w:ilvl="1">
      <w:lvl w:ilvl="1">
        <w:start w:val="1"/>
        <w:numFmt w:val="decimal"/>
        <w:lvlText w:val="%1.%2"/>
        <w:lvlJc w:val="left"/>
        <w:pPr>
          <w:ind w:left="357" w:hanging="357"/>
        </w:pPr>
        <w:rPr>
          <w:rFonts w:hint="default"/>
        </w:rPr>
      </w:lvl>
    </w:lvlOverride>
    <w:lvlOverride w:ilvl="2">
      <w:lvl w:ilvl="2">
        <w:start w:val="1"/>
        <w:numFmt w:val="decimal"/>
        <w:pStyle w:val="Heading3"/>
        <w:lvlText w:val="%1.%2.%3"/>
        <w:lvlJc w:val="left"/>
        <w:pPr>
          <w:ind w:left="357" w:hanging="357"/>
        </w:pPr>
        <w:rPr>
          <w:rFonts w:hint="default"/>
        </w:rPr>
      </w:lvl>
    </w:lvlOverride>
  </w:num>
  <w:num w:numId="7">
    <w:abstractNumId w:val="13"/>
  </w:num>
  <w:num w:numId="8">
    <w:abstractNumId w:val="12"/>
  </w:num>
  <w:num w:numId="9">
    <w:abstractNumId w:val="10"/>
  </w:num>
  <w:num w:numId="10">
    <w:abstractNumId w:val="26"/>
  </w:num>
  <w:num w:numId="11">
    <w:abstractNumId w:val="27"/>
  </w:num>
  <w:num w:numId="12">
    <w:abstractNumId w:val="7"/>
  </w:num>
  <w:num w:numId="13">
    <w:abstractNumId w:val="24"/>
  </w:num>
  <w:num w:numId="14">
    <w:abstractNumId w:val="23"/>
  </w:num>
  <w:num w:numId="15">
    <w:abstractNumId w:val="19"/>
  </w:num>
  <w:num w:numId="16">
    <w:abstractNumId w:val="13"/>
    <w:lvlOverride w:ilvl="0">
      <w:lvl w:ilvl="0">
        <w:start w:val="1"/>
        <w:numFmt w:val="decimal"/>
        <w:pStyle w:val="Heading1"/>
        <w:lvlText w:val="%1"/>
        <w:lvlJc w:val="left"/>
        <w:pPr>
          <w:ind w:left="357" w:hanging="357"/>
        </w:pPr>
        <w:rPr>
          <w:rFonts w:hint="default"/>
        </w:rPr>
      </w:lvl>
    </w:lvlOverride>
    <w:lvlOverride w:ilvl="1">
      <w:lvl w:ilvl="1">
        <w:start w:val="1"/>
        <w:numFmt w:val="decimal"/>
        <w:lvlText w:val="%1.%2"/>
        <w:lvlJc w:val="left"/>
        <w:pPr>
          <w:ind w:left="357" w:hanging="357"/>
        </w:pPr>
        <w:rPr>
          <w:rFonts w:hint="default"/>
        </w:rPr>
      </w:lvl>
    </w:lvlOverride>
    <w:lvlOverride w:ilvl="2">
      <w:lvl w:ilvl="2">
        <w:start w:val="1"/>
        <w:numFmt w:val="decimal"/>
        <w:pStyle w:val="Heading3"/>
        <w:lvlText w:val="%1.%2.%3"/>
        <w:lvlJc w:val="left"/>
        <w:pPr>
          <w:ind w:left="357" w:hanging="357"/>
        </w:pPr>
        <w:rPr>
          <w:rFonts w:hint="default"/>
        </w:rPr>
      </w:lvl>
    </w:lvlOverride>
    <w:lvlOverride w:ilvl="3">
      <w:lvl w:ilvl="3">
        <w:start w:val="1"/>
        <w:numFmt w:val="decimal"/>
        <w:pStyle w:val="Heading4"/>
        <w:lvlText w:val="%1.%2.%3.%4"/>
        <w:lvlJc w:val="left"/>
        <w:pPr>
          <w:ind w:left="1350"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17">
    <w:abstractNumId w:val="13"/>
    <w:lvlOverride w:ilvl="0">
      <w:lvl w:ilvl="0">
        <w:start w:val="1"/>
        <w:numFmt w:val="decimal"/>
        <w:pStyle w:val="Heading1"/>
        <w:lvlText w:val="%1"/>
        <w:lvlJc w:val="left"/>
        <w:pPr>
          <w:ind w:left="2768" w:hanging="357"/>
        </w:pPr>
        <w:rPr>
          <w:rFonts w:hint="default"/>
        </w:rPr>
      </w:lvl>
    </w:lvlOverride>
    <w:lvlOverride w:ilvl="1">
      <w:lvl w:ilvl="1">
        <w:start w:val="1"/>
        <w:numFmt w:val="decimal"/>
        <w:lvlText w:val="%1.%2"/>
        <w:lvlJc w:val="left"/>
        <w:pPr>
          <w:ind w:left="6170" w:hanging="357"/>
        </w:pPr>
        <w:rPr>
          <w:rFonts w:hint="default"/>
        </w:rPr>
      </w:lvl>
    </w:lvlOverride>
    <w:lvlOverride w:ilvl="2">
      <w:lvl w:ilvl="2">
        <w:start w:val="1"/>
        <w:numFmt w:val="decimal"/>
        <w:pStyle w:val="Heading3"/>
        <w:lvlText w:val="%1.%2.%3"/>
        <w:lvlJc w:val="left"/>
        <w:pPr>
          <w:ind w:left="2768" w:hanging="357"/>
        </w:pPr>
        <w:rPr>
          <w:rFonts w:hint="default"/>
        </w:rPr>
      </w:lvl>
    </w:lvlOverride>
    <w:lvlOverride w:ilvl="3">
      <w:lvl w:ilvl="3">
        <w:start w:val="1"/>
        <w:numFmt w:val="decimal"/>
        <w:pStyle w:val="Heading4"/>
        <w:lvlText w:val="%1.%2.%3.%4"/>
        <w:lvlJc w:val="left"/>
        <w:pPr>
          <w:ind w:left="2768" w:hanging="357"/>
        </w:pPr>
        <w:rPr>
          <w:rFonts w:hint="default"/>
          <w:b w:val="0"/>
          <w:i w:val="0"/>
        </w:rPr>
      </w:lvl>
    </w:lvlOverride>
    <w:lvlOverride w:ilvl="4">
      <w:lvl w:ilvl="4">
        <w:start w:val="1"/>
        <w:numFmt w:val="decimal"/>
        <w:lvlText w:val="%1.%2.%3.%4.%5."/>
        <w:lvlJc w:val="left"/>
        <w:pPr>
          <w:ind w:left="925" w:hanging="357"/>
        </w:pPr>
        <w:rPr>
          <w:rFonts w:hint="default"/>
        </w:rPr>
      </w:lvl>
    </w:lvlOverride>
    <w:lvlOverride w:ilvl="5">
      <w:lvl w:ilvl="5">
        <w:start w:val="1"/>
        <w:numFmt w:val="decimal"/>
        <w:lvlText w:val="%1.%2.%3.%4.%5.%6."/>
        <w:lvlJc w:val="left"/>
        <w:pPr>
          <w:ind w:left="925" w:hanging="357"/>
        </w:pPr>
        <w:rPr>
          <w:rFonts w:hint="default"/>
        </w:rPr>
      </w:lvl>
    </w:lvlOverride>
    <w:lvlOverride w:ilvl="6">
      <w:lvl w:ilvl="6">
        <w:start w:val="1"/>
        <w:numFmt w:val="decimal"/>
        <w:lvlText w:val="%1.%2.%3.%4.%5.%6.%7."/>
        <w:lvlJc w:val="left"/>
        <w:pPr>
          <w:ind w:left="925" w:hanging="357"/>
        </w:pPr>
        <w:rPr>
          <w:rFonts w:hint="default"/>
        </w:rPr>
      </w:lvl>
    </w:lvlOverride>
    <w:lvlOverride w:ilvl="7">
      <w:lvl w:ilvl="7">
        <w:start w:val="1"/>
        <w:numFmt w:val="decimal"/>
        <w:lvlText w:val="%1.%2.%3.%4.%5.%6.%7.%8."/>
        <w:lvlJc w:val="left"/>
        <w:pPr>
          <w:ind w:left="925" w:hanging="357"/>
        </w:pPr>
        <w:rPr>
          <w:rFonts w:hint="default"/>
        </w:rPr>
      </w:lvl>
    </w:lvlOverride>
    <w:lvlOverride w:ilvl="8">
      <w:lvl w:ilvl="8">
        <w:start w:val="1"/>
        <w:numFmt w:val="decimal"/>
        <w:lvlText w:val="%1.%2.%3.%4.%5.%6.%7.%8.%9."/>
        <w:lvlJc w:val="left"/>
        <w:pPr>
          <w:ind w:left="925" w:hanging="357"/>
        </w:pPr>
        <w:rPr>
          <w:rFonts w:hint="default"/>
        </w:rPr>
      </w:lvl>
    </w:lvlOverride>
  </w:num>
  <w:num w:numId="18">
    <w:abstractNumId w:val="16"/>
  </w:num>
  <w:num w:numId="19">
    <w:abstractNumId w:val="32"/>
  </w:num>
  <w:num w:numId="20">
    <w:abstractNumId w:val="18"/>
  </w:num>
  <w:num w:numId="21">
    <w:abstractNumId w:val="17"/>
  </w:num>
  <w:num w:numId="22">
    <w:abstractNumId w:val="4"/>
  </w:num>
  <w:num w:numId="23">
    <w:abstractNumId w:val="2"/>
  </w:num>
  <w:num w:numId="24">
    <w:abstractNumId w:val="5"/>
  </w:num>
  <w:num w:numId="25">
    <w:abstractNumId w:val="28"/>
  </w:num>
  <w:num w:numId="26">
    <w:abstractNumId w:val="20"/>
  </w:num>
  <w:num w:numId="27">
    <w:abstractNumId w:val="11"/>
  </w:num>
  <w:num w:numId="28">
    <w:abstractNumId w:val="22"/>
  </w:num>
  <w:num w:numId="29">
    <w:abstractNumId w:val="29"/>
  </w:num>
  <w:num w:numId="30">
    <w:abstractNumId w:val="3"/>
  </w:num>
  <w:num w:numId="31">
    <w:abstractNumId w:val="33"/>
  </w:num>
  <w:num w:numId="32">
    <w:abstractNumId w:val="15"/>
  </w:num>
  <w:num w:numId="33">
    <w:abstractNumId w:val="21"/>
  </w:num>
  <w:num w:numId="34">
    <w:abstractNumId w:val="1"/>
  </w:num>
  <w:num w:numId="35">
    <w:abstractNumId w:val="6"/>
  </w:num>
  <w:num w:numId="36">
    <w:abstractNumId w:val="22"/>
  </w:num>
  <w:num w:numId="37">
    <w:abstractNumId w:val="31"/>
  </w:num>
  <w:num w:numId="38">
    <w:abstractNumId w:val="8"/>
  </w:num>
  <w:num w:numId="39">
    <w:abstractNumId w:val="30"/>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ath Tolley">
    <w15:presenceInfo w15:providerId="Windows Live" w15:userId="de187369850914d7"/>
  </w15:person>
  <w15:person w15:author="Birchall, Jessica (NZ - Wellington)">
    <w15:presenceInfo w15:providerId="AD" w15:userId="S-1-5-21-776561741-1482476501-682003330-905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hideGrammaticalErrors/>
  <w:proofState w:spelling="clean" w:grammar="clean"/>
  <w:defaultTabStop w:val="720"/>
  <w:characterSpacingControl w:val="doNotCompress"/>
  <w:hdrShapeDefaults>
    <o:shapedefaults v:ext="edit" spidmax="61442"/>
    <o:shapelayout v:ext="edit">
      <o:idmap v:ext="edit" data="60"/>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1CF"/>
    <w:rsid w:val="00000403"/>
    <w:rsid w:val="000036D0"/>
    <w:rsid w:val="00004335"/>
    <w:rsid w:val="0000443A"/>
    <w:rsid w:val="00004703"/>
    <w:rsid w:val="00006339"/>
    <w:rsid w:val="00006BE1"/>
    <w:rsid w:val="00016E5B"/>
    <w:rsid w:val="00022C12"/>
    <w:rsid w:val="00024406"/>
    <w:rsid w:val="00025758"/>
    <w:rsid w:val="000307D0"/>
    <w:rsid w:val="000350E9"/>
    <w:rsid w:val="000367B9"/>
    <w:rsid w:val="00040A88"/>
    <w:rsid w:val="0004512E"/>
    <w:rsid w:val="00047A26"/>
    <w:rsid w:val="00054D97"/>
    <w:rsid w:val="00056E98"/>
    <w:rsid w:val="000578C7"/>
    <w:rsid w:val="00057D04"/>
    <w:rsid w:val="00062D3F"/>
    <w:rsid w:val="000641A9"/>
    <w:rsid w:val="0006529A"/>
    <w:rsid w:val="000657E2"/>
    <w:rsid w:val="000658A1"/>
    <w:rsid w:val="00065E32"/>
    <w:rsid w:val="0007081C"/>
    <w:rsid w:val="000724A5"/>
    <w:rsid w:val="00072767"/>
    <w:rsid w:val="00072C97"/>
    <w:rsid w:val="00073490"/>
    <w:rsid w:val="000747C0"/>
    <w:rsid w:val="0007496F"/>
    <w:rsid w:val="000750F2"/>
    <w:rsid w:val="0007549C"/>
    <w:rsid w:val="00080D58"/>
    <w:rsid w:val="0008107F"/>
    <w:rsid w:val="00083582"/>
    <w:rsid w:val="000867FE"/>
    <w:rsid w:val="000868D6"/>
    <w:rsid w:val="000906DA"/>
    <w:rsid w:val="000943E5"/>
    <w:rsid w:val="00094D52"/>
    <w:rsid w:val="00095067"/>
    <w:rsid w:val="000957A6"/>
    <w:rsid w:val="00095EB4"/>
    <w:rsid w:val="0009649D"/>
    <w:rsid w:val="000A1081"/>
    <w:rsid w:val="000A4706"/>
    <w:rsid w:val="000A5D8F"/>
    <w:rsid w:val="000B2E2C"/>
    <w:rsid w:val="000B3C38"/>
    <w:rsid w:val="000B3C59"/>
    <w:rsid w:val="000B51D9"/>
    <w:rsid w:val="000B5DDA"/>
    <w:rsid w:val="000C127D"/>
    <w:rsid w:val="000C2091"/>
    <w:rsid w:val="000C2E3D"/>
    <w:rsid w:val="000C4792"/>
    <w:rsid w:val="000D0367"/>
    <w:rsid w:val="000D373B"/>
    <w:rsid w:val="000E0773"/>
    <w:rsid w:val="000E1798"/>
    <w:rsid w:val="000E2FFE"/>
    <w:rsid w:val="000E3B55"/>
    <w:rsid w:val="000E5986"/>
    <w:rsid w:val="000E6946"/>
    <w:rsid w:val="000F060D"/>
    <w:rsid w:val="000F154C"/>
    <w:rsid w:val="000F2C43"/>
    <w:rsid w:val="000F37A0"/>
    <w:rsid w:val="000F3C48"/>
    <w:rsid w:val="000F4B18"/>
    <w:rsid w:val="000F5E3F"/>
    <w:rsid w:val="000F628E"/>
    <w:rsid w:val="000F6A11"/>
    <w:rsid w:val="000F7279"/>
    <w:rsid w:val="000F7D13"/>
    <w:rsid w:val="000F7EB5"/>
    <w:rsid w:val="001018EE"/>
    <w:rsid w:val="00102948"/>
    <w:rsid w:val="001031FE"/>
    <w:rsid w:val="00103CAF"/>
    <w:rsid w:val="00110DEC"/>
    <w:rsid w:val="00114A14"/>
    <w:rsid w:val="0011508E"/>
    <w:rsid w:val="00116B48"/>
    <w:rsid w:val="00116D47"/>
    <w:rsid w:val="00123BFC"/>
    <w:rsid w:val="001263AD"/>
    <w:rsid w:val="00126B0E"/>
    <w:rsid w:val="00130F31"/>
    <w:rsid w:val="00133FAC"/>
    <w:rsid w:val="00136373"/>
    <w:rsid w:val="00140252"/>
    <w:rsid w:val="0014071D"/>
    <w:rsid w:val="00141BC1"/>
    <w:rsid w:val="00144BD9"/>
    <w:rsid w:val="00145075"/>
    <w:rsid w:val="00151417"/>
    <w:rsid w:val="00152F87"/>
    <w:rsid w:val="00153205"/>
    <w:rsid w:val="0015356E"/>
    <w:rsid w:val="00154CA0"/>
    <w:rsid w:val="00155945"/>
    <w:rsid w:val="00156DDB"/>
    <w:rsid w:val="001626D2"/>
    <w:rsid w:val="0016398B"/>
    <w:rsid w:val="00164FAD"/>
    <w:rsid w:val="00166978"/>
    <w:rsid w:val="00166B5C"/>
    <w:rsid w:val="001672F6"/>
    <w:rsid w:val="0017093D"/>
    <w:rsid w:val="0017173C"/>
    <w:rsid w:val="0017223F"/>
    <w:rsid w:val="00182710"/>
    <w:rsid w:val="00182DF0"/>
    <w:rsid w:val="00184A46"/>
    <w:rsid w:val="0018774B"/>
    <w:rsid w:val="00187CDE"/>
    <w:rsid w:val="00187FAE"/>
    <w:rsid w:val="00192178"/>
    <w:rsid w:val="001942BD"/>
    <w:rsid w:val="00194360"/>
    <w:rsid w:val="001A02FE"/>
    <w:rsid w:val="001A11BB"/>
    <w:rsid w:val="001A1B8B"/>
    <w:rsid w:val="001A24A0"/>
    <w:rsid w:val="001A45AF"/>
    <w:rsid w:val="001A47E0"/>
    <w:rsid w:val="001A5058"/>
    <w:rsid w:val="001A5184"/>
    <w:rsid w:val="001A542E"/>
    <w:rsid w:val="001A6AC8"/>
    <w:rsid w:val="001A7F00"/>
    <w:rsid w:val="001B03EB"/>
    <w:rsid w:val="001B267D"/>
    <w:rsid w:val="001B28C3"/>
    <w:rsid w:val="001B3D4C"/>
    <w:rsid w:val="001B3FA2"/>
    <w:rsid w:val="001B580C"/>
    <w:rsid w:val="001B6D27"/>
    <w:rsid w:val="001C0761"/>
    <w:rsid w:val="001C1213"/>
    <w:rsid w:val="001C2FD8"/>
    <w:rsid w:val="001C5266"/>
    <w:rsid w:val="001C56C3"/>
    <w:rsid w:val="001C652C"/>
    <w:rsid w:val="001D4A86"/>
    <w:rsid w:val="001D4DCE"/>
    <w:rsid w:val="001D5138"/>
    <w:rsid w:val="001D5F31"/>
    <w:rsid w:val="001D7C29"/>
    <w:rsid w:val="001E12A8"/>
    <w:rsid w:val="001E1735"/>
    <w:rsid w:val="001E3DA8"/>
    <w:rsid w:val="001E3E5E"/>
    <w:rsid w:val="001E4A11"/>
    <w:rsid w:val="001E6185"/>
    <w:rsid w:val="001E7608"/>
    <w:rsid w:val="001F299E"/>
    <w:rsid w:val="001F3F6D"/>
    <w:rsid w:val="001F4E4A"/>
    <w:rsid w:val="001F5BAC"/>
    <w:rsid w:val="001F5FA0"/>
    <w:rsid w:val="001F67FF"/>
    <w:rsid w:val="001F7E8C"/>
    <w:rsid w:val="00202892"/>
    <w:rsid w:val="00202A08"/>
    <w:rsid w:val="002035A6"/>
    <w:rsid w:val="00203900"/>
    <w:rsid w:val="00205CB9"/>
    <w:rsid w:val="00207947"/>
    <w:rsid w:val="0021083C"/>
    <w:rsid w:val="0021619E"/>
    <w:rsid w:val="00220C36"/>
    <w:rsid w:val="00220ED1"/>
    <w:rsid w:val="00221560"/>
    <w:rsid w:val="0022411C"/>
    <w:rsid w:val="00227230"/>
    <w:rsid w:val="00232640"/>
    <w:rsid w:val="00234897"/>
    <w:rsid w:val="0024056C"/>
    <w:rsid w:val="002405C2"/>
    <w:rsid w:val="00241553"/>
    <w:rsid w:val="00243A56"/>
    <w:rsid w:val="00251B7E"/>
    <w:rsid w:val="00253335"/>
    <w:rsid w:val="00254324"/>
    <w:rsid w:val="00255DAF"/>
    <w:rsid w:val="00256740"/>
    <w:rsid w:val="00256D2B"/>
    <w:rsid w:val="0026433B"/>
    <w:rsid w:val="002646FA"/>
    <w:rsid w:val="002739D3"/>
    <w:rsid w:val="0027419E"/>
    <w:rsid w:val="00275903"/>
    <w:rsid w:val="00277741"/>
    <w:rsid w:val="00277868"/>
    <w:rsid w:val="00280876"/>
    <w:rsid w:val="0028091D"/>
    <w:rsid w:val="00282CA2"/>
    <w:rsid w:val="00284FA8"/>
    <w:rsid w:val="00290B90"/>
    <w:rsid w:val="0029183F"/>
    <w:rsid w:val="00292BF5"/>
    <w:rsid w:val="00293BCF"/>
    <w:rsid w:val="00295688"/>
    <w:rsid w:val="00296174"/>
    <w:rsid w:val="002A0E97"/>
    <w:rsid w:val="002A3408"/>
    <w:rsid w:val="002B378E"/>
    <w:rsid w:val="002C2C77"/>
    <w:rsid w:val="002C4154"/>
    <w:rsid w:val="002C489D"/>
    <w:rsid w:val="002C4FB7"/>
    <w:rsid w:val="002C56A0"/>
    <w:rsid w:val="002C72EE"/>
    <w:rsid w:val="002D1DDF"/>
    <w:rsid w:val="002D2064"/>
    <w:rsid w:val="002D39FC"/>
    <w:rsid w:val="002D6254"/>
    <w:rsid w:val="002D791A"/>
    <w:rsid w:val="002E0840"/>
    <w:rsid w:val="002F3293"/>
    <w:rsid w:val="002F3803"/>
    <w:rsid w:val="002F3CC4"/>
    <w:rsid w:val="002F4268"/>
    <w:rsid w:val="002F69B5"/>
    <w:rsid w:val="00301645"/>
    <w:rsid w:val="00301C6C"/>
    <w:rsid w:val="00301FB2"/>
    <w:rsid w:val="00307848"/>
    <w:rsid w:val="00314249"/>
    <w:rsid w:val="00322BFE"/>
    <w:rsid w:val="00323445"/>
    <w:rsid w:val="00324C2D"/>
    <w:rsid w:val="00325EED"/>
    <w:rsid w:val="00330595"/>
    <w:rsid w:val="00330A7D"/>
    <w:rsid w:val="00330C1C"/>
    <w:rsid w:val="003312B1"/>
    <w:rsid w:val="003315B9"/>
    <w:rsid w:val="00332E0D"/>
    <w:rsid w:val="003338C5"/>
    <w:rsid w:val="00334260"/>
    <w:rsid w:val="003369FE"/>
    <w:rsid w:val="00337E62"/>
    <w:rsid w:val="00340944"/>
    <w:rsid w:val="00340960"/>
    <w:rsid w:val="003418AA"/>
    <w:rsid w:val="00342191"/>
    <w:rsid w:val="00346149"/>
    <w:rsid w:val="00347672"/>
    <w:rsid w:val="00347A9B"/>
    <w:rsid w:val="00347AE7"/>
    <w:rsid w:val="00351246"/>
    <w:rsid w:val="00352D95"/>
    <w:rsid w:val="00353EAF"/>
    <w:rsid w:val="00354C7F"/>
    <w:rsid w:val="00355839"/>
    <w:rsid w:val="00356BB9"/>
    <w:rsid w:val="003619B6"/>
    <w:rsid w:val="00362A38"/>
    <w:rsid w:val="0036318F"/>
    <w:rsid w:val="00363616"/>
    <w:rsid w:val="00363E13"/>
    <w:rsid w:val="00365CEF"/>
    <w:rsid w:val="003665F0"/>
    <w:rsid w:val="00370155"/>
    <w:rsid w:val="00371286"/>
    <w:rsid w:val="00372FC6"/>
    <w:rsid w:val="003742B5"/>
    <w:rsid w:val="003771ED"/>
    <w:rsid w:val="003771FE"/>
    <w:rsid w:val="0038033F"/>
    <w:rsid w:val="00380479"/>
    <w:rsid w:val="00382931"/>
    <w:rsid w:val="00384662"/>
    <w:rsid w:val="003879A9"/>
    <w:rsid w:val="00391475"/>
    <w:rsid w:val="003928CE"/>
    <w:rsid w:val="00393324"/>
    <w:rsid w:val="00395718"/>
    <w:rsid w:val="00395E6A"/>
    <w:rsid w:val="00396004"/>
    <w:rsid w:val="003A443D"/>
    <w:rsid w:val="003A66E2"/>
    <w:rsid w:val="003A68DB"/>
    <w:rsid w:val="003B03CD"/>
    <w:rsid w:val="003B0D2A"/>
    <w:rsid w:val="003B35BE"/>
    <w:rsid w:val="003B3DD2"/>
    <w:rsid w:val="003B463B"/>
    <w:rsid w:val="003B497A"/>
    <w:rsid w:val="003B4D96"/>
    <w:rsid w:val="003B72AA"/>
    <w:rsid w:val="003C0301"/>
    <w:rsid w:val="003C1799"/>
    <w:rsid w:val="003C206B"/>
    <w:rsid w:val="003C281A"/>
    <w:rsid w:val="003C2A5A"/>
    <w:rsid w:val="003C3806"/>
    <w:rsid w:val="003C40BD"/>
    <w:rsid w:val="003C4284"/>
    <w:rsid w:val="003C464E"/>
    <w:rsid w:val="003C4FCB"/>
    <w:rsid w:val="003C6563"/>
    <w:rsid w:val="003C6D50"/>
    <w:rsid w:val="003D018E"/>
    <w:rsid w:val="003D3156"/>
    <w:rsid w:val="003D3684"/>
    <w:rsid w:val="003D3C14"/>
    <w:rsid w:val="003D48FD"/>
    <w:rsid w:val="003D697B"/>
    <w:rsid w:val="003D7055"/>
    <w:rsid w:val="003E00E0"/>
    <w:rsid w:val="003E0F8B"/>
    <w:rsid w:val="003E571B"/>
    <w:rsid w:val="003E5BA6"/>
    <w:rsid w:val="003E61AF"/>
    <w:rsid w:val="003E63DA"/>
    <w:rsid w:val="003E789B"/>
    <w:rsid w:val="003E7C3E"/>
    <w:rsid w:val="003F1707"/>
    <w:rsid w:val="003F1815"/>
    <w:rsid w:val="003F1E8B"/>
    <w:rsid w:val="003F2249"/>
    <w:rsid w:val="003F2341"/>
    <w:rsid w:val="003F2B80"/>
    <w:rsid w:val="003F5190"/>
    <w:rsid w:val="003F5FF5"/>
    <w:rsid w:val="003F626C"/>
    <w:rsid w:val="003F6AD7"/>
    <w:rsid w:val="00402445"/>
    <w:rsid w:val="00403ADE"/>
    <w:rsid w:val="0040563A"/>
    <w:rsid w:val="004059B4"/>
    <w:rsid w:val="00410B42"/>
    <w:rsid w:val="00410C66"/>
    <w:rsid w:val="00414DB3"/>
    <w:rsid w:val="004172C9"/>
    <w:rsid w:val="00422B7E"/>
    <w:rsid w:val="004252C5"/>
    <w:rsid w:val="00426334"/>
    <w:rsid w:val="00430D18"/>
    <w:rsid w:val="00430D8D"/>
    <w:rsid w:val="004337D3"/>
    <w:rsid w:val="00433FBB"/>
    <w:rsid w:val="004347F4"/>
    <w:rsid w:val="00437297"/>
    <w:rsid w:val="00442F63"/>
    <w:rsid w:val="00445C5B"/>
    <w:rsid w:val="00447AC1"/>
    <w:rsid w:val="00450E8A"/>
    <w:rsid w:val="004528D6"/>
    <w:rsid w:val="00454F66"/>
    <w:rsid w:val="00457C77"/>
    <w:rsid w:val="00463902"/>
    <w:rsid w:val="0046512A"/>
    <w:rsid w:val="00465B06"/>
    <w:rsid w:val="00465FFA"/>
    <w:rsid w:val="004665C5"/>
    <w:rsid w:val="0046756E"/>
    <w:rsid w:val="00470848"/>
    <w:rsid w:val="00470CFE"/>
    <w:rsid w:val="0047220C"/>
    <w:rsid w:val="00473853"/>
    <w:rsid w:val="00474B4A"/>
    <w:rsid w:val="00476B7E"/>
    <w:rsid w:val="00477500"/>
    <w:rsid w:val="004816C4"/>
    <w:rsid w:val="00481CF8"/>
    <w:rsid w:val="004838CE"/>
    <w:rsid w:val="004845BC"/>
    <w:rsid w:val="00487037"/>
    <w:rsid w:val="00490FEA"/>
    <w:rsid w:val="004912DD"/>
    <w:rsid w:val="00494060"/>
    <w:rsid w:val="00494065"/>
    <w:rsid w:val="00495870"/>
    <w:rsid w:val="004A2993"/>
    <w:rsid w:val="004A3E5C"/>
    <w:rsid w:val="004A4B7F"/>
    <w:rsid w:val="004B03CD"/>
    <w:rsid w:val="004B2F58"/>
    <w:rsid w:val="004B31BB"/>
    <w:rsid w:val="004B39A2"/>
    <w:rsid w:val="004B3D48"/>
    <w:rsid w:val="004B5391"/>
    <w:rsid w:val="004B5693"/>
    <w:rsid w:val="004C02A1"/>
    <w:rsid w:val="004C20B0"/>
    <w:rsid w:val="004C78D6"/>
    <w:rsid w:val="004C7B36"/>
    <w:rsid w:val="004C7DA4"/>
    <w:rsid w:val="004D128B"/>
    <w:rsid w:val="004D15A6"/>
    <w:rsid w:val="004D72EA"/>
    <w:rsid w:val="004E0473"/>
    <w:rsid w:val="004E0E48"/>
    <w:rsid w:val="004E2B93"/>
    <w:rsid w:val="004E2CB2"/>
    <w:rsid w:val="004E2DE3"/>
    <w:rsid w:val="004E6295"/>
    <w:rsid w:val="004E74E2"/>
    <w:rsid w:val="004F1E32"/>
    <w:rsid w:val="004F42DD"/>
    <w:rsid w:val="004F4C57"/>
    <w:rsid w:val="004F585A"/>
    <w:rsid w:val="004F5E1C"/>
    <w:rsid w:val="004F60A5"/>
    <w:rsid w:val="004F6C00"/>
    <w:rsid w:val="004F7636"/>
    <w:rsid w:val="004F7637"/>
    <w:rsid w:val="0050001B"/>
    <w:rsid w:val="005015B5"/>
    <w:rsid w:val="005019DF"/>
    <w:rsid w:val="00501D5A"/>
    <w:rsid w:val="00501FD0"/>
    <w:rsid w:val="00511158"/>
    <w:rsid w:val="00511E6F"/>
    <w:rsid w:val="00515369"/>
    <w:rsid w:val="00516B4B"/>
    <w:rsid w:val="00522815"/>
    <w:rsid w:val="0052616A"/>
    <w:rsid w:val="005271FA"/>
    <w:rsid w:val="005274F1"/>
    <w:rsid w:val="00535A6E"/>
    <w:rsid w:val="0053604C"/>
    <w:rsid w:val="00537531"/>
    <w:rsid w:val="0054007A"/>
    <w:rsid w:val="005434E3"/>
    <w:rsid w:val="00550A71"/>
    <w:rsid w:val="005516D5"/>
    <w:rsid w:val="00552DBA"/>
    <w:rsid w:val="005579C6"/>
    <w:rsid w:val="00557BA8"/>
    <w:rsid w:val="0056057C"/>
    <w:rsid w:val="00560B2E"/>
    <w:rsid w:val="005627A6"/>
    <w:rsid w:val="005630D4"/>
    <w:rsid w:val="005638FA"/>
    <w:rsid w:val="0056769F"/>
    <w:rsid w:val="005726DA"/>
    <w:rsid w:val="005752DD"/>
    <w:rsid w:val="00580A63"/>
    <w:rsid w:val="00580DE4"/>
    <w:rsid w:val="005810CF"/>
    <w:rsid w:val="00581118"/>
    <w:rsid w:val="0058132B"/>
    <w:rsid w:val="0058466A"/>
    <w:rsid w:val="00585116"/>
    <w:rsid w:val="005852B7"/>
    <w:rsid w:val="005873B3"/>
    <w:rsid w:val="00590112"/>
    <w:rsid w:val="00590F77"/>
    <w:rsid w:val="005952FE"/>
    <w:rsid w:val="00595921"/>
    <w:rsid w:val="00595E98"/>
    <w:rsid w:val="00596F03"/>
    <w:rsid w:val="00597319"/>
    <w:rsid w:val="005A03C9"/>
    <w:rsid w:val="005A27D2"/>
    <w:rsid w:val="005A498C"/>
    <w:rsid w:val="005A4F5F"/>
    <w:rsid w:val="005A59D4"/>
    <w:rsid w:val="005A7335"/>
    <w:rsid w:val="005B06A1"/>
    <w:rsid w:val="005B084E"/>
    <w:rsid w:val="005B3DA1"/>
    <w:rsid w:val="005B493C"/>
    <w:rsid w:val="005B6A98"/>
    <w:rsid w:val="005C0B45"/>
    <w:rsid w:val="005C0D8D"/>
    <w:rsid w:val="005C1862"/>
    <w:rsid w:val="005C2388"/>
    <w:rsid w:val="005C3A68"/>
    <w:rsid w:val="005C3F59"/>
    <w:rsid w:val="005C4515"/>
    <w:rsid w:val="005C5D9C"/>
    <w:rsid w:val="005C6673"/>
    <w:rsid w:val="005D09A8"/>
    <w:rsid w:val="005D102D"/>
    <w:rsid w:val="005D3E40"/>
    <w:rsid w:val="005D4609"/>
    <w:rsid w:val="005D466A"/>
    <w:rsid w:val="005D46C2"/>
    <w:rsid w:val="005D5A04"/>
    <w:rsid w:val="005D5F23"/>
    <w:rsid w:val="005E1223"/>
    <w:rsid w:val="005E2986"/>
    <w:rsid w:val="005E5ADE"/>
    <w:rsid w:val="005E6FBB"/>
    <w:rsid w:val="005F011C"/>
    <w:rsid w:val="005F03DA"/>
    <w:rsid w:val="005F221A"/>
    <w:rsid w:val="005F5D8E"/>
    <w:rsid w:val="005F68B3"/>
    <w:rsid w:val="006001B1"/>
    <w:rsid w:val="006005C4"/>
    <w:rsid w:val="00601462"/>
    <w:rsid w:val="0060199C"/>
    <w:rsid w:val="00603D46"/>
    <w:rsid w:val="0060645D"/>
    <w:rsid w:val="00607A7D"/>
    <w:rsid w:val="0061163A"/>
    <w:rsid w:val="00611A37"/>
    <w:rsid w:val="00613463"/>
    <w:rsid w:val="00614AFD"/>
    <w:rsid w:val="00614D1D"/>
    <w:rsid w:val="00615321"/>
    <w:rsid w:val="006156C7"/>
    <w:rsid w:val="006166C8"/>
    <w:rsid w:val="00620665"/>
    <w:rsid w:val="00620FBD"/>
    <w:rsid w:val="00622321"/>
    <w:rsid w:val="006223C0"/>
    <w:rsid w:val="006234E5"/>
    <w:rsid w:val="006247B1"/>
    <w:rsid w:val="006252C9"/>
    <w:rsid w:val="00625838"/>
    <w:rsid w:val="00631596"/>
    <w:rsid w:val="00632749"/>
    <w:rsid w:val="006328D6"/>
    <w:rsid w:val="00633BCE"/>
    <w:rsid w:val="006371D7"/>
    <w:rsid w:val="00647A99"/>
    <w:rsid w:val="0065111E"/>
    <w:rsid w:val="00654EC1"/>
    <w:rsid w:val="00655CD3"/>
    <w:rsid w:val="00660905"/>
    <w:rsid w:val="00661DC4"/>
    <w:rsid w:val="00662814"/>
    <w:rsid w:val="0066299D"/>
    <w:rsid w:val="0066377B"/>
    <w:rsid w:val="00664C78"/>
    <w:rsid w:val="006670DE"/>
    <w:rsid w:val="00667AE7"/>
    <w:rsid w:val="00667F4E"/>
    <w:rsid w:val="006702B2"/>
    <w:rsid w:val="006718F8"/>
    <w:rsid w:val="00674D1F"/>
    <w:rsid w:val="00676367"/>
    <w:rsid w:val="00680496"/>
    <w:rsid w:val="00680C2B"/>
    <w:rsid w:val="00680C37"/>
    <w:rsid w:val="0068367E"/>
    <w:rsid w:val="006840EE"/>
    <w:rsid w:val="00690921"/>
    <w:rsid w:val="00691268"/>
    <w:rsid w:val="006926DE"/>
    <w:rsid w:val="006931D4"/>
    <w:rsid w:val="00694B4D"/>
    <w:rsid w:val="00696F1B"/>
    <w:rsid w:val="00697334"/>
    <w:rsid w:val="00697702"/>
    <w:rsid w:val="006A1A9F"/>
    <w:rsid w:val="006A2420"/>
    <w:rsid w:val="006A2A17"/>
    <w:rsid w:val="006A5E3E"/>
    <w:rsid w:val="006B02D7"/>
    <w:rsid w:val="006B093E"/>
    <w:rsid w:val="006B0AB9"/>
    <w:rsid w:val="006B278E"/>
    <w:rsid w:val="006B3CB8"/>
    <w:rsid w:val="006B4C52"/>
    <w:rsid w:val="006B5E74"/>
    <w:rsid w:val="006C0BCF"/>
    <w:rsid w:val="006C1F3C"/>
    <w:rsid w:val="006C53D7"/>
    <w:rsid w:val="006C7CB8"/>
    <w:rsid w:val="006D0133"/>
    <w:rsid w:val="006D14D0"/>
    <w:rsid w:val="006D2EC8"/>
    <w:rsid w:val="006D6457"/>
    <w:rsid w:val="006D6984"/>
    <w:rsid w:val="006D7C78"/>
    <w:rsid w:val="006E2635"/>
    <w:rsid w:val="006E328E"/>
    <w:rsid w:val="006E35C2"/>
    <w:rsid w:val="006E3A97"/>
    <w:rsid w:val="006E3FC1"/>
    <w:rsid w:val="006E4139"/>
    <w:rsid w:val="006E45A3"/>
    <w:rsid w:val="006E614F"/>
    <w:rsid w:val="006E6531"/>
    <w:rsid w:val="006E7AC6"/>
    <w:rsid w:val="006F02BF"/>
    <w:rsid w:val="006F0C09"/>
    <w:rsid w:val="006F12FE"/>
    <w:rsid w:val="006F3BAC"/>
    <w:rsid w:val="006F4E63"/>
    <w:rsid w:val="007005C8"/>
    <w:rsid w:val="0070257D"/>
    <w:rsid w:val="00703B08"/>
    <w:rsid w:val="00705895"/>
    <w:rsid w:val="007062A6"/>
    <w:rsid w:val="00706B6F"/>
    <w:rsid w:val="00712027"/>
    <w:rsid w:val="007127B2"/>
    <w:rsid w:val="007128F6"/>
    <w:rsid w:val="00714543"/>
    <w:rsid w:val="0071548F"/>
    <w:rsid w:val="00721227"/>
    <w:rsid w:val="00721BBD"/>
    <w:rsid w:val="007236FE"/>
    <w:rsid w:val="00725AD6"/>
    <w:rsid w:val="00732121"/>
    <w:rsid w:val="00734858"/>
    <w:rsid w:val="00735652"/>
    <w:rsid w:val="00735668"/>
    <w:rsid w:val="007359FC"/>
    <w:rsid w:val="00737BEB"/>
    <w:rsid w:val="00740CF1"/>
    <w:rsid w:val="00740E72"/>
    <w:rsid w:val="00741BBA"/>
    <w:rsid w:val="00744AF5"/>
    <w:rsid w:val="007533BB"/>
    <w:rsid w:val="00755C8C"/>
    <w:rsid w:val="007577E8"/>
    <w:rsid w:val="007600AC"/>
    <w:rsid w:val="00761B5D"/>
    <w:rsid w:val="007646A6"/>
    <w:rsid w:val="00766017"/>
    <w:rsid w:val="00770C1A"/>
    <w:rsid w:val="00773BFE"/>
    <w:rsid w:val="007741F4"/>
    <w:rsid w:val="00776728"/>
    <w:rsid w:val="0077680C"/>
    <w:rsid w:val="00780E8D"/>
    <w:rsid w:val="00781461"/>
    <w:rsid w:val="0078329F"/>
    <w:rsid w:val="00783B84"/>
    <w:rsid w:val="00783C4A"/>
    <w:rsid w:val="00785D14"/>
    <w:rsid w:val="00786013"/>
    <w:rsid w:val="00791A51"/>
    <w:rsid w:val="00791F01"/>
    <w:rsid w:val="00793401"/>
    <w:rsid w:val="00793F22"/>
    <w:rsid w:val="00796E92"/>
    <w:rsid w:val="00797129"/>
    <w:rsid w:val="007A1FEB"/>
    <w:rsid w:val="007A4661"/>
    <w:rsid w:val="007A68C7"/>
    <w:rsid w:val="007B073E"/>
    <w:rsid w:val="007B1B97"/>
    <w:rsid w:val="007B2565"/>
    <w:rsid w:val="007B2894"/>
    <w:rsid w:val="007B3B90"/>
    <w:rsid w:val="007B3C02"/>
    <w:rsid w:val="007B4450"/>
    <w:rsid w:val="007B4EC4"/>
    <w:rsid w:val="007C248B"/>
    <w:rsid w:val="007C249B"/>
    <w:rsid w:val="007C56B4"/>
    <w:rsid w:val="007C6F9D"/>
    <w:rsid w:val="007C783F"/>
    <w:rsid w:val="007D097A"/>
    <w:rsid w:val="007D14BC"/>
    <w:rsid w:val="007D2802"/>
    <w:rsid w:val="007D48BC"/>
    <w:rsid w:val="007D497A"/>
    <w:rsid w:val="007E1624"/>
    <w:rsid w:val="007E1EA2"/>
    <w:rsid w:val="007E44E8"/>
    <w:rsid w:val="007E67F2"/>
    <w:rsid w:val="007E68ED"/>
    <w:rsid w:val="007F0BEE"/>
    <w:rsid w:val="007F28CB"/>
    <w:rsid w:val="007F40B5"/>
    <w:rsid w:val="007F4DEF"/>
    <w:rsid w:val="007F66A5"/>
    <w:rsid w:val="007F7DB8"/>
    <w:rsid w:val="007F7FDB"/>
    <w:rsid w:val="0080478C"/>
    <w:rsid w:val="00804CDA"/>
    <w:rsid w:val="00805351"/>
    <w:rsid w:val="00805C07"/>
    <w:rsid w:val="0081028F"/>
    <w:rsid w:val="00810B68"/>
    <w:rsid w:val="00811374"/>
    <w:rsid w:val="008139BA"/>
    <w:rsid w:val="00813EF6"/>
    <w:rsid w:val="0081542E"/>
    <w:rsid w:val="00815DF7"/>
    <w:rsid w:val="008166E3"/>
    <w:rsid w:val="00820420"/>
    <w:rsid w:val="008212F2"/>
    <w:rsid w:val="00822207"/>
    <w:rsid w:val="0082350F"/>
    <w:rsid w:val="008239F6"/>
    <w:rsid w:val="0082471A"/>
    <w:rsid w:val="00826323"/>
    <w:rsid w:val="0082677D"/>
    <w:rsid w:val="00827B14"/>
    <w:rsid w:val="008329C8"/>
    <w:rsid w:val="00833117"/>
    <w:rsid w:val="0083446F"/>
    <w:rsid w:val="0083665F"/>
    <w:rsid w:val="00837AE2"/>
    <w:rsid w:val="00840368"/>
    <w:rsid w:val="008403B8"/>
    <w:rsid w:val="008459DB"/>
    <w:rsid w:val="00850754"/>
    <w:rsid w:val="00852A14"/>
    <w:rsid w:val="0085373B"/>
    <w:rsid w:val="00856D47"/>
    <w:rsid w:val="00857747"/>
    <w:rsid w:val="008631A7"/>
    <w:rsid w:val="00863385"/>
    <w:rsid w:val="0086348E"/>
    <w:rsid w:val="00866693"/>
    <w:rsid w:val="00867344"/>
    <w:rsid w:val="00870B2F"/>
    <w:rsid w:val="00873AE2"/>
    <w:rsid w:val="00875130"/>
    <w:rsid w:val="0087593E"/>
    <w:rsid w:val="0087772A"/>
    <w:rsid w:val="00881DBE"/>
    <w:rsid w:val="008869D5"/>
    <w:rsid w:val="00886C91"/>
    <w:rsid w:val="008902AD"/>
    <w:rsid w:val="008930C8"/>
    <w:rsid w:val="00896748"/>
    <w:rsid w:val="00896A31"/>
    <w:rsid w:val="00896A4E"/>
    <w:rsid w:val="00896D49"/>
    <w:rsid w:val="008970C3"/>
    <w:rsid w:val="008A131B"/>
    <w:rsid w:val="008A2530"/>
    <w:rsid w:val="008A2AF6"/>
    <w:rsid w:val="008A400D"/>
    <w:rsid w:val="008A409E"/>
    <w:rsid w:val="008B337F"/>
    <w:rsid w:val="008B4240"/>
    <w:rsid w:val="008B4BD2"/>
    <w:rsid w:val="008C280F"/>
    <w:rsid w:val="008C37E4"/>
    <w:rsid w:val="008C6985"/>
    <w:rsid w:val="008C7A62"/>
    <w:rsid w:val="008C7AC5"/>
    <w:rsid w:val="008D1DA2"/>
    <w:rsid w:val="008D2370"/>
    <w:rsid w:val="008D29DB"/>
    <w:rsid w:val="008D32BD"/>
    <w:rsid w:val="008D4C3E"/>
    <w:rsid w:val="008D512C"/>
    <w:rsid w:val="008D6917"/>
    <w:rsid w:val="008E01B7"/>
    <w:rsid w:val="008E1F3E"/>
    <w:rsid w:val="008E2257"/>
    <w:rsid w:val="008E275C"/>
    <w:rsid w:val="008E2FD6"/>
    <w:rsid w:val="008E414E"/>
    <w:rsid w:val="008E4E51"/>
    <w:rsid w:val="008E6C5A"/>
    <w:rsid w:val="008F2761"/>
    <w:rsid w:val="008F5004"/>
    <w:rsid w:val="008F6B3B"/>
    <w:rsid w:val="008F7125"/>
    <w:rsid w:val="0090285E"/>
    <w:rsid w:val="0090350D"/>
    <w:rsid w:val="00903AD3"/>
    <w:rsid w:val="00905E30"/>
    <w:rsid w:val="00906A96"/>
    <w:rsid w:val="00907FA8"/>
    <w:rsid w:val="00910256"/>
    <w:rsid w:val="00910884"/>
    <w:rsid w:val="00912124"/>
    <w:rsid w:val="009137C1"/>
    <w:rsid w:val="0091784C"/>
    <w:rsid w:val="00923C1B"/>
    <w:rsid w:val="00925831"/>
    <w:rsid w:val="00931E9C"/>
    <w:rsid w:val="0093771E"/>
    <w:rsid w:val="00941E19"/>
    <w:rsid w:val="009445F0"/>
    <w:rsid w:val="00945266"/>
    <w:rsid w:val="009456E4"/>
    <w:rsid w:val="00945CAB"/>
    <w:rsid w:val="00950745"/>
    <w:rsid w:val="009510AD"/>
    <w:rsid w:val="009602A6"/>
    <w:rsid w:val="0096041C"/>
    <w:rsid w:val="009627ED"/>
    <w:rsid w:val="0096304E"/>
    <w:rsid w:val="00964CB4"/>
    <w:rsid w:val="00964F3A"/>
    <w:rsid w:val="00970313"/>
    <w:rsid w:val="00970CBD"/>
    <w:rsid w:val="00971499"/>
    <w:rsid w:val="00975357"/>
    <w:rsid w:val="00975E3D"/>
    <w:rsid w:val="0098448C"/>
    <w:rsid w:val="0098643F"/>
    <w:rsid w:val="00986A77"/>
    <w:rsid w:val="00986CEF"/>
    <w:rsid w:val="009905CD"/>
    <w:rsid w:val="0099269F"/>
    <w:rsid w:val="00994485"/>
    <w:rsid w:val="0099510F"/>
    <w:rsid w:val="00997EF1"/>
    <w:rsid w:val="009A0D7E"/>
    <w:rsid w:val="009A3EFF"/>
    <w:rsid w:val="009A3FE9"/>
    <w:rsid w:val="009A58BC"/>
    <w:rsid w:val="009B0B67"/>
    <w:rsid w:val="009B1CD3"/>
    <w:rsid w:val="009B294F"/>
    <w:rsid w:val="009B43EF"/>
    <w:rsid w:val="009C10EB"/>
    <w:rsid w:val="009C13F8"/>
    <w:rsid w:val="009C39B2"/>
    <w:rsid w:val="009C5292"/>
    <w:rsid w:val="009D0B2A"/>
    <w:rsid w:val="009D0C2B"/>
    <w:rsid w:val="009D29FC"/>
    <w:rsid w:val="009D45E3"/>
    <w:rsid w:val="009D6ECB"/>
    <w:rsid w:val="009D75D3"/>
    <w:rsid w:val="009D7B58"/>
    <w:rsid w:val="009E048B"/>
    <w:rsid w:val="009E0FB6"/>
    <w:rsid w:val="009E36DE"/>
    <w:rsid w:val="009E372B"/>
    <w:rsid w:val="009E46B9"/>
    <w:rsid w:val="009E6205"/>
    <w:rsid w:val="009F0F8B"/>
    <w:rsid w:val="009F4C68"/>
    <w:rsid w:val="009F56EB"/>
    <w:rsid w:val="009F7C00"/>
    <w:rsid w:val="009F7F30"/>
    <w:rsid w:val="00A0273C"/>
    <w:rsid w:val="00A02F35"/>
    <w:rsid w:val="00A038B1"/>
    <w:rsid w:val="00A03E6E"/>
    <w:rsid w:val="00A04FD6"/>
    <w:rsid w:val="00A05730"/>
    <w:rsid w:val="00A06316"/>
    <w:rsid w:val="00A06CD7"/>
    <w:rsid w:val="00A07AAC"/>
    <w:rsid w:val="00A161B5"/>
    <w:rsid w:val="00A17074"/>
    <w:rsid w:val="00A17E75"/>
    <w:rsid w:val="00A21301"/>
    <w:rsid w:val="00A23119"/>
    <w:rsid w:val="00A23C2E"/>
    <w:rsid w:val="00A306CC"/>
    <w:rsid w:val="00A32AD3"/>
    <w:rsid w:val="00A32D19"/>
    <w:rsid w:val="00A33A8F"/>
    <w:rsid w:val="00A34D7C"/>
    <w:rsid w:val="00A3597F"/>
    <w:rsid w:val="00A35BB1"/>
    <w:rsid w:val="00A3651D"/>
    <w:rsid w:val="00A40796"/>
    <w:rsid w:val="00A40CC3"/>
    <w:rsid w:val="00A42471"/>
    <w:rsid w:val="00A44AD1"/>
    <w:rsid w:val="00A52EC8"/>
    <w:rsid w:val="00A5353A"/>
    <w:rsid w:val="00A54377"/>
    <w:rsid w:val="00A54615"/>
    <w:rsid w:val="00A564A8"/>
    <w:rsid w:val="00A60363"/>
    <w:rsid w:val="00A607E4"/>
    <w:rsid w:val="00A62C42"/>
    <w:rsid w:val="00A64A7E"/>
    <w:rsid w:val="00A657DA"/>
    <w:rsid w:val="00A66AFC"/>
    <w:rsid w:val="00A707DD"/>
    <w:rsid w:val="00A72394"/>
    <w:rsid w:val="00A724C1"/>
    <w:rsid w:val="00A73029"/>
    <w:rsid w:val="00A730CE"/>
    <w:rsid w:val="00A76DCD"/>
    <w:rsid w:val="00A80E7A"/>
    <w:rsid w:val="00A81C65"/>
    <w:rsid w:val="00A83752"/>
    <w:rsid w:val="00A85AE4"/>
    <w:rsid w:val="00A86081"/>
    <w:rsid w:val="00A8675D"/>
    <w:rsid w:val="00A8678C"/>
    <w:rsid w:val="00A86812"/>
    <w:rsid w:val="00A87A85"/>
    <w:rsid w:val="00A913B4"/>
    <w:rsid w:val="00A9160C"/>
    <w:rsid w:val="00A92095"/>
    <w:rsid w:val="00A937E1"/>
    <w:rsid w:val="00AA0757"/>
    <w:rsid w:val="00AA0838"/>
    <w:rsid w:val="00AA3C0E"/>
    <w:rsid w:val="00AA43F3"/>
    <w:rsid w:val="00AA596E"/>
    <w:rsid w:val="00AA5B09"/>
    <w:rsid w:val="00AA5CFE"/>
    <w:rsid w:val="00AA649F"/>
    <w:rsid w:val="00AB0912"/>
    <w:rsid w:val="00AB10CC"/>
    <w:rsid w:val="00AB2BDD"/>
    <w:rsid w:val="00AB2DD1"/>
    <w:rsid w:val="00AB44CF"/>
    <w:rsid w:val="00AB79E9"/>
    <w:rsid w:val="00AC04E9"/>
    <w:rsid w:val="00AC0A95"/>
    <w:rsid w:val="00AC28F9"/>
    <w:rsid w:val="00AC3DF9"/>
    <w:rsid w:val="00AC43C5"/>
    <w:rsid w:val="00AC52D2"/>
    <w:rsid w:val="00AC5991"/>
    <w:rsid w:val="00AC6625"/>
    <w:rsid w:val="00AC72AB"/>
    <w:rsid w:val="00AD5503"/>
    <w:rsid w:val="00AD7A51"/>
    <w:rsid w:val="00AF2D51"/>
    <w:rsid w:val="00AF6425"/>
    <w:rsid w:val="00AF6672"/>
    <w:rsid w:val="00B0187A"/>
    <w:rsid w:val="00B01E27"/>
    <w:rsid w:val="00B0362C"/>
    <w:rsid w:val="00B05FF4"/>
    <w:rsid w:val="00B079A2"/>
    <w:rsid w:val="00B104F7"/>
    <w:rsid w:val="00B1129D"/>
    <w:rsid w:val="00B12E2D"/>
    <w:rsid w:val="00B12F8D"/>
    <w:rsid w:val="00B15188"/>
    <w:rsid w:val="00B15693"/>
    <w:rsid w:val="00B2042F"/>
    <w:rsid w:val="00B2095B"/>
    <w:rsid w:val="00B20FF1"/>
    <w:rsid w:val="00B213C3"/>
    <w:rsid w:val="00B23BEC"/>
    <w:rsid w:val="00B24CA8"/>
    <w:rsid w:val="00B258A0"/>
    <w:rsid w:val="00B25CAD"/>
    <w:rsid w:val="00B26959"/>
    <w:rsid w:val="00B33A14"/>
    <w:rsid w:val="00B4098E"/>
    <w:rsid w:val="00B4455B"/>
    <w:rsid w:val="00B47894"/>
    <w:rsid w:val="00B501F5"/>
    <w:rsid w:val="00B50392"/>
    <w:rsid w:val="00B5345C"/>
    <w:rsid w:val="00B56F70"/>
    <w:rsid w:val="00B601B9"/>
    <w:rsid w:val="00B638EF"/>
    <w:rsid w:val="00B65333"/>
    <w:rsid w:val="00B656ED"/>
    <w:rsid w:val="00B662EA"/>
    <w:rsid w:val="00B6745B"/>
    <w:rsid w:val="00B75826"/>
    <w:rsid w:val="00B77E8F"/>
    <w:rsid w:val="00B8693C"/>
    <w:rsid w:val="00B909B0"/>
    <w:rsid w:val="00B935DC"/>
    <w:rsid w:val="00B96EA2"/>
    <w:rsid w:val="00BA092C"/>
    <w:rsid w:val="00BA3465"/>
    <w:rsid w:val="00BA34C4"/>
    <w:rsid w:val="00BA35D9"/>
    <w:rsid w:val="00BA4D1E"/>
    <w:rsid w:val="00BB0721"/>
    <w:rsid w:val="00BB15C2"/>
    <w:rsid w:val="00BB17E3"/>
    <w:rsid w:val="00BB1835"/>
    <w:rsid w:val="00BB267E"/>
    <w:rsid w:val="00BB3A0F"/>
    <w:rsid w:val="00BB3E51"/>
    <w:rsid w:val="00BB44F1"/>
    <w:rsid w:val="00BB4CA8"/>
    <w:rsid w:val="00BB4FC0"/>
    <w:rsid w:val="00BB581B"/>
    <w:rsid w:val="00BB79C9"/>
    <w:rsid w:val="00BC2642"/>
    <w:rsid w:val="00BC32BD"/>
    <w:rsid w:val="00BC5049"/>
    <w:rsid w:val="00BC6E82"/>
    <w:rsid w:val="00BC6F68"/>
    <w:rsid w:val="00BD16C0"/>
    <w:rsid w:val="00BD21B1"/>
    <w:rsid w:val="00BD2D79"/>
    <w:rsid w:val="00BD3DDB"/>
    <w:rsid w:val="00BD4247"/>
    <w:rsid w:val="00BD4CE6"/>
    <w:rsid w:val="00BD5A44"/>
    <w:rsid w:val="00BD5EC4"/>
    <w:rsid w:val="00BD7D40"/>
    <w:rsid w:val="00BE0340"/>
    <w:rsid w:val="00BE1EE3"/>
    <w:rsid w:val="00BE23E6"/>
    <w:rsid w:val="00BE4C1E"/>
    <w:rsid w:val="00BF0A87"/>
    <w:rsid w:val="00BF1D11"/>
    <w:rsid w:val="00BF5525"/>
    <w:rsid w:val="00BF6E9D"/>
    <w:rsid w:val="00C0307D"/>
    <w:rsid w:val="00C03376"/>
    <w:rsid w:val="00C03AB2"/>
    <w:rsid w:val="00C06DD0"/>
    <w:rsid w:val="00C1068B"/>
    <w:rsid w:val="00C11C0C"/>
    <w:rsid w:val="00C13564"/>
    <w:rsid w:val="00C14C47"/>
    <w:rsid w:val="00C14C82"/>
    <w:rsid w:val="00C15230"/>
    <w:rsid w:val="00C15562"/>
    <w:rsid w:val="00C15763"/>
    <w:rsid w:val="00C15A3C"/>
    <w:rsid w:val="00C169BF"/>
    <w:rsid w:val="00C20450"/>
    <w:rsid w:val="00C2065E"/>
    <w:rsid w:val="00C20A50"/>
    <w:rsid w:val="00C256CA"/>
    <w:rsid w:val="00C25B37"/>
    <w:rsid w:val="00C271CF"/>
    <w:rsid w:val="00C27328"/>
    <w:rsid w:val="00C32114"/>
    <w:rsid w:val="00C34CE0"/>
    <w:rsid w:val="00C352F6"/>
    <w:rsid w:val="00C410DE"/>
    <w:rsid w:val="00C413C2"/>
    <w:rsid w:val="00C41A8C"/>
    <w:rsid w:val="00C42A8C"/>
    <w:rsid w:val="00C43BB2"/>
    <w:rsid w:val="00C44580"/>
    <w:rsid w:val="00C46EFF"/>
    <w:rsid w:val="00C52B08"/>
    <w:rsid w:val="00C538B1"/>
    <w:rsid w:val="00C55B42"/>
    <w:rsid w:val="00C56FE3"/>
    <w:rsid w:val="00C57CC7"/>
    <w:rsid w:val="00C63A89"/>
    <w:rsid w:val="00C6409E"/>
    <w:rsid w:val="00C6598F"/>
    <w:rsid w:val="00C677E9"/>
    <w:rsid w:val="00C70CCB"/>
    <w:rsid w:val="00C740C7"/>
    <w:rsid w:val="00C7623C"/>
    <w:rsid w:val="00C76682"/>
    <w:rsid w:val="00C771C2"/>
    <w:rsid w:val="00C82EAF"/>
    <w:rsid w:val="00C8445D"/>
    <w:rsid w:val="00C85462"/>
    <w:rsid w:val="00C86AAC"/>
    <w:rsid w:val="00C916F9"/>
    <w:rsid w:val="00C91EC9"/>
    <w:rsid w:val="00C92332"/>
    <w:rsid w:val="00C94C68"/>
    <w:rsid w:val="00C96299"/>
    <w:rsid w:val="00CA09A5"/>
    <w:rsid w:val="00CA1BA7"/>
    <w:rsid w:val="00CA2102"/>
    <w:rsid w:val="00CA3C0E"/>
    <w:rsid w:val="00CA405C"/>
    <w:rsid w:val="00CA6886"/>
    <w:rsid w:val="00CB2E4F"/>
    <w:rsid w:val="00CB455A"/>
    <w:rsid w:val="00CB57F4"/>
    <w:rsid w:val="00CC1711"/>
    <w:rsid w:val="00CC2C7E"/>
    <w:rsid w:val="00CC46B5"/>
    <w:rsid w:val="00CD0737"/>
    <w:rsid w:val="00CD093D"/>
    <w:rsid w:val="00CD0E17"/>
    <w:rsid w:val="00CD3B6C"/>
    <w:rsid w:val="00CD7FFB"/>
    <w:rsid w:val="00CE18E2"/>
    <w:rsid w:val="00CE2979"/>
    <w:rsid w:val="00CE45AD"/>
    <w:rsid w:val="00CE624B"/>
    <w:rsid w:val="00CE73AF"/>
    <w:rsid w:val="00CF11D2"/>
    <w:rsid w:val="00CF262D"/>
    <w:rsid w:val="00CF381B"/>
    <w:rsid w:val="00CF44FB"/>
    <w:rsid w:val="00CF4CBA"/>
    <w:rsid w:val="00D001EA"/>
    <w:rsid w:val="00D01300"/>
    <w:rsid w:val="00D0189C"/>
    <w:rsid w:val="00D01E47"/>
    <w:rsid w:val="00D0206B"/>
    <w:rsid w:val="00D023DD"/>
    <w:rsid w:val="00D027F9"/>
    <w:rsid w:val="00D03657"/>
    <w:rsid w:val="00D04B52"/>
    <w:rsid w:val="00D102E7"/>
    <w:rsid w:val="00D13144"/>
    <w:rsid w:val="00D16354"/>
    <w:rsid w:val="00D210D2"/>
    <w:rsid w:val="00D2128D"/>
    <w:rsid w:val="00D2240D"/>
    <w:rsid w:val="00D24008"/>
    <w:rsid w:val="00D24094"/>
    <w:rsid w:val="00D26824"/>
    <w:rsid w:val="00D27876"/>
    <w:rsid w:val="00D27FE7"/>
    <w:rsid w:val="00D378D0"/>
    <w:rsid w:val="00D441D0"/>
    <w:rsid w:val="00D47C47"/>
    <w:rsid w:val="00D47DFB"/>
    <w:rsid w:val="00D515B3"/>
    <w:rsid w:val="00D52BC2"/>
    <w:rsid w:val="00D54647"/>
    <w:rsid w:val="00D54DC3"/>
    <w:rsid w:val="00D54FE3"/>
    <w:rsid w:val="00D61C4D"/>
    <w:rsid w:val="00D62D2E"/>
    <w:rsid w:val="00D63212"/>
    <w:rsid w:val="00D6497F"/>
    <w:rsid w:val="00D704EE"/>
    <w:rsid w:val="00D742C4"/>
    <w:rsid w:val="00D75E14"/>
    <w:rsid w:val="00D8013D"/>
    <w:rsid w:val="00D810F3"/>
    <w:rsid w:val="00D83A9B"/>
    <w:rsid w:val="00D83EDC"/>
    <w:rsid w:val="00D844B9"/>
    <w:rsid w:val="00D86A90"/>
    <w:rsid w:val="00D908EF"/>
    <w:rsid w:val="00D92FE6"/>
    <w:rsid w:val="00D9307E"/>
    <w:rsid w:val="00D94B9F"/>
    <w:rsid w:val="00D957C3"/>
    <w:rsid w:val="00D97455"/>
    <w:rsid w:val="00D97CA7"/>
    <w:rsid w:val="00DA026B"/>
    <w:rsid w:val="00DA031A"/>
    <w:rsid w:val="00DA29A6"/>
    <w:rsid w:val="00DA3523"/>
    <w:rsid w:val="00DA3900"/>
    <w:rsid w:val="00DA396F"/>
    <w:rsid w:val="00DA4265"/>
    <w:rsid w:val="00DB0756"/>
    <w:rsid w:val="00DB181E"/>
    <w:rsid w:val="00DB3618"/>
    <w:rsid w:val="00DB362A"/>
    <w:rsid w:val="00DB40EB"/>
    <w:rsid w:val="00DB4F05"/>
    <w:rsid w:val="00DB5036"/>
    <w:rsid w:val="00DB56F3"/>
    <w:rsid w:val="00DB6413"/>
    <w:rsid w:val="00DB713D"/>
    <w:rsid w:val="00DB74AC"/>
    <w:rsid w:val="00DC203E"/>
    <w:rsid w:val="00DC2B37"/>
    <w:rsid w:val="00DC34C3"/>
    <w:rsid w:val="00DC4AA0"/>
    <w:rsid w:val="00DC5D88"/>
    <w:rsid w:val="00DD012B"/>
    <w:rsid w:val="00DD215D"/>
    <w:rsid w:val="00DD2739"/>
    <w:rsid w:val="00DD34B2"/>
    <w:rsid w:val="00DD5E3D"/>
    <w:rsid w:val="00DD6E7C"/>
    <w:rsid w:val="00DD773C"/>
    <w:rsid w:val="00DE0530"/>
    <w:rsid w:val="00DE1D02"/>
    <w:rsid w:val="00DE25FB"/>
    <w:rsid w:val="00DE52D2"/>
    <w:rsid w:val="00DE539C"/>
    <w:rsid w:val="00DE564A"/>
    <w:rsid w:val="00DE79C0"/>
    <w:rsid w:val="00DF0D2D"/>
    <w:rsid w:val="00DF23F7"/>
    <w:rsid w:val="00DF355E"/>
    <w:rsid w:val="00DF4709"/>
    <w:rsid w:val="00DF525F"/>
    <w:rsid w:val="00DF537A"/>
    <w:rsid w:val="00DF55FE"/>
    <w:rsid w:val="00E01DA4"/>
    <w:rsid w:val="00E0378C"/>
    <w:rsid w:val="00E03C54"/>
    <w:rsid w:val="00E07777"/>
    <w:rsid w:val="00E07EA3"/>
    <w:rsid w:val="00E12AA8"/>
    <w:rsid w:val="00E1468C"/>
    <w:rsid w:val="00E14DCF"/>
    <w:rsid w:val="00E15CB8"/>
    <w:rsid w:val="00E17106"/>
    <w:rsid w:val="00E21C16"/>
    <w:rsid w:val="00E223C3"/>
    <w:rsid w:val="00E243E5"/>
    <w:rsid w:val="00E2716D"/>
    <w:rsid w:val="00E27B70"/>
    <w:rsid w:val="00E311A2"/>
    <w:rsid w:val="00E31F34"/>
    <w:rsid w:val="00E32838"/>
    <w:rsid w:val="00E33189"/>
    <w:rsid w:val="00E3580E"/>
    <w:rsid w:val="00E3676D"/>
    <w:rsid w:val="00E374F9"/>
    <w:rsid w:val="00E41D80"/>
    <w:rsid w:val="00E439E2"/>
    <w:rsid w:val="00E450B9"/>
    <w:rsid w:val="00E45184"/>
    <w:rsid w:val="00E478F5"/>
    <w:rsid w:val="00E50386"/>
    <w:rsid w:val="00E549D7"/>
    <w:rsid w:val="00E5525F"/>
    <w:rsid w:val="00E62A59"/>
    <w:rsid w:val="00E636C7"/>
    <w:rsid w:val="00E63E27"/>
    <w:rsid w:val="00E67DE3"/>
    <w:rsid w:val="00E67F2D"/>
    <w:rsid w:val="00E71296"/>
    <w:rsid w:val="00E72412"/>
    <w:rsid w:val="00E77FB0"/>
    <w:rsid w:val="00E80D2A"/>
    <w:rsid w:val="00E82AFF"/>
    <w:rsid w:val="00E82DA0"/>
    <w:rsid w:val="00E83E2F"/>
    <w:rsid w:val="00E83FC3"/>
    <w:rsid w:val="00E84440"/>
    <w:rsid w:val="00E84A9D"/>
    <w:rsid w:val="00E858AA"/>
    <w:rsid w:val="00E874B4"/>
    <w:rsid w:val="00E94844"/>
    <w:rsid w:val="00E95EDF"/>
    <w:rsid w:val="00EA241B"/>
    <w:rsid w:val="00EA3110"/>
    <w:rsid w:val="00EA475D"/>
    <w:rsid w:val="00EA57DB"/>
    <w:rsid w:val="00EA6038"/>
    <w:rsid w:val="00EB159A"/>
    <w:rsid w:val="00EB570D"/>
    <w:rsid w:val="00EB773F"/>
    <w:rsid w:val="00EC10EF"/>
    <w:rsid w:val="00EC36F9"/>
    <w:rsid w:val="00EC3DF7"/>
    <w:rsid w:val="00EC54BE"/>
    <w:rsid w:val="00EC586B"/>
    <w:rsid w:val="00EC68DD"/>
    <w:rsid w:val="00EC6E7D"/>
    <w:rsid w:val="00EC7BDF"/>
    <w:rsid w:val="00ED051C"/>
    <w:rsid w:val="00ED0862"/>
    <w:rsid w:val="00ED4544"/>
    <w:rsid w:val="00ED4D24"/>
    <w:rsid w:val="00ED56BD"/>
    <w:rsid w:val="00ED5C63"/>
    <w:rsid w:val="00EE111F"/>
    <w:rsid w:val="00EE1AEB"/>
    <w:rsid w:val="00EE2C8C"/>
    <w:rsid w:val="00EE5208"/>
    <w:rsid w:val="00EE65D2"/>
    <w:rsid w:val="00EF23B7"/>
    <w:rsid w:val="00EF3052"/>
    <w:rsid w:val="00EF3664"/>
    <w:rsid w:val="00EF741D"/>
    <w:rsid w:val="00F00CE5"/>
    <w:rsid w:val="00F02C20"/>
    <w:rsid w:val="00F030E1"/>
    <w:rsid w:val="00F05551"/>
    <w:rsid w:val="00F059CA"/>
    <w:rsid w:val="00F109E1"/>
    <w:rsid w:val="00F12159"/>
    <w:rsid w:val="00F12470"/>
    <w:rsid w:val="00F13204"/>
    <w:rsid w:val="00F13660"/>
    <w:rsid w:val="00F137FB"/>
    <w:rsid w:val="00F13E48"/>
    <w:rsid w:val="00F16778"/>
    <w:rsid w:val="00F21D4C"/>
    <w:rsid w:val="00F24133"/>
    <w:rsid w:val="00F3053A"/>
    <w:rsid w:val="00F313CE"/>
    <w:rsid w:val="00F3346D"/>
    <w:rsid w:val="00F345A3"/>
    <w:rsid w:val="00F34B41"/>
    <w:rsid w:val="00F3737C"/>
    <w:rsid w:val="00F373FF"/>
    <w:rsid w:val="00F40CA7"/>
    <w:rsid w:val="00F41416"/>
    <w:rsid w:val="00F419EE"/>
    <w:rsid w:val="00F44175"/>
    <w:rsid w:val="00F500B9"/>
    <w:rsid w:val="00F51523"/>
    <w:rsid w:val="00F52623"/>
    <w:rsid w:val="00F55A2A"/>
    <w:rsid w:val="00F566D9"/>
    <w:rsid w:val="00F57012"/>
    <w:rsid w:val="00F61F01"/>
    <w:rsid w:val="00F63228"/>
    <w:rsid w:val="00F63DF2"/>
    <w:rsid w:val="00F65263"/>
    <w:rsid w:val="00F655A5"/>
    <w:rsid w:val="00F658C8"/>
    <w:rsid w:val="00F65C36"/>
    <w:rsid w:val="00F660F1"/>
    <w:rsid w:val="00F71AB3"/>
    <w:rsid w:val="00F71F59"/>
    <w:rsid w:val="00F72637"/>
    <w:rsid w:val="00F73442"/>
    <w:rsid w:val="00F73EB8"/>
    <w:rsid w:val="00F765E1"/>
    <w:rsid w:val="00F766CC"/>
    <w:rsid w:val="00F771CF"/>
    <w:rsid w:val="00F7736F"/>
    <w:rsid w:val="00F81C0A"/>
    <w:rsid w:val="00F82835"/>
    <w:rsid w:val="00F82DD2"/>
    <w:rsid w:val="00F83544"/>
    <w:rsid w:val="00F83963"/>
    <w:rsid w:val="00F84222"/>
    <w:rsid w:val="00F848DE"/>
    <w:rsid w:val="00F84955"/>
    <w:rsid w:val="00F855A4"/>
    <w:rsid w:val="00F87002"/>
    <w:rsid w:val="00F87771"/>
    <w:rsid w:val="00F917B3"/>
    <w:rsid w:val="00F91DA0"/>
    <w:rsid w:val="00F948A7"/>
    <w:rsid w:val="00F9502A"/>
    <w:rsid w:val="00F95111"/>
    <w:rsid w:val="00FA0161"/>
    <w:rsid w:val="00FA085F"/>
    <w:rsid w:val="00FA1C01"/>
    <w:rsid w:val="00FA1F7C"/>
    <w:rsid w:val="00FA4C5F"/>
    <w:rsid w:val="00FA4D0A"/>
    <w:rsid w:val="00FA5580"/>
    <w:rsid w:val="00FA6E19"/>
    <w:rsid w:val="00FB0C14"/>
    <w:rsid w:val="00FB23AC"/>
    <w:rsid w:val="00FB33E8"/>
    <w:rsid w:val="00FB5B30"/>
    <w:rsid w:val="00FC039E"/>
    <w:rsid w:val="00FC2A17"/>
    <w:rsid w:val="00FC2C2C"/>
    <w:rsid w:val="00FD4882"/>
    <w:rsid w:val="00FD494C"/>
    <w:rsid w:val="00FD4E9E"/>
    <w:rsid w:val="00FD60A8"/>
    <w:rsid w:val="00FE02B0"/>
    <w:rsid w:val="00FE1EC2"/>
    <w:rsid w:val="00FE26E6"/>
    <w:rsid w:val="00FE2AEC"/>
    <w:rsid w:val="00FE2B29"/>
    <w:rsid w:val="00FE336D"/>
    <w:rsid w:val="00FE4549"/>
    <w:rsid w:val="00FF30B9"/>
    <w:rsid w:val="00FF3305"/>
    <w:rsid w:val="00FF4824"/>
    <w:rsid w:val="00FF5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2"/>
    <o:shapelayout v:ext="edit">
      <o:idmap v:ext="edit" data="1"/>
    </o:shapelayout>
  </w:shapeDefaults>
  <w:decimalSymbol w:val="."/>
  <w:listSeparator w:val=","/>
  <w14:docId w14:val="52C1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caption" w:uiPriority="35" w:qFormat="1"/>
    <w:lsdException w:name="footnote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91D"/>
    <w:pPr>
      <w:autoSpaceDE w:val="0"/>
      <w:autoSpaceDN w:val="0"/>
      <w:adjustRightInd w:val="0"/>
      <w:spacing w:after="120" w:line="240" w:lineRule="auto"/>
    </w:pPr>
    <w:rPr>
      <w:rFonts w:ascii="Verdana" w:hAnsi="Verdana"/>
      <w:sz w:val="20"/>
      <w:szCs w:val="20"/>
    </w:rPr>
  </w:style>
  <w:style w:type="paragraph" w:styleId="Heading1">
    <w:name w:val="heading 1"/>
    <w:aliases w:val="h1,- Section,- Chapter,Heading 1 DC"/>
    <w:basedOn w:val="Normal"/>
    <w:next w:val="Normal"/>
    <w:link w:val="Heading1Char"/>
    <w:uiPriority w:val="9"/>
    <w:qFormat/>
    <w:rsid w:val="00FD4882"/>
    <w:pPr>
      <w:numPr>
        <w:numId w:val="3"/>
      </w:numPr>
      <w:autoSpaceDE/>
      <w:autoSpaceDN/>
      <w:adjustRightInd/>
      <w:spacing w:before="480" w:after="240" w:line="240" w:lineRule="atLeast"/>
      <w:outlineLvl w:val="0"/>
    </w:pPr>
    <w:rPr>
      <w:b/>
      <w:color w:val="008B95"/>
      <w:sz w:val="24"/>
    </w:rPr>
  </w:style>
  <w:style w:type="paragraph" w:styleId="Heading2">
    <w:name w:val="heading 2"/>
    <w:aliases w:val="h2 main heading,h2,hoofd 2,Reset numbering,- Main"/>
    <w:basedOn w:val="Normal"/>
    <w:next w:val="Normal"/>
    <w:link w:val="Heading2Char"/>
    <w:uiPriority w:val="9"/>
    <w:unhideWhenUsed/>
    <w:qFormat/>
    <w:rsid w:val="00E3580E"/>
    <w:pPr>
      <w:spacing w:before="240" w:line="240" w:lineRule="atLeast"/>
      <w:outlineLvl w:val="1"/>
    </w:pPr>
    <w:rPr>
      <w:b/>
      <w:color w:val="008B95"/>
    </w:rPr>
  </w:style>
  <w:style w:type="paragraph" w:styleId="Heading3">
    <w:name w:val="heading 3"/>
    <w:aliases w:val="- Side,Heading 3 DC"/>
    <w:basedOn w:val="Heading2"/>
    <w:next w:val="Normal"/>
    <w:link w:val="Heading3Char"/>
    <w:uiPriority w:val="9"/>
    <w:unhideWhenUsed/>
    <w:qFormat/>
    <w:rsid w:val="00FD4882"/>
    <w:pPr>
      <w:numPr>
        <w:ilvl w:val="2"/>
        <w:numId w:val="3"/>
      </w:numPr>
      <w:ind w:left="357"/>
      <w:outlineLvl w:val="2"/>
    </w:pPr>
    <w:rPr>
      <w:b w:val="0"/>
    </w:rPr>
  </w:style>
  <w:style w:type="paragraph" w:styleId="Heading4">
    <w:name w:val="heading 4"/>
    <w:aliases w:val="Level 2 - a"/>
    <w:basedOn w:val="Heading3"/>
    <w:next w:val="Normal"/>
    <w:link w:val="Heading4Char"/>
    <w:uiPriority w:val="9"/>
    <w:unhideWhenUsed/>
    <w:qFormat/>
    <w:rsid w:val="00FD4882"/>
    <w:pPr>
      <w:numPr>
        <w:ilvl w:val="3"/>
      </w:numPr>
      <w:ind w:left="357"/>
      <w:outlineLvl w:val="3"/>
    </w:pPr>
    <w:rPr>
      <w:i/>
    </w:rPr>
  </w:style>
  <w:style w:type="paragraph" w:styleId="Heading5">
    <w:name w:val="heading 5"/>
    <w:aliases w:val="Level 3 - i"/>
    <w:basedOn w:val="Normal"/>
    <w:next w:val="Normal"/>
    <w:link w:val="Heading5Char"/>
    <w:unhideWhenUsed/>
    <w:qFormat/>
    <w:rsid w:val="00EA475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Sub-sub Para,Legal Level 1."/>
    <w:basedOn w:val="Normal"/>
    <w:next w:val="Normal"/>
    <w:link w:val="Heading6Char"/>
    <w:unhideWhenUsed/>
    <w:qFormat/>
    <w:rsid w:val="00C271C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Sub-Heading,Legal Level 1.1."/>
    <w:basedOn w:val="Normal"/>
    <w:next w:val="Normal"/>
    <w:link w:val="Heading7Char"/>
    <w:unhideWhenUsed/>
    <w:qFormat/>
    <w:rsid w:val="00C271C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Dot-1,Legal Level 1.1.1."/>
    <w:basedOn w:val="Normal"/>
    <w:next w:val="Normal"/>
    <w:link w:val="Heading8Char"/>
    <w:unhideWhenUsed/>
    <w:qFormat/>
    <w:rsid w:val="00C271CF"/>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aliases w:val="Dot-2,Legal Level 1.1.1.1."/>
    <w:basedOn w:val="Normal"/>
    <w:next w:val="Normal"/>
    <w:link w:val="Heading9Char"/>
    <w:unhideWhenUsed/>
    <w:qFormat/>
    <w:rsid w:val="00C271CF"/>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91D"/>
    <w:pPr>
      <w:tabs>
        <w:tab w:val="center" w:pos="4513"/>
        <w:tab w:val="right" w:pos="9026"/>
      </w:tabs>
    </w:pPr>
    <w:rPr>
      <w:b/>
      <w:noProof/>
      <w:color w:val="4C575F"/>
      <w:lang w:eastAsia="en-NZ"/>
    </w:rPr>
  </w:style>
  <w:style w:type="character" w:customStyle="1" w:styleId="HeaderChar">
    <w:name w:val="Header Char"/>
    <w:basedOn w:val="DefaultParagraphFont"/>
    <w:link w:val="Header"/>
    <w:uiPriority w:val="99"/>
    <w:rsid w:val="0028091D"/>
    <w:rPr>
      <w:rFonts w:ascii="Verdana" w:hAnsi="Verdana"/>
      <w:b/>
      <w:noProof/>
      <w:color w:val="4C575F"/>
      <w:sz w:val="20"/>
      <w:szCs w:val="20"/>
      <w:lang w:eastAsia="en-NZ"/>
    </w:rPr>
  </w:style>
  <w:style w:type="paragraph" w:styleId="Footer">
    <w:name w:val="footer"/>
    <w:basedOn w:val="Normal"/>
    <w:link w:val="FooterChar"/>
    <w:uiPriority w:val="99"/>
    <w:unhideWhenUsed/>
    <w:rsid w:val="00C271CF"/>
    <w:pPr>
      <w:tabs>
        <w:tab w:val="center" w:pos="4513"/>
        <w:tab w:val="right" w:pos="9026"/>
      </w:tabs>
    </w:pPr>
    <w:rPr>
      <w:color w:val="70797F"/>
      <w:sz w:val="16"/>
    </w:rPr>
  </w:style>
  <w:style w:type="character" w:customStyle="1" w:styleId="FooterChar">
    <w:name w:val="Footer Char"/>
    <w:basedOn w:val="DefaultParagraphFont"/>
    <w:link w:val="Footer"/>
    <w:uiPriority w:val="99"/>
    <w:rsid w:val="00C271CF"/>
    <w:rPr>
      <w:rFonts w:ascii="Verdana" w:hAnsi="Verdana"/>
      <w:color w:val="70797F"/>
      <w:sz w:val="16"/>
      <w:szCs w:val="20"/>
    </w:rPr>
  </w:style>
  <w:style w:type="paragraph" w:styleId="BalloonText">
    <w:name w:val="Balloon Text"/>
    <w:basedOn w:val="Normal"/>
    <w:link w:val="BalloonTextChar"/>
    <w:uiPriority w:val="99"/>
    <w:semiHidden/>
    <w:unhideWhenUsed/>
    <w:rsid w:val="00C271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1CF"/>
    <w:rPr>
      <w:rFonts w:ascii="Tahoma" w:hAnsi="Tahoma" w:cs="Tahoma"/>
      <w:sz w:val="16"/>
      <w:szCs w:val="16"/>
    </w:rPr>
  </w:style>
  <w:style w:type="paragraph" w:styleId="Title">
    <w:name w:val="Title"/>
    <w:basedOn w:val="Normal"/>
    <w:next w:val="Normal"/>
    <w:link w:val="TitleChar"/>
    <w:uiPriority w:val="10"/>
    <w:qFormat/>
    <w:rsid w:val="00C271CF"/>
    <w:pPr>
      <w:framePr w:hSpace="180" w:wrap="around" w:hAnchor="margin" w:y="795"/>
      <w:spacing w:before="60" w:after="60"/>
      <w:ind w:left="851"/>
      <w:contextualSpacing/>
    </w:pPr>
    <w:rPr>
      <w:rFonts w:eastAsiaTheme="majorEastAsia" w:cstheme="majorBidi"/>
      <w:color w:val="70797F"/>
      <w:spacing w:val="5"/>
      <w:kern w:val="28"/>
      <w:sz w:val="32"/>
      <w:szCs w:val="52"/>
    </w:rPr>
  </w:style>
  <w:style w:type="character" w:customStyle="1" w:styleId="TitleChar">
    <w:name w:val="Title Char"/>
    <w:basedOn w:val="DefaultParagraphFont"/>
    <w:link w:val="Title"/>
    <w:uiPriority w:val="10"/>
    <w:rsid w:val="00C271CF"/>
    <w:rPr>
      <w:rFonts w:ascii="Verdana" w:eastAsiaTheme="majorEastAsia" w:hAnsi="Verdana" w:cstheme="majorBidi"/>
      <w:color w:val="70797F"/>
      <w:spacing w:val="5"/>
      <w:kern w:val="28"/>
      <w:sz w:val="32"/>
      <w:szCs w:val="52"/>
    </w:rPr>
  </w:style>
  <w:style w:type="table" w:styleId="TableGrid">
    <w:name w:val="Table Grid"/>
    <w:aliases w:val="ICB Table,AJP Table"/>
    <w:basedOn w:val="TableNormal"/>
    <w:uiPriority w:val="59"/>
    <w:rsid w:val="00C27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 Section Char,- Chapter Char,Heading 1 DC Char"/>
    <w:basedOn w:val="DefaultParagraphFont"/>
    <w:link w:val="Heading1"/>
    <w:uiPriority w:val="9"/>
    <w:rsid w:val="00FD4882"/>
    <w:rPr>
      <w:rFonts w:ascii="Verdana" w:hAnsi="Verdana"/>
      <w:b/>
      <w:color w:val="008B95"/>
      <w:sz w:val="24"/>
      <w:szCs w:val="20"/>
    </w:rPr>
  </w:style>
  <w:style w:type="character" w:customStyle="1" w:styleId="Heading2Char">
    <w:name w:val="Heading 2 Char"/>
    <w:aliases w:val="h2 main heading Char,h2 Char,hoofd 2 Char,Reset numbering Char,- Main Char"/>
    <w:basedOn w:val="DefaultParagraphFont"/>
    <w:link w:val="Heading2"/>
    <w:uiPriority w:val="9"/>
    <w:rsid w:val="00E3580E"/>
    <w:rPr>
      <w:rFonts w:ascii="Verdana" w:hAnsi="Verdana"/>
      <w:b/>
      <w:color w:val="008B95"/>
      <w:sz w:val="20"/>
      <w:szCs w:val="20"/>
    </w:rPr>
  </w:style>
  <w:style w:type="character" w:customStyle="1" w:styleId="Heading3Char">
    <w:name w:val="Heading 3 Char"/>
    <w:aliases w:val="- Side Char,Heading 3 DC Char"/>
    <w:basedOn w:val="DefaultParagraphFont"/>
    <w:link w:val="Heading3"/>
    <w:uiPriority w:val="9"/>
    <w:rsid w:val="00FD4882"/>
    <w:rPr>
      <w:rFonts w:ascii="Verdana" w:hAnsi="Verdana"/>
      <w:color w:val="008B95"/>
      <w:sz w:val="20"/>
      <w:szCs w:val="20"/>
    </w:rPr>
  </w:style>
  <w:style w:type="character" w:customStyle="1" w:styleId="Heading6Char">
    <w:name w:val="Heading 6 Char"/>
    <w:aliases w:val="Sub-sub Para Char,Legal Level 1. Char"/>
    <w:basedOn w:val="DefaultParagraphFont"/>
    <w:link w:val="Heading6"/>
    <w:rsid w:val="00C271CF"/>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aliases w:val="Sub-Heading Char,Legal Level 1.1. Char"/>
    <w:basedOn w:val="DefaultParagraphFont"/>
    <w:link w:val="Heading7"/>
    <w:rsid w:val="00C271CF"/>
    <w:rPr>
      <w:rFonts w:asciiTheme="majorHAnsi" w:eastAsiaTheme="majorEastAsia" w:hAnsiTheme="majorHAnsi" w:cstheme="majorBidi"/>
      <w:i/>
      <w:iCs/>
      <w:color w:val="404040" w:themeColor="text1" w:themeTint="BF"/>
      <w:sz w:val="20"/>
      <w:szCs w:val="20"/>
    </w:rPr>
  </w:style>
  <w:style w:type="character" w:customStyle="1" w:styleId="Heading8Char">
    <w:name w:val="Heading 8 Char"/>
    <w:aliases w:val="Dot-1 Char,Legal Level 1.1.1. Char"/>
    <w:basedOn w:val="DefaultParagraphFont"/>
    <w:link w:val="Heading8"/>
    <w:rsid w:val="00C271CF"/>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Dot-2 Char,Legal Level 1.1.1.1. Char"/>
    <w:basedOn w:val="DefaultParagraphFont"/>
    <w:link w:val="Heading9"/>
    <w:rsid w:val="00C271CF"/>
    <w:rPr>
      <w:rFonts w:asciiTheme="majorHAnsi" w:eastAsiaTheme="majorEastAsia" w:hAnsiTheme="majorHAnsi" w:cstheme="majorBidi"/>
      <w:i/>
      <w:iCs/>
      <w:color w:val="404040" w:themeColor="text1" w:themeTint="BF"/>
      <w:sz w:val="20"/>
      <w:szCs w:val="20"/>
    </w:rPr>
  </w:style>
  <w:style w:type="character" w:customStyle="1" w:styleId="Heading5Char">
    <w:name w:val="Heading 5 Char"/>
    <w:aliases w:val="Level 3 - i Char"/>
    <w:basedOn w:val="DefaultParagraphFont"/>
    <w:link w:val="Heading5"/>
    <w:uiPriority w:val="9"/>
    <w:semiHidden/>
    <w:rsid w:val="00EA475D"/>
    <w:rPr>
      <w:rFonts w:asciiTheme="majorHAnsi" w:eastAsiaTheme="majorEastAsia" w:hAnsiTheme="majorHAnsi" w:cstheme="majorBidi"/>
      <w:color w:val="243F60" w:themeColor="accent1" w:themeShade="7F"/>
      <w:sz w:val="20"/>
      <w:szCs w:val="20"/>
    </w:rPr>
  </w:style>
  <w:style w:type="paragraph" w:styleId="ListParagraph">
    <w:name w:val="List Paragraph"/>
    <w:aliases w:val="IR Bullet,PEP Bullets,List Item,List 1,Other List,List Paragraph numbered,Keystone Numbered List,Bullet Fancy,lp1,List Paragraph1,List Paragraph.List 1.0,List Paragraph.List 1.01,List Paragraph.List 1.011,List Paragraph.List 1.02"/>
    <w:basedOn w:val="Normal"/>
    <w:link w:val="ListParagraphChar"/>
    <w:uiPriority w:val="34"/>
    <w:qFormat/>
    <w:rsid w:val="00EA475D"/>
    <w:pPr>
      <w:spacing w:line="260" w:lineRule="atLeast"/>
      <w:ind w:left="720" w:hanging="360"/>
    </w:pPr>
  </w:style>
  <w:style w:type="character" w:customStyle="1" w:styleId="Heading4Char">
    <w:name w:val="Heading 4 Char"/>
    <w:aliases w:val="Level 2 - a Char"/>
    <w:basedOn w:val="DefaultParagraphFont"/>
    <w:link w:val="Heading4"/>
    <w:uiPriority w:val="9"/>
    <w:rsid w:val="00FD4882"/>
    <w:rPr>
      <w:rFonts w:ascii="Verdana" w:hAnsi="Verdana"/>
      <w:i/>
      <w:color w:val="008B95"/>
      <w:sz w:val="20"/>
      <w:szCs w:val="20"/>
    </w:rPr>
  </w:style>
  <w:style w:type="paragraph" w:styleId="TOCHeading">
    <w:name w:val="TOC Heading"/>
    <w:basedOn w:val="Heading1"/>
    <w:next w:val="Normal"/>
    <w:uiPriority w:val="39"/>
    <w:unhideWhenUsed/>
    <w:qFormat/>
    <w:rsid w:val="000B5DDA"/>
    <w:pPr>
      <w:keepNext/>
      <w:keepLines/>
      <w:numPr>
        <w:numId w:val="0"/>
      </w:numPr>
      <w:outlineLvl w:val="9"/>
    </w:pPr>
    <w:rPr>
      <w:rFonts w:eastAsiaTheme="majorEastAsia" w:cstheme="majorBidi"/>
      <w:bCs/>
      <w:szCs w:val="28"/>
      <w:lang w:val="en-US" w:eastAsia="ja-JP"/>
    </w:rPr>
  </w:style>
  <w:style w:type="paragraph" w:styleId="TOC1">
    <w:name w:val="toc 1"/>
    <w:basedOn w:val="Normal"/>
    <w:next w:val="Normal"/>
    <w:autoRedefine/>
    <w:uiPriority w:val="39"/>
    <w:unhideWhenUsed/>
    <w:rsid w:val="00F771CF"/>
    <w:pPr>
      <w:tabs>
        <w:tab w:val="left" w:pos="400"/>
        <w:tab w:val="right" w:leader="dot" w:pos="8789"/>
      </w:tabs>
      <w:spacing w:after="100"/>
      <w:ind w:right="-483"/>
    </w:pPr>
    <w:rPr>
      <w:b/>
    </w:rPr>
  </w:style>
  <w:style w:type="paragraph" w:styleId="TOC2">
    <w:name w:val="toc 2"/>
    <w:basedOn w:val="Normal"/>
    <w:next w:val="Normal"/>
    <w:autoRedefine/>
    <w:uiPriority w:val="39"/>
    <w:unhideWhenUsed/>
    <w:rsid w:val="00661DC4"/>
    <w:pPr>
      <w:tabs>
        <w:tab w:val="left" w:pos="880"/>
        <w:tab w:val="right" w:leader="dot" w:pos="8789"/>
      </w:tabs>
      <w:spacing w:after="100"/>
      <w:ind w:left="200" w:right="-483"/>
    </w:pPr>
  </w:style>
  <w:style w:type="paragraph" w:styleId="TOC3">
    <w:name w:val="toc 3"/>
    <w:basedOn w:val="Normal"/>
    <w:next w:val="Normal"/>
    <w:autoRedefine/>
    <w:uiPriority w:val="39"/>
    <w:unhideWhenUsed/>
    <w:rsid w:val="00780E8D"/>
    <w:pPr>
      <w:tabs>
        <w:tab w:val="left" w:pos="1320"/>
        <w:tab w:val="right" w:leader="dot" w:pos="8789"/>
      </w:tabs>
      <w:spacing w:after="100"/>
      <w:ind w:left="400"/>
    </w:pPr>
  </w:style>
  <w:style w:type="character" w:styleId="Hyperlink">
    <w:name w:val="Hyperlink"/>
    <w:basedOn w:val="DefaultParagraphFont"/>
    <w:uiPriority w:val="99"/>
    <w:unhideWhenUsed/>
    <w:rsid w:val="005D09A8"/>
    <w:rPr>
      <w:color w:val="0000FF" w:themeColor="hyperlink"/>
      <w:u w:val="single"/>
    </w:rPr>
  </w:style>
  <w:style w:type="numbering" w:customStyle="1" w:styleId="Headings">
    <w:name w:val="Headings"/>
    <w:rsid w:val="00FD4882"/>
    <w:pPr>
      <w:numPr>
        <w:numId w:val="7"/>
      </w:numPr>
    </w:pPr>
  </w:style>
  <w:style w:type="table" w:styleId="LightShading-Accent1">
    <w:name w:val="Light Shading Accent 1"/>
    <w:basedOn w:val="TableNormal"/>
    <w:uiPriority w:val="60"/>
    <w:rsid w:val="00A44AD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odyText">
    <w:name w:val="Body Text"/>
    <w:basedOn w:val="Normal"/>
    <w:link w:val="BodyTextChar"/>
    <w:uiPriority w:val="99"/>
    <w:unhideWhenUsed/>
    <w:rsid w:val="00275903"/>
    <w:pPr>
      <w:autoSpaceDE/>
      <w:autoSpaceDN/>
      <w:adjustRightInd/>
      <w:spacing w:before="120"/>
      <w:ind w:left="1418"/>
    </w:pPr>
    <w:rPr>
      <w:rFonts w:ascii="Arial" w:eastAsia="Times New Roman" w:hAnsi="Arial" w:cs="Times New Roman"/>
      <w:sz w:val="22"/>
      <w:szCs w:val="22"/>
      <w:lang w:val="en-US" w:eastAsia="es-ES"/>
    </w:rPr>
  </w:style>
  <w:style w:type="character" w:customStyle="1" w:styleId="BodyTextChar">
    <w:name w:val="Body Text Char"/>
    <w:basedOn w:val="DefaultParagraphFont"/>
    <w:link w:val="BodyText"/>
    <w:uiPriority w:val="99"/>
    <w:rsid w:val="00275903"/>
    <w:rPr>
      <w:rFonts w:ascii="Arial" w:eastAsia="Times New Roman" w:hAnsi="Arial" w:cs="Times New Roman"/>
      <w:lang w:val="en-US" w:eastAsia="es-ES"/>
    </w:rPr>
  </w:style>
  <w:style w:type="character" w:customStyle="1" w:styleId="ListParagraphChar">
    <w:name w:val="List Paragraph Char"/>
    <w:aliases w:val="IR Bullet Char,PEP Bullets Char,List Item Char,List 1 Char,Other List Char,List Paragraph numbered Char,Keystone Numbered List Char,Bullet Fancy Char,lp1 Char,List Paragraph1 Char,List Paragraph.List 1.0 Char"/>
    <w:basedOn w:val="DefaultParagraphFont"/>
    <w:link w:val="ListParagraph"/>
    <w:uiPriority w:val="34"/>
    <w:rsid w:val="00256D2B"/>
    <w:rPr>
      <w:rFonts w:ascii="Verdana" w:hAnsi="Verdana"/>
      <w:sz w:val="20"/>
      <w:szCs w:val="20"/>
    </w:rPr>
  </w:style>
  <w:style w:type="paragraph" w:customStyle="1" w:styleId="TableText">
    <w:name w:val="Table Text"/>
    <w:basedOn w:val="Normal"/>
    <w:rsid w:val="00C44580"/>
    <w:pPr>
      <w:autoSpaceDE/>
      <w:autoSpaceDN/>
      <w:adjustRightInd/>
      <w:spacing w:before="60" w:after="60" w:line="220" w:lineRule="exact"/>
    </w:pPr>
    <w:rPr>
      <w:rFonts w:ascii="Arial" w:eastAsia="Times New Roman" w:hAnsi="Arial" w:cs="Times New Roman"/>
      <w:sz w:val="18"/>
      <w:szCs w:val="24"/>
    </w:rPr>
  </w:style>
  <w:style w:type="character" w:styleId="PageNumber">
    <w:name w:val="page number"/>
    <w:basedOn w:val="DefaultParagraphFont"/>
    <w:rsid w:val="00C44580"/>
  </w:style>
  <w:style w:type="paragraph" w:styleId="ListBullet">
    <w:name w:val="List Bullet"/>
    <w:basedOn w:val="Normal"/>
    <w:rsid w:val="00C44580"/>
    <w:pPr>
      <w:numPr>
        <w:numId w:val="4"/>
      </w:numPr>
      <w:overflowPunct w:val="0"/>
      <w:textAlignment w:val="baseline"/>
    </w:pPr>
    <w:rPr>
      <w:rFonts w:ascii="Arial" w:eastAsia="Times New Roman" w:hAnsi="Arial" w:cs="Times New Roman"/>
      <w:sz w:val="22"/>
      <w:lang w:eastAsia="en-NZ"/>
    </w:rPr>
  </w:style>
  <w:style w:type="paragraph" w:customStyle="1" w:styleId="CharCharCharCharChar1">
    <w:name w:val="Char Char Char Char Char1"/>
    <w:basedOn w:val="Normal"/>
    <w:rsid w:val="00C44580"/>
    <w:pPr>
      <w:numPr>
        <w:numId w:val="2"/>
      </w:numPr>
      <w:overflowPunct w:val="0"/>
      <w:textAlignment w:val="baseline"/>
    </w:pPr>
    <w:rPr>
      <w:rFonts w:ascii="Arial" w:eastAsia="Times New Roman" w:hAnsi="Arial" w:cs="Times New Roman"/>
      <w:sz w:val="22"/>
      <w:lang w:eastAsia="en-NZ"/>
    </w:rPr>
  </w:style>
  <w:style w:type="paragraph" w:customStyle="1" w:styleId="NormalTextBefore">
    <w:name w:val="Normal Text Before"/>
    <w:basedOn w:val="Normal"/>
    <w:rsid w:val="007577E8"/>
    <w:pPr>
      <w:keepNext/>
      <w:overflowPunct w:val="0"/>
      <w:spacing w:before="120"/>
      <w:jc w:val="both"/>
      <w:textAlignment w:val="baseline"/>
    </w:pPr>
    <w:rPr>
      <w:rFonts w:ascii="Arial" w:eastAsia="Times New Roman" w:hAnsi="Arial" w:cs="Arial"/>
      <w:sz w:val="22"/>
      <w:szCs w:val="22"/>
      <w:lang w:eastAsia="en-NZ"/>
    </w:rPr>
  </w:style>
  <w:style w:type="paragraph" w:customStyle="1" w:styleId="NormalText">
    <w:name w:val="Normal Text"/>
    <w:basedOn w:val="Normal"/>
    <w:link w:val="NormalTextChar"/>
    <w:rsid w:val="00C256CA"/>
    <w:pPr>
      <w:overflowPunct w:val="0"/>
      <w:ind w:left="851"/>
      <w:textAlignment w:val="baseline"/>
    </w:pPr>
    <w:rPr>
      <w:rFonts w:ascii="Arial" w:eastAsia="Times New Roman" w:hAnsi="Arial" w:cs="Times New Roman"/>
      <w:sz w:val="22"/>
      <w:lang w:eastAsia="en-NZ"/>
    </w:rPr>
  </w:style>
  <w:style w:type="character" w:customStyle="1" w:styleId="NormalTextChar">
    <w:name w:val="Normal Text Char"/>
    <w:link w:val="NormalText"/>
    <w:rsid w:val="00C256CA"/>
    <w:rPr>
      <w:rFonts w:ascii="Arial" w:eastAsia="Times New Roman" w:hAnsi="Arial" w:cs="Times New Roman"/>
      <w:szCs w:val="20"/>
      <w:lang w:eastAsia="en-NZ"/>
    </w:rPr>
  </w:style>
  <w:style w:type="character" w:styleId="Strong">
    <w:name w:val="Strong"/>
    <w:basedOn w:val="DefaultParagraphFont"/>
    <w:uiPriority w:val="22"/>
    <w:qFormat/>
    <w:rsid w:val="00C256CA"/>
    <w:rPr>
      <w:b/>
      <w:bCs/>
    </w:rPr>
  </w:style>
  <w:style w:type="character" w:styleId="CommentReference">
    <w:name w:val="annotation reference"/>
    <w:uiPriority w:val="99"/>
    <w:rsid w:val="00C256CA"/>
    <w:rPr>
      <w:sz w:val="16"/>
      <w:szCs w:val="16"/>
    </w:rPr>
  </w:style>
  <w:style w:type="paragraph" w:styleId="CommentText">
    <w:name w:val="annotation text"/>
    <w:basedOn w:val="Normal"/>
    <w:link w:val="CommentTextChar"/>
    <w:rsid w:val="00C256CA"/>
    <w:pPr>
      <w:overflowPunct w:val="0"/>
      <w:textAlignment w:val="baseline"/>
    </w:pPr>
    <w:rPr>
      <w:rFonts w:ascii="Arial" w:eastAsia="Times New Roman" w:hAnsi="Arial" w:cs="Times New Roman"/>
      <w:lang w:eastAsia="en-NZ"/>
    </w:rPr>
  </w:style>
  <w:style w:type="character" w:customStyle="1" w:styleId="CommentTextChar">
    <w:name w:val="Comment Text Char"/>
    <w:basedOn w:val="DefaultParagraphFont"/>
    <w:link w:val="CommentText"/>
    <w:rsid w:val="00C256CA"/>
    <w:rPr>
      <w:rFonts w:ascii="Arial" w:eastAsia="Times New Roman" w:hAnsi="Arial" w:cs="Times New Roman"/>
      <w:sz w:val="20"/>
      <w:szCs w:val="20"/>
      <w:lang w:eastAsia="en-NZ"/>
    </w:rPr>
  </w:style>
  <w:style w:type="paragraph" w:customStyle="1" w:styleId="Default">
    <w:name w:val="Default"/>
    <w:rsid w:val="00A04FD6"/>
    <w:pPr>
      <w:autoSpaceDE w:val="0"/>
      <w:autoSpaceDN w:val="0"/>
      <w:adjustRightInd w:val="0"/>
      <w:spacing w:after="0" w:line="240" w:lineRule="auto"/>
    </w:pPr>
    <w:rPr>
      <w:rFonts w:ascii="Verdana" w:hAnsi="Verdana" w:cs="Verdana"/>
      <w:color w:val="000000"/>
      <w:sz w:val="24"/>
      <w:szCs w:val="24"/>
    </w:rPr>
  </w:style>
  <w:style w:type="paragraph" w:customStyle="1" w:styleId="bullet2">
    <w:name w:val="bullet 2"/>
    <w:rsid w:val="00A04FD6"/>
    <w:pPr>
      <w:numPr>
        <w:numId w:val="5"/>
      </w:numPr>
      <w:tabs>
        <w:tab w:val="clear" w:pos="794"/>
        <w:tab w:val="num" w:pos="360"/>
      </w:tabs>
      <w:spacing w:after="240" w:line="240" w:lineRule="auto"/>
      <w:ind w:left="567" w:hanging="567"/>
    </w:pPr>
    <w:rPr>
      <w:rFonts w:ascii="Arial" w:eastAsia="Times New Roman" w:hAnsi="Arial" w:cs="Times New Roman"/>
      <w:sz w:val="20"/>
      <w:szCs w:val="20"/>
      <w:lang w:val="en-AU"/>
    </w:rPr>
  </w:style>
  <w:style w:type="paragraph" w:styleId="NoSpacing">
    <w:name w:val="No Spacing"/>
    <w:uiPriority w:val="1"/>
    <w:qFormat/>
    <w:rsid w:val="00804CDA"/>
    <w:pPr>
      <w:spacing w:after="0" w:line="240" w:lineRule="auto"/>
    </w:pPr>
    <w:rPr>
      <w:rFonts w:ascii="Verdana" w:eastAsia="Times New Roman" w:hAnsi="Verdana" w:cs="Times New Roman"/>
      <w:sz w:val="16"/>
      <w:szCs w:val="16"/>
      <w:lang w:val="en-AU" w:eastAsia="en-AU"/>
    </w:rPr>
  </w:style>
  <w:style w:type="paragraph" w:styleId="Caption">
    <w:name w:val="caption"/>
    <w:basedOn w:val="Normal"/>
    <w:next w:val="Normal"/>
    <w:uiPriority w:val="35"/>
    <w:unhideWhenUsed/>
    <w:qFormat/>
    <w:rsid w:val="0093771E"/>
    <w:pPr>
      <w:spacing w:after="200"/>
    </w:pPr>
    <w:rPr>
      <w:b/>
      <w:bCs/>
      <w:color w:val="4F81BD" w:themeColor="accent1"/>
      <w:sz w:val="18"/>
      <w:szCs w:val="18"/>
    </w:rPr>
  </w:style>
  <w:style w:type="paragraph" w:styleId="CommentSubject">
    <w:name w:val="annotation subject"/>
    <w:basedOn w:val="CommentText"/>
    <w:next w:val="CommentText"/>
    <w:link w:val="CommentSubjectChar"/>
    <w:uiPriority w:val="99"/>
    <w:semiHidden/>
    <w:unhideWhenUsed/>
    <w:rsid w:val="00347672"/>
    <w:pPr>
      <w:overflowPunct/>
      <w:textAlignment w:val="auto"/>
    </w:pPr>
    <w:rPr>
      <w:rFonts w:ascii="Verdana" w:eastAsiaTheme="minorHAnsi" w:hAnsi="Verdana" w:cstheme="minorBidi"/>
      <w:b/>
      <w:bCs/>
      <w:lang w:eastAsia="en-US"/>
    </w:rPr>
  </w:style>
  <w:style w:type="character" w:customStyle="1" w:styleId="CommentSubjectChar">
    <w:name w:val="Comment Subject Char"/>
    <w:basedOn w:val="CommentTextChar"/>
    <w:link w:val="CommentSubject"/>
    <w:uiPriority w:val="99"/>
    <w:semiHidden/>
    <w:rsid w:val="00347672"/>
    <w:rPr>
      <w:rFonts w:ascii="Verdana" w:eastAsia="Times New Roman" w:hAnsi="Verdana" w:cs="Times New Roman"/>
      <w:b/>
      <w:bCs/>
      <w:sz w:val="20"/>
      <w:szCs w:val="20"/>
      <w:lang w:eastAsia="en-NZ"/>
    </w:rPr>
  </w:style>
  <w:style w:type="paragraph" w:styleId="Revision">
    <w:name w:val="Revision"/>
    <w:hidden/>
    <w:uiPriority w:val="99"/>
    <w:semiHidden/>
    <w:rsid w:val="00ED5C63"/>
    <w:pPr>
      <w:spacing w:after="0" w:line="240" w:lineRule="auto"/>
    </w:pPr>
    <w:rPr>
      <w:rFonts w:ascii="Verdana" w:hAnsi="Verdana"/>
      <w:sz w:val="20"/>
      <w:szCs w:val="20"/>
    </w:rPr>
  </w:style>
  <w:style w:type="paragraph" w:styleId="NormalWeb">
    <w:name w:val="Normal (Web)"/>
    <w:basedOn w:val="Normal"/>
    <w:uiPriority w:val="99"/>
    <w:unhideWhenUsed/>
    <w:rsid w:val="00166978"/>
    <w:pPr>
      <w:autoSpaceDE/>
      <w:autoSpaceDN/>
      <w:adjustRightInd/>
      <w:spacing w:before="100" w:beforeAutospacing="1" w:after="100" w:afterAutospacing="1"/>
    </w:pPr>
    <w:rPr>
      <w:rFonts w:ascii="Times New Roman" w:eastAsia="Times New Roman" w:hAnsi="Times New Roman" w:cs="Times New Roman"/>
      <w:sz w:val="24"/>
      <w:szCs w:val="24"/>
      <w:lang w:eastAsia="en-NZ"/>
    </w:rPr>
  </w:style>
  <w:style w:type="character" w:styleId="FollowedHyperlink">
    <w:name w:val="FollowedHyperlink"/>
    <w:basedOn w:val="DefaultParagraphFont"/>
    <w:uiPriority w:val="99"/>
    <w:semiHidden/>
    <w:unhideWhenUsed/>
    <w:rsid w:val="009B294F"/>
    <w:rPr>
      <w:color w:val="800080" w:themeColor="followedHyperlink"/>
      <w:u w:val="single"/>
    </w:rPr>
  </w:style>
  <w:style w:type="paragraph" w:styleId="DocumentMap">
    <w:name w:val="Document Map"/>
    <w:basedOn w:val="Normal"/>
    <w:link w:val="DocumentMapChar"/>
    <w:uiPriority w:val="99"/>
    <w:semiHidden/>
    <w:unhideWhenUsed/>
    <w:rsid w:val="00332E0D"/>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32E0D"/>
    <w:rPr>
      <w:rFonts w:ascii="Lucida Grande" w:hAnsi="Lucida Grande" w:cs="Lucida Grande"/>
      <w:sz w:val="24"/>
      <w:szCs w:val="24"/>
    </w:rPr>
  </w:style>
  <w:style w:type="character" w:customStyle="1" w:styleId="apple-converted-space">
    <w:name w:val="apple-converted-space"/>
    <w:basedOn w:val="DefaultParagraphFont"/>
    <w:rsid w:val="00430D18"/>
  </w:style>
  <w:style w:type="paragraph" w:customStyle="1" w:styleId="CharChar">
    <w:name w:val="Char Char"/>
    <w:basedOn w:val="Normal"/>
    <w:rsid w:val="001018EE"/>
    <w:pPr>
      <w:spacing w:after="160" w:line="240" w:lineRule="exact"/>
    </w:pPr>
    <w:rPr>
      <w:lang w:val="en-US"/>
    </w:rPr>
  </w:style>
  <w:style w:type="table" w:customStyle="1" w:styleId="GridTable4Accent1">
    <w:name w:val="Grid Table 4 Accent 1"/>
    <w:basedOn w:val="TableNormal"/>
    <w:uiPriority w:val="49"/>
    <w:rsid w:val="00AA649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RNormalText">
    <w:name w:val="IR Normal Text"/>
    <w:basedOn w:val="Normal"/>
    <w:qFormat/>
    <w:rsid w:val="003E61AF"/>
    <w:pPr>
      <w:autoSpaceDE/>
      <w:autoSpaceDN/>
      <w:adjustRightInd/>
      <w:spacing w:before="60" w:after="60"/>
    </w:pPr>
    <w:rPr>
      <w:rFonts w:eastAsia="Times New Roman" w:cs="Times New Roman"/>
      <w:sz w:val="18"/>
      <w:szCs w:val="18"/>
      <w:lang w:eastAsia="en-NZ"/>
    </w:rPr>
  </w:style>
  <w:style w:type="paragraph" w:styleId="FootnoteText">
    <w:name w:val="footnote text"/>
    <w:basedOn w:val="Normal"/>
    <w:link w:val="FootnoteTextChar"/>
    <w:semiHidden/>
    <w:rsid w:val="00FA4C5F"/>
    <w:pPr>
      <w:autoSpaceDE/>
      <w:autoSpaceDN/>
      <w:adjustRightInd/>
      <w:spacing w:after="0"/>
    </w:pPr>
    <w:rPr>
      <w:rFonts w:eastAsia="Times New Roman" w:cs="Times New Roman"/>
      <w:sz w:val="16"/>
      <w:lang w:val="en-GB" w:eastAsia="en-NZ"/>
    </w:rPr>
  </w:style>
  <w:style w:type="character" w:customStyle="1" w:styleId="FootnoteTextChar">
    <w:name w:val="Footnote Text Char"/>
    <w:basedOn w:val="DefaultParagraphFont"/>
    <w:link w:val="FootnoteText"/>
    <w:semiHidden/>
    <w:rsid w:val="00FA4C5F"/>
    <w:rPr>
      <w:rFonts w:ascii="Verdana" w:eastAsia="Times New Roman" w:hAnsi="Verdana" w:cs="Times New Roman"/>
      <w:sz w:val="16"/>
      <w:szCs w:val="20"/>
      <w:lang w:val="en-GB" w:eastAsia="en-NZ"/>
    </w:rPr>
  </w:style>
  <w:style w:type="character" w:styleId="FootnoteReference">
    <w:name w:val="footnote reference"/>
    <w:semiHidden/>
    <w:rsid w:val="00FA4C5F"/>
    <w:rPr>
      <w:vertAlign w:val="superscript"/>
    </w:rPr>
  </w:style>
  <w:style w:type="paragraph" w:styleId="NormalIndent">
    <w:name w:val="Normal Indent"/>
    <w:aliases w:val="Normal Indent Char1,Normal Indent Char Char,Normal Indent Char1 Char Char,Normal Indent Char Char Char Char,Normal Indent Char1 Char Char Char Char,Normal Indent Char Char Char Char Char Char,Normal Indent Char Char1 Char Char"/>
    <w:basedOn w:val="Normal"/>
    <w:link w:val="NormalIndentChar"/>
    <w:rsid w:val="0016398B"/>
    <w:pPr>
      <w:autoSpaceDE/>
      <w:autoSpaceDN/>
      <w:adjustRightInd/>
      <w:spacing w:before="120"/>
      <w:ind w:left="720"/>
    </w:pPr>
    <w:rPr>
      <w:rFonts w:ascii="Arial" w:eastAsia="Times New Roman" w:hAnsi="Arial" w:cs="Times New Roman"/>
      <w:sz w:val="22"/>
      <w:lang w:val="en-GB"/>
    </w:rPr>
  </w:style>
  <w:style w:type="character" w:customStyle="1" w:styleId="NormalIndentChar">
    <w:name w:val="Normal Indent Char"/>
    <w:aliases w:val="Normal Indent Char1 Char,Normal Indent Char Char Char,Normal Indent Char1 Char Char Char,Normal Indent Char Char Char Char Char,Normal Indent Char1 Char Char Char Char Char,Normal Indent Char Char Char Char Char Char Char"/>
    <w:link w:val="NormalIndent"/>
    <w:rsid w:val="0016398B"/>
    <w:rPr>
      <w:rFonts w:ascii="Arial" w:eastAsia="Times New Roman" w:hAnsi="Arial" w:cs="Times New Roman"/>
      <w:szCs w:val="20"/>
      <w:lang w:val="en-GB"/>
    </w:rPr>
  </w:style>
  <w:style w:type="character" w:customStyle="1" w:styleId="number-description2">
    <w:name w:val="number-description2"/>
    <w:basedOn w:val="DefaultParagraphFont"/>
    <w:rsid w:val="006F02BF"/>
  </w:style>
  <w:style w:type="paragraph" w:styleId="HTMLPreformatted">
    <w:name w:val="HTML Preformatted"/>
    <w:basedOn w:val="Normal"/>
    <w:link w:val="HTMLPreformattedChar"/>
    <w:uiPriority w:val="99"/>
    <w:unhideWhenUsed/>
    <w:rsid w:val="00354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pPr>
    <w:rPr>
      <w:rFonts w:ascii="Courier New" w:eastAsia="Times New Roman" w:hAnsi="Courier New" w:cs="Courier New"/>
      <w:lang w:eastAsia="en-NZ"/>
    </w:rPr>
  </w:style>
  <w:style w:type="character" w:customStyle="1" w:styleId="HTMLPreformattedChar">
    <w:name w:val="HTML Preformatted Char"/>
    <w:basedOn w:val="DefaultParagraphFont"/>
    <w:link w:val="HTMLPreformatted"/>
    <w:uiPriority w:val="99"/>
    <w:rsid w:val="00354C7F"/>
    <w:rPr>
      <w:rFonts w:ascii="Courier New" w:eastAsia="Times New Roman" w:hAnsi="Courier New" w:cs="Courier New"/>
      <w:sz w:val="20"/>
      <w:szCs w:val="20"/>
      <w:lang w:eastAsia="en-NZ"/>
    </w:rPr>
  </w:style>
  <w:style w:type="table" w:styleId="LightList-Accent1">
    <w:name w:val="Light List Accent 1"/>
    <w:basedOn w:val="TableNormal"/>
    <w:uiPriority w:val="61"/>
    <w:rsid w:val="007A68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5">
    <w:name w:val="Medium Shading 1 Accent 5"/>
    <w:basedOn w:val="TableNormal"/>
    <w:uiPriority w:val="63"/>
    <w:rsid w:val="007F4DE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E82DA0"/>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caption" w:uiPriority="35" w:qFormat="1"/>
    <w:lsdException w:name="footnote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91D"/>
    <w:pPr>
      <w:autoSpaceDE w:val="0"/>
      <w:autoSpaceDN w:val="0"/>
      <w:adjustRightInd w:val="0"/>
      <w:spacing w:after="120" w:line="240" w:lineRule="auto"/>
    </w:pPr>
    <w:rPr>
      <w:rFonts w:ascii="Verdana" w:hAnsi="Verdana"/>
      <w:sz w:val="20"/>
      <w:szCs w:val="20"/>
    </w:rPr>
  </w:style>
  <w:style w:type="paragraph" w:styleId="Heading1">
    <w:name w:val="heading 1"/>
    <w:aliases w:val="h1,- Section,- Chapter,Heading 1 DC"/>
    <w:basedOn w:val="Normal"/>
    <w:next w:val="Normal"/>
    <w:link w:val="Heading1Char"/>
    <w:uiPriority w:val="9"/>
    <w:qFormat/>
    <w:rsid w:val="00FD4882"/>
    <w:pPr>
      <w:numPr>
        <w:numId w:val="3"/>
      </w:numPr>
      <w:autoSpaceDE/>
      <w:autoSpaceDN/>
      <w:adjustRightInd/>
      <w:spacing w:before="480" w:after="240" w:line="240" w:lineRule="atLeast"/>
      <w:outlineLvl w:val="0"/>
    </w:pPr>
    <w:rPr>
      <w:b/>
      <w:color w:val="008B95"/>
      <w:sz w:val="24"/>
    </w:rPr>
  </w:style>
  <w:style w:type="paragraph" w:styleId="Heading2">
    <w:name w:val="heading 2"/>
    <w:aliases w:val="h2 main heading,h2,hoofd 2,Reset numbering,- Main"/>
    <w:basedOn w:val="Normal"/>
    <w:next w:val="Normal"/>
    <w:link w:val="Heading2Char"/>
    <w:uiPriority w:val="9"/>
    <w:unhideWhenUsed/>
    <w:qFormat/>
    <w:rsid w:val="00E3580E"/>
    <w:pPr>
      <w:spacing w:before="240" w:line="240" w:lineRule="atLeast"/>
      <w:outlineLvl w:val="1"/>
    </w:pPr>
    <w:rPr>
      <w:b/>
      <w:color w:val="008B95"/>
    </w:rPr>
  </w:style>
  <w:style w:type="paragraph" w:styleId="Heading3">
    <w:name w:val="heading 3"/>
    <w:aliases w:val="- Side,Heading 3 DC"/>
    <w:basedOn w:val="Heading2"/>
    <w:next w:val="Normal"/>
    <w:link w:val="Heading3Char"/>
    <w:uiPriority w:val="9"/>
    <w:unhideWhenUsed/>
    <w:qFormat/>
    <w:rsid w:val="00FD4882"/>
    <w:pPr>
      <w:numPr>
        <w:ilvl w:val="2"/>
        <w:numId w:val="3"/>
      </w:numPr>
      <w:ind w:left="357"/>
      <w:outlineLvl w:val="2"/>
    </w:pPr>
    <w:rPr>
      <w:b w:val="0"/>
    </w:rPr>
  </w:style>
  <w:style w:type="paragraph" w:styleId="Heading4">
    <w:name w:val="heading 4"/>
    <w:aliases w:val="Level 2 - a"/>
    <w:basedOn w:val="Heading3"/>
    <w:next w:val="Normal"/>
    <w:link w:val="Heading4Char"/>
    <w:uiPriority w:val="9"/>
    <w:unhideWhenUsed/>
    <w:qFormat/>
    <w:rsid w:val="00FD4882"/>
    <w:pPr>
      <w:numPr>
        <w:ilvl w:val="3"/>
      </w:numPr>
      <w:ind w:left="357"/>
      <w:outlineLvl w:val="3"/>
    </w:pPr>
    <w:rPr>
      <w:i/>
    </w:rPr>
  </w:style>
  <w:style w:type="paragraph" w:styleId="Heading5">
    <w:name w:val="heading 5"/>
    <w:aliases w:val="Level 3 - i"/>
    <w:basedOn w:val="Normal"/>
    <w:next w:val="Normal"/>
    <w:link w:val="Heading5Char"/>
    <w:unhideWhenUsed/>
    <w:qFormat/>
    <w:rsid w:val="00EA475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Sub-sub Para,Legal Level 1."/>
    <w:basedOn w:val="Normal"/>
    <w:next w:val="Normal"/>
    <w:link w:val="Heading6Char"/>
    <w:unhideWhenUsed/>
    <w:qFormat/>
    <w:rsid w:val="00C271C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Sub-Heading,Legal Level 1.1."/>
    <w:basedOn w:val="Normal"/>
    <w:next w:val="Normal"/>
    <w:link w:val="Heading7Char"/>
    <w:unhideWhenUsed/>
    <w:qFormat/>
    <w:rsid w:val="00C271C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Dot-1,Legal Level 1.1.1."/>
    <w:basedOn w:val="Normal"/>
    <w:next w:val="Normal"/>
    <w:link w:val="Heading8Char"/>
    <w:unhideWhenUsed/>
    <w:qFormat/>
    <w:rsid w:val="00C271CF"/>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aliases w:val="Dot-2,Legal Level 1.1.1.1."/>
    <w:basedOn w:val="Normal"/>
    <w:next w:val="Normal"/>
    <w:link w:val="Heading9Char"/>
    <w:unhideWhenUsed/>
    <w:qFormat/>
    <w:rsid w:val="00C271CF"/>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91D"/>
    <w:pPr>
      <w:tabs>
        <w:tab w:val="center" w:pos="4513"/>
        <w:tab w:val="right" w:pos="9026"/>
      </w:tabs>
    </w:pPr>
    <w:rPr>
      <w:b/>
      <w:noProof/>
      <w:color w:val="4C575F"/>
      <w:lang w:eastAsia="en-NZ"/>
    </w:rPr>
  </w:style>
  <w:style w:type="character" w:customStyle="1" w:styleId="HeaderChar">
    <w:name w:val="Header Char"/>
    <w:basedOn w:val="DefaultParagraphFont"/>
    <w:link w:val="Header"/>
    <w:uiPriority w:val="99"/>
    <w:rsid w:val="0028091D"/>
    <w:rPr>
      <w:rFonts w:ascii="Verdana" w:hAnsi="Verdana"/>
      <w:b/>
      <w:noProof/>
      <w:color w:val="4C575F"/>
      <w:sz w:val="20"/>
      <w:szCs w:val="20"/>
      <w:lang w:eastAsia="en-NZ"/>
    </w:rPr>
  </w:style>
  <w:style w:type="paragraph" w:styleId="Footer">
    <w:name w:val="footer"/>
    <w:basedOn w:val="Normal"/>
    <w:link w:val="FooterChar"/>
    <w:uiPriority w:val="99"/>
    <w:unhideWhenUsed/>
    <w:rsid w:val="00C271CF"/>
    <w:pPr>
      <w:tabs>
        <w:tab w:val="center" w:pos="4513"/>
        <w:tab w:val="right" w:pos="9026"/>
      </w:tabs>
    </w:pPr>
    <w:rPr>
      <w:color w:val="70797F"/>
      <w:sz w:val="16"/>
    </w:rPr>
  </w:style>
  <w:style w:type="character" w:customStyle="1" w:styleId="FooterChar">
    <w:name w:val="Footer Char"/>
    <w:basedOn w:val="DefaultParagraphFont"/>
    <w:link w:val="Footer"/>
    <w:uiPriority w:val="99"/>
    <w:rsid w:val="00C271CF"/>
    <w:rPr>
      <w:rFonts w:ascii="Verdana" w:hAnsi="Verdana"/>
      <w:color w:val="70797F"/>
      <w:sz w:val="16"/>
      <w:szCs w:val="20"/>
    </w:rPr>
  </w:style>
  <w:style w:type="paragraph" w:styleId="BalloonText">
    <w:name w:val="Balloon Text"/>
    <w:basedOn w:val="Normal"/>
    <w:link w:val="BalloonTextChar"/>
    <w:uiPriority w:val="99"/>
    <w:semiHidden/>
    <w:unhideWhenUsed/>
    <w:rsid w:val="00C271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1CF"/>
    <w:rPr>
      <w:rFonts w:ascii="Tahoma" w:hAnsi="Tahoma" w:cs="Tahoma"/>
      <w:sz w:val="16"/>
      <w:szCs w:val="16"/>
    </w:rPr>
  </w:style>
  <w:style w:type="paragraph" w:styleId="Title">
    <w:name w:val="Title"/>
    <w:basedOn w:val="Normal"/>
    <w:next w:val="Normal"/>
    <w:link w:val="TitleChar"/>
    <w:uiPriority w:val="10"/>
    <w:qFormat/>
    <w:rsid w:val="00C271CF"/>
    <w:pPr>
      <w:framePr w:hSpace="180" w:wrap="around" w:hAnchor="margin" w:y="795"/>
      <w:spacing w:before="60" w:after="60"/>
      <w:ind w:left="851"/>
      <w:contextualSpacing/>
    </w:pPr>
    <w:rPr>
      <w:rFonts w:eastAsiaTheme="majorEastAsia" w:cstheme="majorBidi"/>
      <w:color w:val="70797F"/>
      <w:spacing w:val="5"/>
      <w:kern w:val="28"/>
      <w:sz w:val="32"/>
      <w:szCs w:val="52"/>
    </w:rPr>
  </w:style>
  <w:style w:type="character" w:customStyle="1" w:styleId="TitleChar">
    <w:name w:val="Title Char"/>
    <w:basedOn w:val="DefaultParagraphFont"/>
    <w:link w:val="Title"/>
    <w:uiPriority w:val="10"/>
    <w:rsid w:val="00C271CF"/>
    <w:rPr>
      <w:rFonts w:ascii="Verdana" w:eastAsiaTheme="majorEastAsia" w:hAnsi="Verdana" w:cstheme="majorBidi"/>
      <w:color w:val="70797F"/>
      <w:spacing w:val="5"/>
      <w:kern w:val="28"/>
      <w:sz w:val="32"/>
      <w:szCs w:val="52"/>
    </w:rPr>
  </w:style>
  <w:style w:type="table" w:styleId="TableGrid">
    <w:name w:val="Table Grid"/>
    <w:aliases w:val="ICB Table,AJP Table"/>
    <w:basedOn w:val="TableNormal"/>
    <w:uiPriority w:val="59"/>
    <w:rsid w:val="00C27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 Section Char,- Chapter Char,Heading 1 DC Char"/>
    <w:basedOn w:val="DefaultParagraphFont"/>
    <w:link w:val="Heading1"/>
    <w:uiPriority w:val="9"/>
    <w:rsid w:val="00FD4882"/>
    <w:rPr>
      <w:rFonts w:ascii="Verdana" w:hAnsi="Verdana"/>
      <w:b/>
      <w:color w:val="008B95"/>
      <w:sz w:val="24"/>
      <w:szCs w:val="20"/>
    </w:rPr>
  </w:style>
  <w:style w:type="character" w:customStyle="1" w:styleId="Heading2Char">
    <w:name w:val="Heading 2 Char"/>
    <w:aliases w:val="h2 main heading Char,h2 Char,hoofd 2 Char,Reset numbering Char,- Main Char"/>
    <w:basedOn w:val="DefaultParagraphFont"/>
    <w:link w:val="Heading2"/>
    <w:uiPriority w:val="9"/>
    <w:rsid w:val="00E3580E"/>
    <w:rPr>
      <w:rFonts w:ascii="Verdana" w:hAnsi="Verdana"/>
      <w:b/>
      <w:color w:val="008B95"/>
      <w:sz w:val="20"/>
      <w:szCs w:val="20"/>
    </w:rPr>
  </w:style>
  <w:style w:type="character" w:customStyle="1" w:styleId="Heading3Char">
    <w:name w:val="Heading 3 Char"/>
    <w:aliases w:val="- Side Char,Heading 3 DC Char"/>
    <w:basedOn w:val="DefaultParagraphFont"/>
    <w:link w:val="Heading3"/>
    <w:uiPriority w:val="9"/>
    <w:rsid w:val="00FD4882"/>
    <w:rPr>
      <w:rFonts w:ascii="Verdana" w:hAnsi="Verdana"/>
      <w:color w:val="008B95"/>
      <w:sz w:val="20"/>
      <w:szCs w:val="20"/>
    </w:rPr>
  </w:style>
  <w:style w:type="character" w:customStyle="1" w:styleId="Heading6Char">
    <w:name w:val="Heading 6 Char"/>
    <w:aliases w:val="Sub-sub Para Char,Legal Level 1. Char"/>
    <w:basedOn w:val="DefaultParagraphFont"/>
    <w:link w:val="Heading6"/>
    <w:rsid w:val="00C271CF"/>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aliases w:val="Sub-Heading Char,Legal Level 1.1. Char"/>
    <w:basedOn w:val="DefaultParagraphFont"/>
    <w:link w:val="Heading7"/>
    <w:rsid w:val="00C271CF"/>
    <w:rPr>
      <w:rFonts w:asciiTheme="majorHAnsi" w:eastAsiaTheme="majorEastAsia" w:hAnsiTheme="majorHAnsi" w:cstheme="majorBidi"/>
      <w:i/>
      <w:iCs/>
      <w:color w:val="404040" w:themeColor="text1" w:themeTint="BF"/>
      <w:sz w:val="20"/>
      <w:szCs w:val="20"/>
    </w:rPr>
  </w:style>
  <w:style w:type="character" w:customStyle="1" w:styleId="Heading8Char">
    <w:name w:val="Heading 8 Char"/>
    <w:aliases w:val="Dot-1 Char,Legal Level 1.1.1. Char"/>
    <w:basedOn w:val="DefaultParagraphFont"/>
    <w:link w:val="Heading8"/>
    <w:rsid w:val="00C271CF"/>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Dot-2 Char,Legal Level 1.1.1.1. Char"/>
    <w:basedOn w:val="DefaultParagraphFont"/>
    <w:link w:val="Heading9"/>
    <w:rsid w:val="00C271CF"/>
    <w:rPr>
      <w:rFonts w:asciiTheme="majorHAnsi" w:eastAsiaTheme="majorEastAsia" w:hAnsiTheme="majorHAnsi" w:cstheme="majorBidi"/>
      <w:i/>
      <w:iCs/>
      <w:color w:val="404040" w:themeColor="text1" w:themeTint="BF"/>
      <w:sz w:val="20"/>
      <w:szCs w:val="20"/>
    </w:rPr>
  </w:style>
  <w:style w:type="character" w:customStyle="1" w:styleId="Heading5Char">
    <w:name w:val="Heading 5 Char"/>
    <w:aliases w:val="Level 3 - i Char"/>
    <w:basedOn w:val="DefaultParagraphFont"/>
    <w:link w:val="Heading5"/>
    <w:uiPriority w:val="9"/>
    <w:semiHidden/>
    <w:rsid w:val="00EA475D"/>
    <w:rPr>
      <w:rFonts w:asciiTheme="majorHAnsi" w:eastAsiaTheme="majorEastAsia" w:hAnsiTheme="majorHAnsi" w:cstheme="majorBidi"/>
      <w:color w:val="243F60" w:themeColor="accent1" w:themeShade="7F"/>
      <w:sz w:val="20"/>
      <w:szCs w:val="20"/>
    </w:rPr>
  </w:style>
  <w:style w:type="paragraph" w:styleId="ListParagraph">
    <w:name w:val="List Paragraph"/>
    <w:aliases w:val="IR Bullet,PEP Bullets,List Item,List 1,Other List,List Paragraph numbered,Keystone Numbered List,Bullet Fancy,lp1,List Paragraph1,List Paragraph.List 1.0,List Paragraph.List 1.01,List Paragraph.List 1.011,List Paragraph.List 1.02"/>
    <w:basedOn w:val="Normal"/>
    <w:link w:val="ListParagraphChar"/>
    <w:uiPriority w:val="34"/>
    <w:qFormat/>
    <w:rsid w:val="00EA475D"/>
    <w:pPr>
      <w:spacing w:line="260" w:lineRule="atLeast"/>
      <w:ind w:left="720" w:hanging="360"/>
    </w:pPr>
  </w:style>
  <w:style w:type="character" w:customStyle="1" w:styleId="Heading4Char">
    <w:name w:val="Heading 4 Char"/>
    <w:aliases w:val="Level 2 - a Char"/>
    <w:basedOn w:val="DefaultParagraphFont"/>
    <w:link w:val="Heading4"/>
    <w:uiPriority w:val="9"/>
    <w:rsid w:val="00FD4882"/>
    <w:rPr>
      <w:rFonts w:ascii="Verdana" w:hAnsi="Verdana"/>
      <w:i/>
      <w:color w:val="008B95"/>
      <w:sz w:val="20"/>
      <w:szCs w:val="20"/>
    </w:rPr>
  </w:style>
  <w:style w:type="paragraph" w:styleId="TOCHeading">
    <w:name w:val="TOC Heading"/>
    <w:basedOn w:val="Heading1"/>
    <w:next w:val="Normal"/>
    <w:uiPriority w:val="39"/>
    <w:unhideWhenUsed/>
    <w:qFormat/>
    <w:rsid w:val="000B5DDA"/>
    <w:pPr>
      <w:keepNext/>
      <w:keepLines/>
      <w:numPr>
        <w:numId w:val="0"/>
      </w:numPr>
      <w:outlineLvl w:val="9"/>
    </w:pPr>
    <w:rPr>
      <w:rFonts w:eastAsiaTheme="majorEastAsia" w:cstheme="majorBidi"/>
      <w:bCs/>
      <w:szCs w:val="28"/>
      <w:lang w:val="en-US" w:eastAsia="ja-JP"/>
    </w:rPr>
  </w:style>
  <w:style w:type="paragraph" w:styleId="TOC1">
    <w:name w:val="toc 1"/>
    <w:basedOn w:val="Normal"/>
    <w:next w:val="Normal"/>
    <w:autoRedefine/>
    <w:uiPriority w:val="39"/>
    <w:unhideWhenUsed/>
    <w:rsid w:val="00F771CF"/>
    <w:pPr>
      <w:tabs>
        <w:tab w:val="left" w:pos="400"/>
        <w:tab w:val="right" w:leader="dot" w:pos="8789"/>
      </w:tabs>
      <w:spacing w:after="100"/>
      <w:ind w:right="-483"/>
    </w:pPr>
    <w:rPr>
      <w:b/>
    </w:rPr>
  </w:style>
  <w:style w:type="paragraph" w:styleId="TOC2">
    <w:name w:val="toc 2"/>
    <w:basedOn w:val="Normal"/>
    <w:next w:val="Normal"/>
    <w:autoRedefine/>
    <w:uiPriority w:val="39"/>
    <w:unhideWhenUsed/>
    <w:rsid w:val="00661DC4"/>
    <w:pPr>
      <w:tabs>
        <w:tab w:val="left" w:pos="880"/>
        <w:tab w:val="right" w:leader="dot" w:pos="8789"/>
      </w:tabs>
      <w:spacing w:after="100"/>
      <w:ind w:left="200" w:right="-483"/>
    </w:pPr>
  </w:style>
  <w:style w:type="paragraph" w:styleId="TOC3">
    <w:name w:val="toc 3"/>
    <w:basedOn w:val="Normal"/>
    <w:next w:val="Normal"/>
    <w:autoRedefine/>
    <w:uiPriority w:val="39"/>
    <w:unhideWhenUsed/>
    <w:rsid w:val="00780E8D"/>
    <w:pPr>
      <w:tabs>
        <w:tab w:val="left" w:pos="1320"/>
        <w:tab w:val="right" w:leader="dot" w:pos="8789"/>
      </w:tabs>
      <w:spacing w:after="100"/>
      <w:ind w:left="400"/>
    </w:pPr>
  </w:style>
  <w:style w:type="character" w:styleId="Hyperlink">
    <w:name w:val="Hyperlink"/>
    <w:basedOn w:val="DefaultParagraphFont"/>
    <w:uiPriority w:val="99"/>
    <w:unhideWhenUsed/>
    <w:rsid w:val="005D09A8"/>
    <w:rPr>
      <w:color w:val="0000FF" w:themeColor="hyperlink"/>
      <w:u w:val="single"/>
    </w:rPr>
  </w:style>
  <w:style w:type="numbering" w:customStyle="1" w:styleId="Headings">
    <w:name w:val="Headings"/>
    <w:rsid w:val="00FD4882"/>
    <w:pPr>
      <w:numPr>
        <w:numId w:val="7"/>
      </w:numPr>
    </w:pPr>
  </w:style>
  <w:style w:type="table" w:styleId="LightShading-Accent1">
    <w:name w:val="Light Shading Accent 1"/>
    <w:basedOn w:val="TableNormal"/>
    <w:uiPriority w:val="60"/>
    <w:rsid w:val="00A44AD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odyText">
    <w:name w:val="Body Text"/>
    <w:basedOn w:val="Normal"/>
    <w:link w:val="BodyTextChar"/>
    <w:uiPriority w:val="99"/>
    <w:unhideWhenUsed/>
    <w:rsid w:val="00275903"/>
    <w:pPr>
      <w:autoSpaceDE/>
      <w:autoSpaceDN/>
      <w:adjustRightInd/>
      <w:spacing w:before="120"/>
      <w:ind w:left="1418"/>
    </w:pPr>
    <w:rPr>
      <w:rFonts w:ascii="Arial" w:eastAsia="Times New Roman" w:hAnsi="Arial" w:cs="Times New Roman"/>
      <w:sz w:val="22"/>
      <w:szCs w:val="22"/>
      <w:lang w:val="en-US" w:eastAsia="es-ES"/>
    </w:rPr>
  </w:style>
  <w:style w:type="character" w:customStyle="1" w:styleId="BodyTextChar">
    <w:name w:val="Body Text Char"/>
    <w:basedOn w:val="DefaultParagraphFont"/>
    <w:link w:val="BodyText"/>
    <w:uiPriority w:val="99"/>
    <w:rsid w:val="00275903"/>
    <w:rPr>
      <w:rFonts w:ascii="Arial" w:eastAsia="Times New Roman" w:hAnsi="Arial" w:cs="Times New Roman"/>
      <w:lang w:val="en-US" w:eastAsia="es-ES"/>
    </w:rPr>
  </w:style>
  <w:style w:type="character" w:customStyle="1" w:styleId="ListParagraphChar">
    <w:name w:val="List Paragraph Char"/>
    <w:aliases w:val="IR Bullet Char,PEP Bullets Char,List Item Char,List 1 Char,Other List Char,List Paragraph numbered Char,Keystone Numbered List Char,Bullet Fancy Char,lp1 Char,List Paragraph1 Char,List Paragraph.List 1.0 Char"/>
    <w:basedOn w:val="DefaultParagraphFont"/>
    <w:link w:val="ListParagraph"/>
    <w:uiPriority w:val="34"/>
    <w:rsid w:val="00256D2B"/>
    <w:rPr>
      <w:rFonts w:ascii="Verdana" w:hAnsi="Verdana"/>
      <w:sz w:val="20"/>
      <w:szCs w:val="20"/>
    </w:rPr>
  </w:style>
  <w:style w:type="paragraph" w:customStyle="1" w:styleId="TableText">
    <w:name w:val="Table Text"/>
    <w:basedOn w:val="Normal"/>
    <w:rsid w:val="00C44580"/>
    <w:pPr>
      <w:autoSpaceDE/>
      <w:autoSpaceDN/>
      <w:adjustRightInd/>
      <w:spacing w:before="60" w:after="60" w:line="220" w:lineRule="exact"/>
    </w:pPr>
    <w:rPr>
      <w:rFonts w:ascii="Arial" w:eastAsia="Times New Roman" w:hAnsi="Arial" w:cs="Times New Roman"/>
      <w:sz w:val="18"/>
      <w:szCs w:val="24"/>
    </w:rPr>
  </w:style>
  <w:style w:type="character" w:styleId="PageNumber">
    <w:name w:val="page number"/>
    <w:basedOn w:val="DefaultParagraphFont"/>
    <w:rsid w:val="00C44580"/>
  </w:style>
  <w:style w:type="paragraph" w:styleId="ListBullet">
    <w:name w:val="List Bullet"/>
    <w:basedOn w:val="Normal"/>
    <w:rsid w:val="00C44580"/>
    <w:pPr>
      <w:numPr>
        <w:numId w:val="4"/>
      </w:numPr>
      <w:overflowPunct w:val="0"/>
      <w:textAlignment w:val="baseline"/>
    </w:pPr>
    <w:rPr>
      <w:rFonts w:ascii="Arial" w:eastAsia="Times New Roman" w:hAnsi="Arial" w:cs="Times New Roman"/>
      <w:sz w:val="22"/>
      <w:lang w:eastAsia="en-NZ"/>
    </w:rPr>
  </w:style>
  <w:style w:type="paragraph" w:customStyle="1" w:styleId="CharCharCharCharChar1">
    <w:name w:val="Char Char Char Char Char1"/>
    <w:basedOn w:val="Normal"/>
    <w:rsid w:val="00C44580"/>
    <w:pPr>
      <w:numPr>
        <w:numId w:val="2"/>
      </w:numPr>
      <w:overflowPunct w:val="0"/>
      <w:textAlignment w:val="baseline"/>
    </w:pPr>
    <w:rPr>
      <w:rFonts w:ascii="Arial" w:eastAsia="Times New Roman" w:hAnsi="Arial" w:cs="Times New Roman"/>
      <w:sz w:val="22"/>
      <w:lang w:eastAsia="en-NZ"/>
    </w:rPr>
  </w:style>
  <w:style w:type="paragraph" w:customStyle="1" w:styleId="NormalTextBefore">
    <w:name w:val="Normal Text Before"/>
    <w:basedOn w:val="Normal"/>
    <w:rsid w:val="007577E8"/>
    <w:pPr>
      <w:keepNext/>
      <w:overflowPunct w:val="0"/>
      <w:spacing w:before="120"/>
      <w:jc w:val="both"/>
      <w:textAlignment w:val="baseline"/>
    </w:pPr>
    <w:rPr>
      <w:rFonts w:ascii="Arial" w:eastAsia="Times New Roman" w:hAnsi="Arial" w:cs="Arial"/>
      <w:sz w:val="22"/>
      <w:szCs w:val="22"/>
      <w:lang w:eastAsia="en-NZ"/>
    </w:rPr>
  </w:style>
  <w:style w:type="paragraph" w:customStyle="1" w:styleId="NormalText">
    <w:name w:val="Normal Text"/>
    <w:basedOn w:val="Normal"/>
    <w:link w:val="NormalTextChar"/>
    <w:rsid w:val="00C256CA"/>
    <w:pPr>
      <w:overflowPunct w:val="0"/>
      <w:ind w:left="851"/>
      <w:textAlignment w:val="baseline"/>
    </w:pPr>
    <w:rPr>
      <w:rFonts w:ascii="Arial" w:eastAsia="Times New Roman" w:hAnsi="Arial" w:cs="Times New Roman"/>
      <w:sz w:val="22"/>
      <w:lang w:eastAsia="en-NZ"/>
    </w:rPr>
  </w:style>
  <w:style w:type="character" w:customStyle="1" w:styleId="NormalTextChar">
    <w:name w:val="Normal Text Char"/>
    <w:link w:val="NormalText"/>
    <w:rsid w:val="00C256CA"/>
    <w:rPr>
      <w:rFonts w:ascii="Arial" w:eastAsia="Times New Roman" w:hAnsi="Arial" w:cs="Times New Roman"/>
      <w:szCs w:val="20"/>
      <w:lang w:eastAsia="en-NZ"/>
    </w:rPr>
  </w:style>
  <w:style w:type="character" w:styleId="Strong">
    <w:name w:val="Strong"/>
    <w:basedOn w:val="DefaultParagraphFont"/>
    <w:uiPriority w:val="22"/>
    <w:qFormat/>
    <w:rsid w:val="00C256CA"/>
    <w:rPr>
      <w:b/>
      <w:bCs/>
    </w:rPr>
  </w:style>
  <w:style w:type="character" w:styleId="CommentReference">
    <w:name w:val="annotation reference"/>
    <w:uiPriority w:val="99"/>
    <w:rsid w:val="00C256CA"/>
    <w:rPr>
      <w:sz w:val="16"/>
      <w:szCs w:val="16"/>
    </w:rPr>
  </w:style>
  <w:style w:type="paragraph" w:styleId="CommentText">
    <w:name w:val="annotation text"/>
    <w:basedOn w:val="Normal"/>
    <w:link w:val="CommentTextChar"/>
    <w:rsid w:val="00C256CA"/>
    <w:pPr>
      <w:overflowPunct w:val="0"/>
      <w:textAlignment w:val="baseline"/>
    </w:pPr>
    <w:rPr>
      <w:rFonts w:ascii="Arial" w:eastAsia="Times New Roman" w:hAnsi="Arial" w:cs="Times New Roman"/>
      <w:lang w:eastAsia="en-NZ"/>
    </w:rPr>
  </w:style>
  <w:style w:type="character" w:customStyle="1" w:styleId="CommentTextChar">
    <w:name w:val="Comment Text Char"/>
    <w:basedOn w:val="DefaultParagraphFont"/>
    <w:link w:val="CommentText"/>
    <w:rsid w:val="00C256CA"/>
    <w:rPr>
      <w:rFonts w:ascii="Arial" w:eastAsia="Times New Roman" w:hAnsi="Arial" w:cs="Times New Roman"/>
      <w:sz w:val="20"/>
      <w:szCs w:val="20"/>
      <w:lang w:eastAsia="en-NZ"/>
    </w:rPr>
  </w:style>
  <w:style w:type="paragraph" w:customStyle="1" w:styleId="Default">
    <w:name w:val="Default"/>
    <w:rsid w:val="00A04FD6"/>
    <w:pPr>
      <w:autoSpaceDE w:val="0"/>
      <w:autoSpaceDN w:val="0"/>
      <w:adjustRightInd w:val="0"/>
      <w:spacing w:after="0" w:line="240" w:lineRule="auto"/>
    </w:pPr>
    <w:rPr>
      <w:rFonts w:ascii="Verdana" w:hAnsi="Verdana" w:cs="Verdana"/>
      <w:color w:val="000000"/>
      <w:sz w:val="24"/>
      <w:szCs w:val="24"/>
    </w:rPr>
  </w:style>
  <w:style w:type="paragraph" w:customStyle="1" w:styleId="bullet2">
    <w:name w:val="bullet 2"/>
    <w:rsid w:val="00A04FD6"/>
    <w:pPr>
      <w:numPr>
        <w:numId w:val="5"/>
      </w:numPr>
      <w:tabs>
        <w:tab w:val="clear" w:pos="794"/>
        <w:tab w:val="num" w:pos="360"/>
      </w:tabs>
      <w:spacing w:after="240" w:line="240" w:lineRule="auto"/>
      <w:ind w:left="567" w:hanging="567"/>
    </w:pPr>
    <w:rPr>
      <w:rFonts w:ascii="Arial" w:eastAsia="Times New Roman" w:hAnsi="Arial" w:cs="Times New Roman"/>
      <w:sz w:val="20"/>
      <w:szCs w:val="20"/>
      <w:lang w:val="en-AU"/>
    </w:rPr>
  </w:style>
  <w:style w:type="paragraph" w:styleId="NoSpacing">
    <w:name w:val="No Spacing"/>
    <w:uiPriority w:val="1"/>
    <w:qFormat/>
    <w:rsid w:val="00804CDA"/>
    <w:pPr>
      <w:spacing w:after="0" w:line="240" w:lineRule="auto"/>
    </w:pPr>
    <w:rPr>
      <w:rFonts w:ascii="Verdana" w:eastAsia="Times New Roman" w:hAnsi="Verdana" w:cs="Times New Roman"/>
      <w:sz w:val="16"/>
      <w:szCs w:val="16"/>
      <w:lang w:val="en-AU" w:eastAsia="en-AU"/>
    </w:rPr>
  </w:style>
  <w:style w:type="paragraph" w:styleId="Caption">
    <w:name w:val="caption"/>
    <w:basedOn w:val="Normal"/>
    <w:next w:val="Normal"/>
    <w:uiPriority w:val="35"/>
    <w:unhideWhenUsed/>
    <w:qFormat/>
    <w:rsid w:val="0093771E"/>
    <w:pPr>
      <w:spacing w:after="200"/>
    </w:pPr>
    <w:rPr>
      <w:b/>
      <w:bCs/>
      <w:color w:val="4F81BD" w:themeColor="accent1"/>
      <w:sz w:val="18"/>
      <w:szCs w:val="18"/>
    </w:rPr>
  </w:style>
  <w:style w:type="paragraph" w:styleId="CommentSubject">
    <w:name w:val="annotation subject"/>
    <w:basedOn w:val="CommentText"/>
    <w:next w:val="CommentText"/>
    <w:link w:val="CommentSubjectChar"/>
    <w:uiPriority w:val="99"/>
    <w:semiHidden/>
    <w:unhideWhenUsed/>
    <w:rsid w:val="00347672"/>
    <w:pPr>
      <w:overflowPunct/>
      <w:textAlignment w:val="auto"/>
    </w:pPr>
    <w:rPr>
      <w:rFonts w:ascii="Verdana" w:eastAsiaTheme="minorHAnsi" w:hAnsi="Verdana" w:cstheme="minorBidi"/>
      <w:b/>
      <w:bCs/>
      <w:lang w:eastAsia="en-US"/>
    </w:rPr>
  </w:style>
  <w:style w:type="character" w:customStyle="1" w:styleId="CommentSubjectChar">
    <w:name w:val="Comment Subject Char"/>
    <w:basedOn w:val="CommentTextChar"/>
    <w:link w:val="CommentSubject"/>
    <w:uiPriority w:val="99"/>
    <w:semiHidden/>
    <w:rsid w:val="00347672"/>
    <w:rPr>
      <w:rFonts w:ascii="Verdana" w:eastAsia="Times New Roman" w:hAnsi="Verdana" w:cs="Times New Roman"/>
      <w:b/>
      <w:bCs/>
      <w:sz w:val="20"/>
      <w:szCs w:val="20"/>
      <w:lang w:eastAsia="en-NZ"/>
    </w:rPr>
  </w:style>
  <w:style w:type="paragraph" w:styleId="Revision">
    <w:name w:val="Revision"/>
    <w:hidden/>
    <w:uiPriority w:val="99"/>
    <w:semiHidden/>
    <w:rsid w:val="00ED5C63"/>
    <w:pPr>
      <w:spacing w:after="0" w:line="240" w:lineRule="auto"/>
    </w:pPr>
    <w:rPr>
      <w:rFonts w:ascii="Verdana" w:hAnsi="Verdana"/>
      <w:sz w:val="20"/>
      <w:szCs w:val="20"/>
    </w:rPr>
  </w:style>
  <w:style w:type="paragraph" w:styleId="NormalWeb">
    <w:name w:val="Normal (Web)"/>
    <w:basedOn w:val="Normal"/>
    <w:uiPriority w:val="99"/>
    <w:unhideWhenUsed/>
    <w:rsid w:val="00166978"/>
    <w:pPr>
      <w:autoSpaceDE/>
      <w:autoSpaceDN/>
      <w:adjustRightInd/>
      <w:spacing w:before="100" w:beforeAutospacing="1" w:after="100" w:afterAutospacing="1"/>
    </w:pPr>
    <w:rPr>
      <w:rFonts w:ascii="Times New Roman" w:eastAsia="Times New Roman" w:hAnsi="Times New Roman" w:cs="Times New Roman"/>
      <w:sz w:val="24"/>
      <w:szCs w:val="24"/>
      <w:lang w:eastAsia="en-NZ"/>
    </w:rPr>
  </w:style>
  <w:style w:type="character" w:styleId="FollowedHyperlink">
    <w:name w:val="FollowedHyperlink"/>
    <w:basedOn w:val="DefaultParagraphFont"/>
    <w:uiPriority w:val="99"/>
    <w:semiHidden/>
    <w:unhideWhenUsed/>
    <w:rsid w:val="009B294F"/>
    <w:rPr>
      <w:color w:val="800080" w:themeColor="followedHyperlink"/>
      <w:u w:val="single"/>
    </w:rPr>
  </w:style>
  <w:style w:type="paragraph" w:styleId="DocumentMap">
    <w:name w:val="Document Map"/>
    <w:basedOn w:val="Normal"/>
    <w:link w:val="DocumentMapChar"/>
    <w:uiPriority w:val="99"/>
    <w:semiHidden/>
    <w:unhideWhenUsed/>
    <w:rsid w:val="00332E0D"/>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32E0D"/>
    <w:rPr>
      <w:rFonts w:ascii="Lucida Grande" w:hAnsi="Lucida Grande" w:cs="Lucida Grande"/>
      <w:sz w:val="24"/>
      <w:szCs w:val="24"/>
    </w:rPr>
  </w:style>
  <w:style w:type="character" w:customStyle="1" w:styleId="apple-converted-space">
    <w:name w:val="apple-converted-space"/>
    <w:basedOn w:val="DefaultParagraphFont"/>
    <w:rsid w:val="00430D18"/>
  </w:style>
  <w:style w:type="paragraph" w:customStyle="1" w:styleId="CharChar">
    <w:name w:val="Char Char"/>
    <w:basedOn w:val="Normal"/>
    <w:rsid w:val="001018EE"/>
    <w:pPr>
      <w:spacing w:after="160" w:line="240" w:lineRule="exact"/>
    </w:pPr>
    <w:rPr>
      <w:lang w:val="en-US"/>
    </w:rPr>
  </w:style>
  <w:style w:type="table" w:customStyle="1" w:styleId="GridTable4Accent1">
    <w:name w:val="Grid Table 4 Accent 1"/>
    <w:basedOn w:val="TableNormal"/>
    <w:uiPriority w:val="49"/>
    <w:rsid w:val="00AA649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RNormalText">
    <w:name w:val="IR Normal Text"/>
    <w:basedOn w:val="Normal"/>
    <w:qFormat/>
    <w:rsid w:val="003E61AF"/>
    <w:pPr>
      <w:autoSpaceDE/>
      <w:autoSpaceDN/>
      <w:adjustRightInd/>
      <w:spacing w:before="60" w:after="60"/>
    </w:pPr>
    <w:rPr>
      <w:rFonts w:eastAsia="Times New Roman" w:cs="Times New Roman"/>
      <w:sz w:val="18"/>
      <w:szCs w:val="18"/>
      <w:lang w:eastAsia="en-NZ"/>
    </w:rPr>
  </w:style>
  <w:style w:type="paragraph" w:styleId="FootnoteText">
    <w:name w:val="footnote text"/>
    <w:basedOn w:val="Normal"/>
    <w:link w:val="FootnoteTextChar"/>
    <w:semiHidden/>
    <w:rsid w:val="00FA4C5F"/>
    <w:pPr>
      <w:autoSpaceDE/>
      <w:autoSpaceDN/>
      <w:adjustRightInd/>
      <w:spacing w:after="0"/>
    </w:pPr>
    <w:rPr>
      <w:rFonts w:eastAsia="Times New Roman" w:cs="Times New Roman"/>
      <w:sz w:val="16"/>
      <w:lang w:val="en-GB" w:eastAsia="en-NZ"/>
    </w:rPr>
  </w:style>
  <w:style w:type="character" w:customStyle="1" w:styleId="FootnoteTextChar">
    <w:name w:val="Footnote Text Char"/>
    <w:basedOn w:val="DefaultParagraphFont"/>
    <w:link w:val="FootnoteText"/>
    <w:semiHidden/>
    <w:rsid w:val="00FA4C5F"/>
    <w:rPr>
      <w:rFonts w:ascii="Verdana" w:eastAsia="Times New Roman" w:hAnsi="Verdana" w:cs="Times New Roman"/>
      <w:sz w:val="16"/>
      <w:szCs w:val="20"/>
      <w:lang w:val="en-GB" w:eastAsia="en-NZ"/>
    </w:rPr>
  </w:style>
  <w:style w:type="character" w:styleId="FootnoteReference">
    <w:name w:val="footnote reference"/>
    <w:semiHidden/>
    <w:rsid w:val="00FA4C5F"/>
    <w:rPr>
      <w:vertAlign w:val="superscript"/>
    </w:rPr>
  </w:style>
  <w:style w:type="paragraph" w:styleId="NormalIndent">
    <w:name w:val="Normal Indent"/>
    <w:aliases w:val="Normal Indent Char1,Normal Indent Char Char,Normal Indent Char1 Char Char,Normal Indent Char Char Char Char,Normal Indent Char1 Char Char Char Char,Normal Indent Char Char Char Char Char Char,Normal Indent Char Char1 Char Char"/>
    <w:basedOn w:val="Normal"/>
    <w:link w:val="NormalIndentChar"/>
    <w:rsid w:val="0016398B"/>
    <w:pPr>
      <w:autoSpaceDE/>
      <w:autoSpaceDN/>
      <w:adjustRightInd/>
      <w:spacing w:before="120"/>
      <w:ind w:left="720"/>
    </w:pPr>
    <w:rPr>
      <w:rFonts w:ascii="Arial" w:eastAsia="Times New Roman" w:hAnsi="Arial" w:cs="Times New Roman"/>
      <w:sz w:val="22"/>
      <w:lang w:val="en-GB"/>
    </w:rPr>
  </w:style>
  <w:style w:type="character" w:customStyle="1" w:styleId="NormalIndentChar">
    <w:name w:val="Normal Indent Char"/>
    <w:aliases w:val="Normal Indent Char1 Char,Normal Indent Char Char Char,Normal Indent Char1 Char Char Char,Normal Indent Char Char Char Char Char,Normal Indent Char1 Char Char Char Char Char,Normal Indent Char Char Char Char Char Char Char"/>
    <w:link w:val="NormalIndent"/>
    <w:rsid w:val="0016398B"/>
    <w:rPr>
      <w:rFonts w:ascii="Arial" w:eastAsia="Times New Roman" w:hAnsi="Arial" w:cs="Times New Roman"/>
      <w:szCs w:val="20"/>
      <w:lang w:val="en-GB"/>
    </w:rPr>
  </w:style>
  <w:style w:type="character" w:customStyle="1" w:styleId="number-description2">
    <w:name w:val="number-description2"/>
    <w:basedOn w:val="DefaultParagraphFont"/>
    <w:rsid w:val="006F02BF"/>
  </w:style>
  <w:style w:type="paragraph" w:styleId="HTMLPreformatted">
    <w:name w:val="HTML Preformatted"/>
    <w:basedOn w:val="Normal"/>
    <w:link w:val="HTMLPreformattedChar"/>
    <w:uiPriority w:val="99"/>
    <w:unhideWhenUsed/>
    <w:rsid w:val="00354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pPr>
    <w:rPr>
      <w:rFonts w:ascii="Courier New" w:eastAsia="Times New Roman" w:hAnsi="Courier New" w:cs="Courier New"/>
      <w:lang w:eastAsia="en-NZ"/>
    </w:rPr>
  </w:style>
  <w:style w:type="character" w:customStyle="1" w:styleId="HTMLPreformattedChar">
    <w:name w:val="HTML Preformatted Char"/>
    <w:basedOn w:val="DefaultParagraphFont"/>
    <w:link w:val="HTMLPreformatted"/>
    <w:uiPriority w:val="99"/>
    <w:rsid w:val="00354C7F"/>
    <w:rPr>
      <w:rFonts w:ascii="Courier New" w:eastAsia="Times New Roman" w:hAnsi="Courier New" w:cs="Courier New"/>
      <w:sz w:val="20"/>
      <w:szCs w:val="20"/>
      <w:lang w:eastAsia="en-NZ"/>
    </w:rPr>
  </w:style>
  <w:style w:type="table" w:styleId="LightList-Accent1">
    <w:name w:val="Light List Accent 1"/>
    <w:basedOn w:val="TableNormal"/>
    <w:uiPriority w:val="61"/>
    <w:rsid w:val="007A68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5">
    <w:name w:val="Medium Shading 1 Accent 5"/>
    <w:basedOn w:val="TableNormal"/>
    <w:uiPriority w:val="63"/>
    <w:rsid w:val="007F4DE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E82DA0"/>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1537">
      <w:bodyDiv w:val="1"/>
      <w:marLeft w:val="0"/>
      <w:marRight w:val="0"/>
      <w:marTop w:val="0"/>
      <w:marBottom w:val="0"/>
      <w:divBdr>
        <w:top w:val="none" w:sz="0" w:space="0" w:color="auto"/>
        <w:left w:val="none" w:sz="0" w:space="0" w:color="auto"/>
        <w:bottom w:val="none" w:sz="0" w:space="0" w:color="auto"/>
        <w:right w:val="none" w:sz="0" w:space="0" w:color="auto"/>
      </w:divBdr>
    </w:div>
    <w:div w:id="17784120">
      <w:bodyDiv w:val="1"/>
      <w:marLeft w:val="0"/>
      <w:marRight w:val="0"/>
      <w:marTop w:val="0"/>
      <w:marBottom w:val="0"/>
      <w:divBdr>
        <w:top w:val="none" w:sz="0" w:space="0" w:color="auto"/>
        <w:left w:val="none" w:sz="0" w:space="0" w:color="auto"/>
        <w:bottom w:val="none" w:sz="0" w:space="0" w:color="auto"/>
        <w:right w:val="none" w:sz="0" w:space="0" w:color="auto"/>
      </w:divBdr>
      <w:divsChild>
        <w:div w:id="1742364902">
          <w:marLeft w:val="389"/>
          <w:marRight w:val="0"/>
          <w:marTop w:val="86"/>
          <w:marBottom w:val="0"/>
          <w:divBdr>
            <w:top w:val="none" w:sz="0" w:space="0" w:color="auto"/>
            <w:left w:val="none" w:sz="0" w:space="0" w:color="auto"/>
            <w:bottom w:val="none" w:sz="0" w:space="0" w:color="auto"/>
            <w:right w:val="none" w:sz="0" w:space="0" w:color="auto"/>
          </w:divBdr>
        </w:div>
      </w:divsChild>
    </w:div>
    <w:div w:id="27685437">
      <w:bodyDiv w:val="1"/>
      <w:marLeft w:val="0"/>
      <w:marRight w:val="0"/>
      <w:marTop w:val="0"/>
      <w:marBottom w:val="0"/>
      <w:divBdr>
        <w:top w:val="none" w:sz="0" w:space="0" w:color="auto"/>
        <w:left w:val="none" w:sz="0" w:space="0" w:color="auto"/>
        <w:bottom w:val="none" w:sz="0" w:space="0" w:color="auto"/>
        <w:right w:val="none" w:sz="0" w:space="0" w:color="auto"/>
      </w:divBdr>
      <w:divsChild>
        <w:div w:id="1310599388">
          <w:marLeft w:val="274"/>
          <w:marRight w:val="0"/>
          <w:marTop w:val="0"/>
          <w:marBottom w:val="62"/>
          <w:divBdr>
            <w:top w:val="none" w:sz="0" w:space="0" w:color="auto"/>
            <w:left w:val="none" w:sz="0" w:space="0" w:color="auto"/>
            <w:bottom w:val="none" w:sz="0" w:space="0" w:color="auto"/>
            <w:right w:val="none" w:sz="0" w:space="0" w:color="auto"/>
          </w:divBdr>
        </w:div>
        <w:div w:id="1264068183">
          <w:marLeft w:val="274"/>
          <w:marRight w:val="0"/>
          <w:marTop w:val="0"/>
          <w:marBottom w:val="62"/>
          <w:divBdr>
            <w:top w:val="none" w:sz="0" w:space="0" w:color="auto"/>
            <w:left w:val="none" w:sz="0" w:space="0" w:color="auto"/>
            <w:bottom w:val="none" w:sz="0" w:space="0" w:color="auto"/>
            <w:right w:val="none" w:sz="0" w:space="0" w:color="auto"/>
          </w:divBdr>
        </w:div>
        <w:div w:id="734164564">
          <w:marLeft w:val="274"/>
          <w:marRight w:val="0"/>
          <w:marTop w:val="0"/>
          <w:marBottom w:val="62"/>
          <w:divBdr>
            <w:top w:val="none" w:sz="0" w:space="0" w:color="auto"/>
            <w:left w:val="none" w:sz="0" w:space="0" w:color="auto"/>
            <w:bottom w:val="none" w:sz="0" w:space="0" w:color="auto"/>
            <w:right w:val="none" w:sz="0" w:space="0" w:color="auto"/>
          </w:divBdr>
        </w:div>
        <w:div w:id="824201208">
          <w:marLeft w:val="274"/>
          <w:marRight w:val="0"/>
          <w:marTop w:val="0"/>
          <w:marBottom w:val="62"/>
          <w:divBdr>
            <w:top w:val="none" w:sz="0" w:space="0" w:color="auto"/>
            <w:left w:val="none" w:sz="0" w:space="0" w:color="auto"/>
            <w:bottom w:val="none" w:sz="0" w:space="0" w:color="auto"/>
            <w:right w:val="none" w:sz="0" w:space="0" w:color="auto"/>
          </w:divBdr>
        </w:div>
        <w:div w:id="229653448">
          <w:marLeft w:val="274"/>
          <w:marRight w:val="0"/>
          <w:marTop w:val="0"/>
          <w:marBottom w:val="62"/>
          <w:divBdr>
            <w:top w:val="none" w:sz="0" w:space="0" w:color="auto"/>
            <w:left w:val="none" w:sz="0" w:space="0" w:color="auto"/>
            <w:bottom w:val="none" w:sz="0" w:space="0" w:color="auto"/>
            <w:right w:val="none" w:sz="0" w:space="0" w:color="auto"/>
          </w:divBdr>
        </w:div>
      </w:divsChild>
    </w:div>
    <w:div w:id="180822098">
      <w:bodyDiv w:val="1"/>
      <w:marLeft w:val="0"/>
      <w:marRight w:val="0"/>
      <w:marTop w:val="0"/>
      <w:marBottom w:val="0"/>
      <w:divBdr>
        <w:top w:val="none" w:sz="0" w:space="0" w:color="auto"/>
        <w:left w:val="none" w:sz="0" w:space="0" w:color="auto"/>
        <w:bottom w:val="none" w:sz="0" w:space="0" w:color="auto"/>
        <w:right w:val="none" w:sz="0" w:space="0" w:color="auto"/>
      </w:divBdr>
      <w:divsChild>
        <w:div w:id="841747292">
          <w:marLeft w:val="216"/>
          <w:marRight w:val="0"/>
          <w:marTop w:val="0"/>
          <w:marBottom w:val="62"/>
          <w:divBdr>
            <w:top w:val="none" w:sz="0" w:space="0" w:color="auto"/>
            <w:left w:val="none" w:sz="0" w:space="0" w:color="auto"/>
            <w:bottom w:val="none" w:sz="0" w:space="0" w:color="auto"/>
            <w:right w:val="none" w:sz="0" w:space="0" w:color="auto"/>
          </w:divBdr>
        </w:div>
        <w:div w:id="1730760403">
          <w:marLeft w:val="216"/>
          <w:marRight w:val="0"/>
          <w:marTop w:val="0"/>
          <w:marBottom w:val="62"/>
          <w:divBdr>
            <w:top w:val="none" w:sz="0" w:space="0" w:color="auto"/>
            <w:left w:val="none" w:sz="0" w:space="0" w:color="auto"/>
            <w:bottom w:val="none" w:sz="0" w:space="0" w:color="auto"/>
            <w:right w:val="none" w:sz="0" w:space="0" w:color="auto"/>
          </w:divBdr>
        </w:div>
      </w:divsChild>
    </w:div>
    <w:div w:id="299041770">
      <w:bodyDiv w:val="1"/>
      <w:marLeft w:val="0"/>
      <w:marRight w:val="0"/>
      <w:marTop w:val="0"/>
      <w:marBottom w:val="0"/>
      <w:divBdr>
        <w:top w:val="none" w:sz="0" w:space="0" w:color="auto"/>
        <w:left w:val="none" w:sz="0" w:space="0" w:color="auto"/>
        <w:bottom w:val="none" w:sz="0" w:space="0" w:color="auto"/>
        <w:right w:val="none" w:sz="0" w:space="0" w:color="auto"/>
      </w:divBdr>
    </w:div>
    <w:div w:id="360253912">
      <w:bodyDiv w:val="1"/>
      <w:marLeft w:val="0"/>
      <w:marRight w:val="0"/>
      <w:marTop w:val="0"/>
      <w:marBottom w:val="0"/>
      <w:divBdr>
        <w:top w:val="none" w:sz="0" w:space="0" w:color="auto"/>
        <w:left w:val="none" w:sz="0" w:space="0" w:color="auto"/>
        <w:bottom w:val="none" w:sz="0" w:space="0" w:color="auto"/>
        <w:right w:val="none" w:sz="0" w:space="0" w:color="auto"/>
      </w:divBdr>
      <w:divsChild>
        <w:div w:id="2021855030">
          <w:marLeft w:val="389"/>
          <w:marRight w:val="0"/>
          <w:marTop w:val="86"/>
          <w:marBottom w:val="0"/>
          <w:divBdr>
            <w:top w:val="none" w:sz="0" w:space="0" w:color="auto"/>
            <w:left w:val="none" w:sz="0" w:space="0" w:color="auto"/>
            <w:bottom w:val="none" w:sz="0" w:space="0" w:color="auto"/>
            <w:right w:val="none" w:sz="0" w:space="0" w:color="auto"/>
          </w:divBdr>
        </w:div>
      </w:divsChild>
    </w:div>
    <w:div w:id="388110189">
      <w:bodyDiv w:val="1"/>
      <w:marLeft w:val="0"/>
      <w:marRight w:val="0"/>
      <w:marTop w:val="0"/>
      <w:marBottom w:val="0"/>
      <w:divBdr>
        <w:top w:val="none" w:sz="0" w:space="0" w:color="auto"/>
        <w:left w:val="none" w:sz="0" w:space="0" w:color="auto"/>
        <w:bottom w:val="none" w:sz="0" w:space="0" w:color="auto"/>
        <w:right w:val="none" w:sz="0" w:space="0" w:color="auto"/>
      </w:divBdr>
    </w:div>
    <w:div w:id="429131317">
      <w:bodyDiv w:val="1"/>
      <w:marLeft w:val="0"/>
      <w:marRight w:val="0"/>
      <w:marTop w:val="0"/>
      <w:marBottom w:val="0"/>
      <w:divBdr>
        <w:top w:val="none" w:sz="0" w:space="0" w:color="auto"/>
        <w:left w:val="none" w:sz="0" w:space="0" w:color="auto"/>
        <w:bottom w:val="none" w:sz="0" w:space="0" w:color="auto"/>
        <w:right w:val="none" w:sz="0" w:space="0" w:color="auto"/>
      </w:divBdr>
      <w:divsChild>
        <w:div w:id="413937318">
          <w:marLeft w:val="0"/>
          <w:marRight w:val="0"/>
          <w:marTop w:val="0"/>
          <w:marBottom w:val="0"/>
          <w:divBdr>
            <w:top w:val="none" w:sz="0" w:space="0" w:color="auto"/>
            <w:left w:val="none" w:sz="0" w:space="0" w:color="auto"/>
            <w:bottom w:val="none" w:sz="0" w:space="0" w:color="auto"/>
            <w:right w:val="none" w:sz="0" w:space="0" w:color="auto"/>
          </w:divBdr>
          <w:divsChild>
            <w:div w:id="1008092759">
              <w:marLeft w:val="0"/>
              <w:marRight w:val="0"/>
              <w:marTop w:val="0"/>
              <w:marBottom w:val="0"/>
              <w:divBdr>
                <w:top w:val="none" w:sz="0" w:space="0" w:color="auto"/>
                <w:left w:val="none" w:sz="0" w:space="0" w:color="auto"/>
                <w:bottom w:val="none" w:sz="0" w:space="0" w:color="auto"/>
                <w:right w:val="none" w:sz="0" w:space="0" w:color="auto"/>
              </w:divBdr>
              <w:divsChild>
                <w:div w:id="807742839">
                  <w:marLeft w:val="0"/>
                  <w:marRight w:val="0"/>
                  <w:marTop w:val="0"/>
                  <w:marBottom w:val="0"/>
                  <w:divBdr>
                    <w:top w:val="none" w:sz="0" w:space="0" w:color="auto"/>
                    <w:left w:val="none" w:sz="0" w:space="0" w:color="auto"/>
                    <w:bottom w:val="none" w:sz="0" w:space="0" w:color="auto"/>
                    <w:right w:val="none" w:sz="0" w:space="0" w:color="auto"/>
                  </w:divBdr>
                  <w:divsChild>
                    <w:div w:id="1585600963">
                      <w:marLeft w:val="0"/>
                      <w:marRight w:val="0"/>
                      <w:marTop w:val="0"/>
                      <w:marBottom w:val="0"/>
                      <w:divBdr>
                        <w:top w:val="none" w:sz="0" w:space="0" w:color="auto"/>
                        <w:left w:val="none" w:sz="0" w:space="0" w:color="auto"/>
                        <w:bottom w:val="none" w:sz="0" w:space="0" w:color="auto"/>
                        <w:right w:val="none" w:sz="0" w:space="0" w:color="auto"/>
                      </w:divBdr>
                      <w:divsChild>
                        <w:div w:id="1353844295">
                          <w:marLeft w:val="0"/>
                          <w:marRight w:val="0"/>
                          <w:marTop w:val="0"/>
                          <w:marBottom w:val="0"/>
                          <w:divBdr>
                            <w:top w:val="none" w:sz="0" w:space="0" w:color="auto"/>
                            <w:left w:val="none" w:sz="0" w:space="0" w:color="auto"/>
                            <w:bottom w:val="none" w:sz="0" w:space="0" w:color="auto"/>
                            <w:right w:val="none" w:sz="0" w:space="0" w:color="auto"/>
                          </w:divBdr>
                          <w:divsChild>
                            <w:div w:id="1896618632">
                              <w:marLeft w:val="0"/>
                              <w:marRight w:val="0"/>
                              <w:marTop w:val="0"/>
                              <w:marBottom w:val="0"/>
                              <w:divBdr>
                                <w:top w:val="none" w:sz="0" w:space="0" w:color="auto"/>
                                <w:left w:val="none" w:sz="0" w:space="0" w:color="auto"/>
                                <w:bottom w:val="none" w:sz="0" w:space="0" w:color="auto"/>
                                <w:right w:val="none" w:sz="0" w:space="0" w:color="auto"/>
                              </w:divBdr>
                              <w:divsChild>
                                <w:div w:id="182658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357937">
      <w:bodyDiv w:val="1"/>
      <w:marLeft w:val="0"/>
      <w:marRight w:val="0"/>
      <w:marTop w:val="0"/>
      <w:marBottom w:val="0"/>
      <w:divBdr>
        <w:top w:val="none" w:sz="0" w:space="0" w:color="auto"/>
        <w:left w:val="none" w:sz="0" w:space="0" w:color="auto"/>
        <w:bottom w:val="none" w:sz="0" w:space="0" w:color="auto"/>
        <w:right w:val="none" w:sz="0" w:space="0" w:color="auto"/>
      </w:divBdr>
    </w:div>
    <w:div w:id="439030873">
      <w:bodyDiv w:val="1"/>
      <w:marLeft w:val="0"/>
      <w:marRight w:val="0"/>
      <w:marTop w:val="0"/>
      <w:marBottom w:val="0"/>
      <w:divBdr>
        <w:top w:val="none" w:sz="0" w:space="0" w:color="auto"/>
        <w:left w:val="none" w:sz="0" w:space="0" w:color="auto"/>
        <w:bottom w:val="none" w:sz="0" w:space="0" w:color="auto"/>
        <w:right w:val="none" w:sz="0" w:space="0" w:color="auto"/>
      </w:divBdr>
    </w:div>
    <w:div w:id="522522208">
      <w:bodyDiv w:val="1"/>
      <w:marLeft w:val="0"/>
      <w:marRight w:val="0"/>
      <w:marTop w:val="0"/>
      <w:marBottom w:val="0"/>
      <w:divBdr>
        <w:top w:val="none" w:sz="0" w:space="0" w:color="auto"/>
        <w:left w:val="none" w:sz="0" w:space="0" w:color="auto"/>
        <w:bottom w:val="none" w:sz="0" w:space="0" w:color="auto"/>
        <w:right w:val="none" w:sz="0" w:space="0" w:color="auto"/>
      </w:divBdr>
    </w:div>
    <w:div w:id="549072663">
      <w:bodyDiv w:val="1"/>
      <w:marLeft w:val="0"/>
      <w:marRight w:val="0"/>
      <w:marTop w:val="0"/>
      <w:marBottom w:val="0"/>
      <w:divBdr>
        <w:top w:val="none" w:sz="0" w:space="0" w:color="auto"/>
        <w:left w:val="none" w:sz="0" w:space="0" w:color="auto"/>
        <w:bottom w:val="none" w:sz="0" w:space="0" w:color="auto"/>
        <w:right w:val="none" w:sz="0" w:space="0" w:color="auto"/>
      </w:divBdr>
    </w:div>
    <w:div w:id="561671939">
      <w:bodyDiv w:val="1"/>
      <w:marLeft w:val="0"/>
      <w:marRight w:val="0"/>
      <w:marTop w:val="0"/>
      <w:marBottom w:val="0"/>
      <w:divBdr>
        <w:top w:val="none" w:sz="0" w:space="0" w:color="auto"/>
        <w:left w:val="none" w:sz="0" w:space="0" w:color="auto"/>
        <w:bottom w:val="none" w:sz="0" w:space="0" w:color="auto"/>
        <w:right w:val="none" w:sz="0" w:space="0" w:color="auto"/>
      </w:divBdr>
    </w:div>
    <w:div w:id="613055941">
      <w:bodyDiv w:val="1"/>
      <w:marLeft w:val="0"/>
      <w:marRight w:val="0"/>
      <w:marTop w:val="0"/>
      <w:marBottom w:val="0"/>
      <w:divBdr>
        <w:top w:val="none" w:sz="0" w:space="0" w:color="auto"/>
        <w:left w:val="none" w:sz="0" w:space="0" w:color="auto"/>
        <w:bottom w:val="none" w:sz="0" w:space="0" w:color="auto"/>
        <w:right w:val="none" w:sz="0" w:space="0" w:color="auto"/>
      </w:divBdr>
      <w:divsChild>
        <w:div w:id="2100054983">
          <w:marLeft w:val="0"/>
          <w:marRight w:val="0"/>
          <w:marTop w:val="0"/>
          <w:marBottom w:val="0"/>
          <w:divBdr>
            <w:top w:val="none" w:sz="0" w:space="0" w:color="auto"/>
            <w:left w:val="none" w:sz="0" w:space="0" w:color="auto"/>
            <w:bottom w:val="none" w:sz="0" w:space="0" w:color="auto"/>
            <w:right w:val="none" w:sz="0" w:space="0" w:color="auto"/>
          </w:divBdr>
          <w:divsChild>
            <w:div w:id="1557623359">
              <w:marLeft w:val="0"/>
              <w:marRight w:val="0"/>
              <w:marTop w:val="0"/>
              <w:marBottom w:val="0"/>
              <w:divBdr>
                <w:top w:val="none" w:sz="0" w:space="0" w:color="auto"/>
                <w:left w:val="none" w:sz="0" w:space="0" w:color="auto"/>
                <w:bottom w:val="none" w:sz="0" w:space="0" w:color="auto"/>
                <w:right w:val="none" w:sz="0" w:space="0" w:color="auto"/>
              </w:divBdr>
              <w:divsChild>
                <w:div w:id="613488527">
                  <w:marLeft w:val="0"/>
                  <w:marRight w:val="0"/>
                  <w:marTop w:val="0"/>
                  <w:marBottom w:val="0"/>
                  <w:divBdr>
                    <w:top w:val="none" w:sz="0" w:space="0" w:color="auto"/>
                    <w:left w:val="none" w:sz="0" w:space="0" w:color="auto"/>
                    <w:bottom w:val="none" w:sz="0" w:space="0" w:color="auto"/>
                    <w:right w:val="none" w:sz="0" w:space="0" w:color="auto"/>
                  </w:divBdr>
                  <w:divsChild>
                    <w:div w:id="1708793429">
                      <w:marLeft w:val="0"/>
                      <w:marRight w:val="0"/>
                      <w:marTop w:val="0"/>
                      <w:marBottom w:val="0"/>
                      <w:divBdr>
                        <w:top w:val="none" w:sz="0" w:space="0" w:color="auto"/>
                        <w:left w:val="none" w:sz="0" w:space="0" w:color="auto"/>
                        <w:bottom w:val="none" w:sz="0" w:space="0" w:color="auto"/>
                        <w:right w:val="none" w:sz="0" w:space="0" w:color="auto"/>
                      </w:divBdr>
                      <w:divsChild>
                        <w:div w:id="1882747458">
                          <w:marLeft w:val="0"/>
                          <w:marRight w:val="0"/>
                          <w:marTop w:val="0"/>
                          <w:marBottom w:val="0"/>
                          <w:divBdr>
                            <w:top w:val="none" w:sz="0" w:space="0" w:color="auto"/>
                            <w:left w:val="none" w:sz="0" w:space="0" w:color="auto"/>
                            <w:bottom w:val="none" w:sz="0" w:space="0" w:color="auto"/>
                            <w:right w:val="none" w:sz="0" w:space="0" w:color="auto"/>
                          </w:divBdr>
                          <w:divsChild>
                            <w:div w:id="1513182240">
                              <w:marLeft w:val="0"/>
                              <w:marRight w:val="0"/>
                              <w:marTop w:val="0"/>
                              <w:marBottom w:val="0"/>
                              <w:divBdr>
                                <w:top w:val="none" w:sz="0" w:space="0" w:color="auto"/>
                                <w:left w:val="none" w:sz="0" w:space="0" w:color="auto"/>
                                <w:bottom w:val="none" w:sz="0" w:space="0" w:color="auto"/>
                                <w:right w:val="none" w:sz="0" w:space="0" w:color="auto"/>
                              </w:divBdr>
                              <w:divsChild>
                                <w:div w:id="7047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546970">
      <w:bodyDiv w:val="1"/>
      <w:marLeft w:val="0"/>
      <w:marRight w:val="0"/>
      <w:marTop w:val="0"/>
      <w:marBottom w:val="0"/>
      <w:divBdr>
        <w:top w:val="none" w:sz="0" w:space="0" w:color="auto"/>
        <w:left w:val="none" w:sz="0" w:space="0" w:color="auto"/>
        <w:bottom w:val="none" w:sz="0" w:space="0" w:color="auto"/>
        <w:right w:val="none" w:sz="0" w:space="0" w:color="auto"/>
      </w:divBdr>
    </w:div>
    <w:div w:id="665783966">
      <w:bodyDiv w:val="1"/>
      <w:marLeft w:val="0"/>
      <w:marRight w:val="0"/>
      <w:marTop w:val="0"/>
      <w:marBottom w:val="0"/>
      <w:divBdr>
        <w:top w:val="none" w:sz="0" w:space="0" w:color="auto"/>
        <w:left w:val="none" w:sz="0" w:space="0" w:color="auto"/>
        <w:bottom w:val="none" w:sz="0" w:space="0" w:color="auto"/>
        <w:right w:val="none" w:sz="0" w:space="0" w:color="auto"/>
      </w:divBdr>
    </w:div>
    <w:div w:id="700085652">
      <w:bodyDiv w:val="1"/>
      <w:marLeft w:val="0"/>
      <w:marRight w:val="0"/>
      <w:marTop w:val="0"/>
      <w:marBottom w:val="0"/>
      <w:divBdr>
        <w:top w:val="none" w:sz="0" w:space="0" w:color="auto"/>
        <w:left w:val="none" w:sz="0" w:space="0" w:color="auto"/>
        <w:bottom w:val="none" w:sz="0" w:space="0" w:color="auto"/>
        <w:right w:val="none" w:sz="0" w:space="0" w:color="auto"/>
      </w:divBdr>
    </w:div>
    <w:div w:id="713233283">
      <w:bodyDiv w:val="1"/>
      <w:marLeft w:val="0"/>
      <w:marRight w:val="0"/>
      <w:marTop w:val="0"/>
      <w:marBottom w:val="0"/>
      <w:divBdr>
        <w:top w:val="none" w:sz="0" w:space="0" w:color="auto"/>
        <w:left w:val="none" w:sz="0" w:space="0" w:color="auto"/>
        <w:bottom w:val="none" w:sz="0" w:space="0" w:color="auto"/>
        <w:right w:val="none" w:sz="0" w:space="0" w:color="auto"/>
      </w:divBdr>
    </w:div>
    <w:div w:id="744574706">
      <w:bodyDiv w:val="1"/>
      <w:marLeft w:val="0"/>
      <w:marRight w:val="0"/>
      <w:marTop w:val="0"/>
      <w:marBottom w:val="0"/>
      <w:divBdr>
        <w:top w:val="none" w:sz="0" w:space="0" w:color="auto"/>
        <w:left w:val="none" w:sz="0" w:space="0" w:color="auto"/>
        <w:bottom w:val="none" w:sz="0" w:space="0" w:color="auto"/>
        <w:right w:val="none" w:sz="0" w:space="0" w:color="auto"/>
      </w:divBdr>
    </w:div>
    <w:div w:id="788402033">
      <w:bodyDiv w:val="1"/>
      <w:marLeft w:val="0"/>
      <w:marRight w:val="0"/>
      <w:marTop w:val="0"/>
      <w:marBottom w:val="0"/>
      <w:divBdr>
        <w:top w:val="none" w:sz="0" w:space="0" w:color="auto"/>
        <w:left w:val="none" w:sz="0" w:space="0" w:color="auto"/>
        <w:bottom w:val="none" w:sz="0" w:space="0" w:color="auto"/>
        <w:right w:val="none" w:sz="0" w:space="0" w:color="auto"/>
      </w:divBdr>
    </w:div>
    <w:div w:id="823812408">
      <w:bodyDiv w:val="1"/>
      <w:marLeft w:val="0"/>
      <w:marRight w:val="0"/>
      <w:marTop w:val="0"/>
      <w:marBottom w:val="0"/>
      <w:divBdr>
        <w:top w:val="none" w:sz="0" w:space="0" w:color="auto"/>
        <w:left w:val="none" w:sz="0" w:space="0" w:color="auto"/>
        <w:bottom w:val="none" w:sz="0" w:space="0" w:color="auto"/>
        <w:right w:val="none" w:sz="0" w:space="0" w:color="auto"/>
      </w:divBdr>
    </w:div>
    <w:div w:id="897858194">
      <w:bodyDiv w:val="1"/>
      <w:marLeft w:val="0"/>
      <w:marRight w:val="0"/>
      <w:marTop w:val="0"/>
      <w:marBottom w:val="0"/>
      <w:divBdr>
        <w:top w:val="none" w:sz="0" w:space="0" w:color="auto"/>
        <w:left w:val="none" w:sz="0" w:space="0" w:color="auto"/>
        <w:bottom w:val="none" w:sz="0" w:space="0" w:color="auto"/>
        <w:right w:val="none" w:sz="0" w:space="0" w:color="auto"/>
      </w:divBdr>
    </w:div>
    <w:div w:id="915044747">
      <w:bodyDiv w:val="1"/>
      <w:marLeft w:val="0"/>
      <w:marRight w:val="0"/>
      <w:marTop w:val="0"/>
      <w:marBottom w:val="0"/>
      <w:divBdr>
        <w:top w:val="none" w:sz="0" w:space="0" w:color="auto"/>
        <w:left w:val="none" w:sz="0" w:space="0" w:color="auto"/>
        <w:bottom w:val="none" w:sz="0" w:space="0" w:color="auto"/>
        <w:right w:val="none" w:sz="0" w:space="0" w:color="auto"/>
      </w:divBdr>
    </w:div>
    <w:div w:id="959456139">
      <w:bodyDiv w:val="1"/>
      <w:marLeft w:val="0"/>
      <w:marRight w:val="0"/>
      <w:marTop w:val="0"/>
      <w:marBottom w:val="0"/>
      <w:divBdr>
        <w:top w:val="none" w:sz="0" w:space="0" w:color="auto"/>
        <w:left w:val="none" w:sz="0" w:space="0" w:color="auto"/>
        <w:bottom w:val="none" w:sz="0" w:space="0" w:color="auto"/>
        <w:right w:val="none" w:sz="0" w:space="0" w:color="auto"/>
      </w:divBdr>
    </w:div>
    <w:div w:id="1039665722">
      <w:bodyDiv w:val="1"/>
      <w:marLeft w:val="0"/>
      <w:marRight w:val="0"/>
      <w:marTop w:val="0"/>
      <w:marBottom w:val="0"/>
      <w:divBdr>
        <w:top w:val="none" w:sz="0" w:space="0" w:color="auto"/>
        <w:left w:val="none" w:sz="0" w:space="0" w:color="auto"/>
        <w:bottom w:val="none" w:sz="0" w:space="0" w:color="auto"/>
        <w:right w:val="none" w:sz="0" w:space="0" w:color="auto"/>
      </w:divBdr>
    </w:div>
    <w:div w:id="1048795042">
      <w:bodyDiv w:val="1"/>
      <w:marLeft w:val="0"/>
      <w:marRight w:val="0"/>
      <w:marTop w:val="0"/>
      <w:marBottom w:val="0"/>
      <w:divBdr>
        <w:top w:val="none" w:sz="0" w:space="0" w:color="auto"/>
        <w:left w:val="none" w:sz="0" w:space="0" w:color="auto"/>
        <w:bottom w:val="none" w:sz="0" w:space="0" w:color="auto"/>
        <w:right w:val="none" w:sz="0" w:space="0" w:color="auto"/>
      </w:divBdr>
      <w:divsChild>
        <w:div w:id="1759983608">
          <w:marLeft w:val="389"/>
          <w:marRight w:val="0"/>
          <w:marTop w:val="86"/>
          <w:marBottom w:val="86"/>
          <w:divBdr>
            <w:top w:val="none" w:sz="0" w:space="0" w:color="auto"/>
            <w:left w:val="none" w:sz="0" w:space="0" w:color="auto"/>
            <w:bottom w:val="none" w:sz="0" w:space="0" w:color="auto"/>
            <w:right w:val="none" w:sz="0" w:space="0" w:color="auto"/>
          </w:divBdr>
        </w:div>
      </w:divsChild>
    </w:div>
    <w:div w:id="1054158947">
      <w:bodyDiv w:val="1"/>
      <w:marLeft w:val="0"/>
      <w:marRight w:val="0"/>
      <w:marTop w:val="0"/>
      <w:marBottom w:val="0"/>
      <w:divBdr>
        <w:top w:val="none" w:sz="0" w:space="0" w:color="auto"/>
        <w:left w:val="none" w:sz="0" w:space="0" w:color="auto"/>
        <w:bottom w:val="none" w:sz="0" w:space="0" w:color="auto"/>
        <w:right w:val="none" w:sz="0" w:space="0" w:color="auto"/>
      </w:divBdr>
      <w:divsChild>
        <w:div w:id="2108305233">
          <w:marLeft w:val="0"/>
          <w:marRight w:val="0"/>
          <w:marTop w:val="0"/>
          <w:marBottom w:val="0"/>
          <w:divBdr>
            <w:top w:val="none" w:sz="0" w:space="0" w:color="auto"/>
            <w:left w:val="none" w:sz="0" w:space="0" w:color="auto"/>
            <w:bottom w:val="none" w:sz="0" w:space="0" w:color="auto"/>
            <w:right w:val="none" w:sz="0" w:space="0" w:color="auto"/>
          </w:divBdr>
          <w:divsChild>
            <w:div w:id="427696107">
              <w:marLeft w:val="0"/>
              <w:marRight w:val="0"/>
              <w:marTop w:val="0"/>
              <w:marBottom w:val="0"/>
              <w:divBdr>
                <w:top w:val="none" w:sz="0" w:space="0" w:color="auto"/>
                <w:left w:val="none" w:sz="0" w:space="0" w:color="auto"/>
                <w:bottom w:val="none" w:sz="0" w:space="0" w:color="auto"/>
                <w:right w:val="none" w:sz="0" w:space="0" w:color="auto"/>
              </w:divBdr>
              <w:divsChild>
                <w:div w:id="353649386">
                  <w:marLeft w:val="0"/>
                  <w:marRight w:val="0"/>
                  <w:marTop w:val="0"/>
                  <w:marBottom w:val="0"/>
                  <w:divBdr>
                    <w:top w:val="none" w:sz="0" w:space="0" w:color="auto"/>
                    <w:left w:val="none" w:sz="0" w:space="0" w:color="auto"/>
                    <w:bottom w:val="none" w:sz="0" w:space="0" w:color="auto"/>
                    <w:right w:val="none" w:sz="0" w:space="0" w:color="auto"/>
                  </w:divBdr>
                  <w:divsChild>
                    <w:div w:id="1694382995">
                      <w:marLeft w:val="0"/>
                      <w:marRight w:val="0"/>
                      <w:marTop w:val="0"/>
                      <w:marBottom w:val="0"/>
                      <w:divBdr>
                        <w:top w:val="none" w:sz="0" w:space="0" w:color="auto"/>
                        <w:left w:val="none" w:sz="0" w:space="0" w:color="auto"/>
                        <w:bottom w:val="none" w:sz="0" w:space="0" w:color="auto"/>
                        <w:right w:val="none" w:sz="0" w:space="0" w:color="auto"/>
                      </w:divBdr>
                      <w:divsChild>
                        <w:div w:id="245040167">
                          <w:marLeft w:val="0"/>
                          <w:marRight w:val="0"/>
                          <w:marTop w:val="0"/>
                          <w:marBottom w:val="0"/>
                          <w:divBdr>
                            <w:top w:val="none" w:sz="0" w:space="0" w:color="auto"/>
                            <w:left w:val="none" w:sz="0" w:space="0" w:color="auto"/>
                            <w:bottom w:val="none" w:sz="0" w:space="0" w:color="auto"/>
                            <w:right w:val="none" w:sz="0" w:space="0" w:color="auto"/>
                          </w:divBdr>
                          <w:divsChild>
                            <w:div w:id="700323211">
                              <w:marLeft w:val="0"/>
                              <w:marRight w:val="0"/>
                              <w:marTop w:val="105"/>
                              <w:marBottom w:val="105"/>
                              <w:divBdr>
                                <w:top w:val="none" w:sz="0" w:space="0" w:color="auto"/>
                                <w:left w:val="none" w:sz="0" w:space="0" w:color="auto"/>
                                <w:bottom w:val="single" w:sz="6" w:space="15" w:color="CCCCCC"/>
                                <w:right w:val="none" w:sz="0" w:space="0" w:color="auto"/>
                              </w:divBdr>
                              <w:divsChild>
                                <w:div w:id="598106213">
                                  <w:marLeft w:val="0"/>
                                  <w:marRight w:val="0"/>
                                  <w:marTop w:val="0"/>
                                  <w:marBottom w:val="0"/>
                                  <w:divBdr>
                                    <w:top w:val="none" w:sz="0" w:space="0" w:color="auto"/>
                                    <w:left w:val="none" w:sz="0" w:space="0" w:color="auto"/>
                                    <w:bottom w:val="none" w:sz="0" w:space="0" w:color="auto"/>
                                    <w:right w:val="none" w:sz="0" w:space="0" w:color="auto"/>
                                  </w:divBdr>
                                  <w:divsChild>
                                    <w:div w:id="7399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255341">
      <w:bodyDiv w:val="1"/>
      <w:marLeft w:val="0"/>
      <w:marRight w:val="0"/>
      <w:marTop w:val="0"/>
      <w:marBottom w:val="0"/>
      <w:divBdr>
        <w:top w:val="none" w:sz="0" w:space="0" w:color="auto"/>
        <w:left w:val="none" w:sz="0" w:space="0" w:color="auto"/>
        <w:bottom w:val="none" w:sz="0" w:space="0" w:color="auto"/>
        <w:right w:val="none" w:sz="0" w:space="0" w:color="auto"/>
      </w:divBdr>
    </w:div>
    <w:div w:id="1105271623">
      <w:bodyDiv w:val="1"/>
      <w:marLeft w:val="0"/>
      <w:marRight w:val="0"/>
      <w:marTop w:val="0"/>
      <w:marBottom w:val="0"/>
      <w:divBdr>
        <w:top w:val="none" w:sz="0" w:space="0" w:color="auto"/>
        <w:left w:val="none" w:sz="0" w:space="0" w:color="auto"/>
        <w:bottom w:val="none" w:sz="0" w:space="0" w:color="auto"/>
        <w:right w:val="none" w:sz="0" w:space="0" w:color="auto"/>
      </w:divBdr>
    </w:div>
    <w:div w:id="1116486163">
      <w:bodyDiv w:val="1"/>
      <w:marLeft w:val="0"/>
      <w:marRight w:val="0"/>
      <w:marTop w:val="0"/>
      <w:marBottom w:val="0"/>
      <w:divBdr>
        <w:top w:val="none" w:sz="0" w:space="0" w:color="auto"/>
        <w:left w:val="none" w:sz="0" w:space="0" w:color="auto"/>
        <w:bottom w:val="none" w:sz="0" w:space="0" w:color="auto"/>
        <w:right w:val="none" w:sz="0" w:space="0" w:color="auto"/>
      </w:divBdr>
    </w:div>
    <w:div w:id="1169714460">
      <w:bodyDiv w:val="1"/>
      <w:marLeft w:val="0"/>
      <w:marRight w:val="0"/>
      <w:marTop w:val="0"/>
      <w:marBottom w:val="0"/>
      <w:divBdr>
        <w:top w:val="none" w:sz="0" w:space="0" w:color="auto"/>
        <w:left w:val="none" w:sz="0" w:space="0" w:color="auto"/>
        <w:bottom w:val="none" w:sz="0" w:space="0" w:color="auto"/>
        <w:right w:val="none" w:sz="0" w:space="0" w:color="auto"/>
      </w:divBdr>
    </w:div>
    <w:div w:id="1237320069">
      <w:bodyDiv w:val="1"/>
      <w:marLeft w:val="0"/>
      <w:marRight w:val="0"/>
      <w:marTop w:val="0"/>
      <w:marBottom w:val="0"/>
      <w:divBdr>
        <w:top w:val="none" w:sz="0" w:space="0" w:color="auto"/>
        <w:left w:val="none" w:sz="0" w:space="0" w:color="auto"/>
        <w:bottom w:val="none" w:sz="0" w:space="0" w:color="auto"/>
        <w:right w:val="none" w:sz="0" w:space="0" w:color="auto"/>
      </w:divBdr>
    </w:div>
    <w:div w:id="1312632607">
      <w:bodyDiv w:val="1"/>
      <w:marLeft w:val="0"/>
      <w:marRight w:val="0"/>
      <w:marTop w:val="0"/>
      <w:marBottom w:val="0"/>
      <w:divBdr>
        <w:top w:val="none" w:sz="0" w:space="0" w:color="auto"/>
        <w:left w:val="none" w:sz="0" w:space="0" w:color="auto"/>
        <w:bottom w:val="none" w:sz="0" w:space="0" w:color="auto"/>
        <w:right w:val="none" w:sz="0" w:space="0" w:color="auto"/>
      </w:divBdr>
    </w:div>
    <w:div w:id="1392729811">
      <w:bodyDiv w:val="1"/>
      <w:marLeft w:val="0"/>
      <w:marRight w:val="0"/>
      <w:marTop w:val="0"/>
      <w:marBottom w:val="0"/>
      <w:divBdr>
        <w:top w:val="none" w:sz="0" w:space="0" w:color="auto"/>
        <w:left w:val="none" w:sz="0" w:space="0" w:color="auto"/>
        <w:bottom w:val="none" w:sz="0" w:space="0" w:color="auto"/>
        <w:right w:val="none" w:sz="0" w:space="0" w:color="auto"/>
      </w:divBdr>
    </w:div>
    <w:div w:id="1528828594">
      <w:bodyDiv w:val="1"/>
      <w:marLeft w:val="0"/>
      <w:marRight w:val="0"/>
      <w:marTop w:val="0"/>
      <w:marBottom w:val="0"/>
      <w:divBdr>
        <w:top w:val="none" w:sz="0" w:space="0" w:color="auto"/>
        <w:left w:val="none" w:sz="0" w:space="0" w:color="auto"/>
        <w:bottom w:val="none" w:sz="0" w:space="0" w:color="auto"/>
        <w:right w:val="none" w:sz="0" w:space="0" w:color="auto"/>
      </w:divBdr>
    </w:div>
    <w:div w:id="1565096148">
      <w:bodyDiv w:val="1"/>
      <w:marLeft w:val="0"/>
      <w:marRight w:val="0"/>
      <w:marTop w:val="0"/>
      <w:marBottom w:val="0"/>
      <w:divBdr>
        <w:top w:val="none" w:sz="0" w:space="0" w:color="auto"/>
        <w:left w:val="none" w:sz="0" w:space="0" w:color="auto"/>
        <w:bottom w:val="none" w:sz="0" w:space="0" w:color="auto"/>
        <w:right w:val="none" w:sz="0" w:space="0" w:color="auto"/>
      </w:divBdr>
    </w:div>
    <w:div w:id="1572890387">
      <w:bodyDiv w:val="1"/>
      <w:marLeft w:val="0"/>
      <w:marRight w:val="0"/>
      <w:marTop w:val="0"/>
      <w:marBottom w:val="0"/>
      <w:divBdr>
        <w:top w:val="none" w:sz="0" w:space="0" w:color="auto"/>
        <w:left w:val="none" w:sz="0" w:space="0" w:color="auto"/>
        <w:bottom w:val="none" w:sz="0" w:space="0" w:color="auto"/>
        <w:right w:val="none" w:sz="0" w:space="0" w:color="auto"/>
      </w:divBdr>
    </w:div>
    <w:div w:id="1577085376">
      <w:bodyDiv w:val="1"/>
      <w:marLeft w:val="0"/>
      <w:marRight w:val="0"/>
      <w:marTop w:val="0"/>
      <w:marBottom w:val="0"/>
      <w:divBdr>
        <w:top w:val="none" w:sz="0" w:space="0" w:color="auto"/>
        <w:left w:val="none" w:sz="0" w:space="0" w:color="auto"/>
        <w:bottom w:val="none" w:sz="0" w:space="0" w:color="auto"/>
        <w:right w:val="none" w:sz="0" w:space="0" w:color="auto"/>
      </w:divBdr>
    </w:div>
    <w:div w:id="1627851393">
      <w:bodyDiv w:val="1"/>
      <w:marLeft w:val="0"/>
      <w:marRight w:val="0"/>
      <w:marTop w:val="0"/>
      <w:marBottom w:val="0"/>
      <w:divBdr>
        <w:top w:val="none" w:sz="0" w:space="0" w:color="auto"/>
        <w:left w:val="none" w:sz="0" w:space="0" w:color="auto"/>
        <w:bottom w:val="none" w:sz="0" w:space="0" w:color="auto"/>
        <w:right w:val="none" w:sz="0" w:space="0" w:color="auto"/>
      </w:divBdr>
    </w:div>
    <w:div w:id="1639602259">
      <w:bodyDiv w:val="1"/>
      <w:marLeft w:val="0"/>
      <w:marRight w:val="0"/>
      <w:marTop w:val="0"/>
      <w:marBottom w:val="0"/>
      <w:divBdr>
        <w:top w:val="none" w:sz="0" w:space="0" w:color="auto"/>
        <w:left w:val="none" w:sz="0" w:space="0" w:color="auto"/>
        <w:bottom w:val="none" w:sz="0" w:space="0" w:color="auto"/>
        <w:right w:val="none" w:sz="0" w:space="0" w:color="auto"/>
      </w:divBdr>
    </w:div>
    <w:div w:id="1670601185">
      <w:bodyDiv w:val="1"/>
      <w:marLeft w:val="0"/>
      <w:marRight w:val="0"/>
      <w:marTop w:val="0"/>
      <w:marBottom w:val="0"/>
      <w:divBdr>
        <w:top w:val="none" w:sz="0" w:space="0" w:color="auto"/>
        <w:left w:val="none" w:sz="0" w:space="0" w:color="auto"/>
        <w:bottom w:val="none" w:sz="0" w:space="0" w:color="auto"/>
        <w:right w:val="none" w:sz="0" w:space="0" w:color="auto"/>
      </w:divBdr>
    </w:div>
    <w:div w:id="1744179685">
      <w:bodyDiv w:val="1"/>
      <w:marLeft w:val="0"/>
      <w:marRight w:val="0"/>
      <w:marTop w:val="0"/>
      <w:marBottom w:val="0"/>
      <w:divBdr>
        <w:top w:val="none" w:sz="0" w:space="0" w:color="auto"/>
        <w:left w:val="none" w:sz="0" w:space="0" w:color="auto"/>
        <w:bottom w:val="none" w:sz="0" w:space="0" w:color="auto"/>
        <w:right w:val="none" w:sz="0" w:space="0" w:color="auto"/>
      </w:divBdr>
    </w:div>
    <w:div w:id="1821576485">
      <w:bodyDiv w:val="1"/>
      <w:marLeft w:val="0"/>
      <w:marRight w:val="0"/>
      <w:marTop w:val="0"/>
      <w:marBottom w:val="0"/>
      <w:divBdr>
        <w:top w:val="none" w:sz="0" w:space="0" w:color="auto"/>
        <w:left w:val="none" w:sz="0" w:space="0" w:color="auto"/>
        <w:bottom w:val="none" w:sz="0" w:space="0" w:color="auto"/>
        <w:right w:val="none" w:sz="0" w:space="0" w:color="auto"/>
      </w:divBdr>
    </w:div>
    <w:div w:id="1892616046">
      <w:bodyDiv w:val="1"/>
      <w:marLeft w:val="0"/>
      <w:marRight w:val="0"/>
      <w:marTop w:val="0"/>
      <w:marBottom w:val="0"/>
      <w:divBdr>
        <w:top w:val="none" w:sz="0" w:space="0" w:color="auto"/>
        <w:left w:val="none" w:sz="0" w:space="0" w:color="auto"/>
        <w:bottom w:val="none" w:sz="0" w:space="0" w:color="auto"/>
        <w:right w:val="none" w:sz="0" w:space="0" w:color="auto"/>
      </w:divBdr>
    </w:div>
    <w:div w:id="1932424712">
      <w:bodyDiv w:val="1"/>
      <w:marLeft w:val="0"/>
      <w:marRight w:val="0"/>
      <w:marTop w:val="0"/>
      <w:marBottom w:val="0"/>
      <w:divBdr>
        <w:top w:val="none" w:sz="0" w:space="0" w:color="auto"/>
        <w:left w:val="none" w:sz="0" w:space="0" w:color="auto"/>
        <w:bottom w:val="none" w:sz="0" w:space="0" w:color="auto"/>
        <w:right w:val="none" w:sz="0" w:space="0" w:color="auto"/>
      </w:divBdr>
      <w:divsChild>
        <w:div w:id="124088584">
          <w:marLeft w:val="0"/>
          <w:marRight w:val="0"/>
          <w:marTop w:val="0"/>
          <w:marBottom w:val="0"/>
          <w:divBdr>
            <w:top w:val="none" w:sz="0" w:space="0" w:color="auto"/>
            <w:left w:val="none" w:sz="0" w:space="0" w:color="auto"/>
            <w:bottom w:val="none" w:sz="0" w:space="0" w:color="auto"/>
            <w:right w:val="none" w:sz="0" w:space="0" w:color="auto"/>
          </w:divBdr>
          <w:divsChild>
            <w:div w:id="1980571677">
              <w:marLeft w:val="0"/>
              <w:marRight w:val="0"/>
              <w:marTop w:val="0"/>
              <w:marBottom w:val="0"/>
              <w:divBdr>
                <w:top w:val="none" w:sz="0" w:space="0" w:color="auto"/>
                <w:left w:val="none" w:sz="0" w:space="0" w:color="auto"/>
                <w:bottom w:val="none" w:sz="0" w:space="0" w:color="auto"/>
                <w:right w:val="none" w:sz="0" w:space="0" w:color="auto"/>
              </w:divBdr>
              <w:divsChild>
                <w:div w:id="1384719606">
                  <w:marLeft w:val="0"/>
                  <w:marRight w:val="0"/>
                  <w:marTop w:val="0"/>
                  <w:marBottom w:val="0"/>
                  <w:divBdr>
                    <w:top w:val="none" w:sz="0" w:space="0" w:color="auto"/>
                    <w:left w:val="none" w:sz="0" w:space="0" w:color="auto"/>
                    <w:bottom w:val="none" w:sz="0" w:space="0" w:color="auto"/>
                    <w:right w:val="none" w:sz="0" w:space="0" w:color="auto"/>
                  </w:divBdr>
                  <w:divsChild>
                    <w:div w:id="1101950292">
                      <w:marLeft w:val="0"/>
                      <w:marRight w:val="0"/>
                      <w:marTop w:val="0"/>
                      <w:marBottom w:val="0"/>
                      <w:divBdr>
                        <w:top w:val="none" w:sz="0" w:space="0" w:color="auto"/>
                        <w:left w:val="none" w:sz="0" w:space="0" w:color="auto"/>
                        <w:bottom w:val="none" w:sz="0" w:space="0" w:color="auto"/>
                        <w:right w:val="none" w:sz="0" w:space="0" w:color="auto"/>
                      </w:divBdr>
                      <w:divsChild>
                        <w:div w:id="10461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808855">
      <w:bodyDiv w:val="1"/>
      <w:marLeft w:val="0"/>
      <w:marRight w:val="0"/>
      <w:marTop w:val="0"/>
      <w:marBottom w:val="0"/>
      <w:divBdr>
        <w:top w:val="none" w:sz="0" w:space="0" w:color="auto"/>
        <w:left w:val="none" w:sz="0" w:space="0" w:color="auto"/>
        <w:bottom w:val="none" w:sz="0" w:space="0" w:color="auto"/>
        <w:right w:val="none" w:sz="0" w:space="0" w:color="auto"/>
      </w:divBdr>
    </w:div>
    <w:div w:id="2058698714">
      <w:bodyDiv w:val="1"/>
      <w:marLeft w:val="0"/>
      <w:marRight w:val="0"/>
      <w:marTop w:val="0"/>
      <w:marBottom w:val="0"/>
      <w:divBdr>
        <w:top w:val="none" w:sz="0" w:space="0" w:color="auto"/>
        <w:left w:val="none" w:sz="0" w:space="0" w:color="auto"/>
        <w:bottom w:val="none" w:sz="0" w:space="0" w:color="auto"/>
        <w:right w:val="none" w:sz="0" w:space="0" w:color="auto"/>
      </w:divBdr>
    </w:div>
    <w:div w:id="205881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github.com/InlandRevenue/Gateway-Services" TargetMode="External"/><Relationship Id="rId26" Type="http://schemas.openxmlformats.org/officeDocument/2006/relationships/hyperlink" Target="https://q.services.ird.govt.nz" TargetMode="External"/><Relationship Id="rId3" Type="http://schemas.openxmlformats.org/officeDocument/2006/relationships/customXml" Target="../customXml/item3.xml"/><Relationship Id="rId21" Type="http://schemas.openxmlformats.org/officeDocument/2006/relationships/hyperlink" Target="https://q.services.ird.govt.nz" TargetMode="External"/><Relationship Id="rId34" Type="http://schemas.openxmlformats.org/officeDocument/2006/relationships/hyperlink" Target="https://services.ird.govt.nz/gateway2/gws/account/" TargetMode="Externa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xzt.services.ird.govt.nz/gateway2/gws/transactions/" TargetMode="External"/><Relationship Id="rId33" Type="http://schemas.openxmlformats.org/officeDocument/2006/relationships/hyperlink" Target="https://services.ird.govt.nz:4046/gateway/gws/transactions/" TargetMode="External"/><Relationship Id="rId38" Type="http://schemas.openxmlformats.org/officeDocument/2006/relationships/theme" Target="theme/theme1.xml"/><Relationship Id="rId46"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https://github.com/InlandRevenue/Gateway-Services" TargetMode="External"/><Relationship Id="rId20" Type="http://schemas.openxmlformats.org/officeDocument/2006/relationships/hyperlink" Target="https://q.services.ird.govt.nz" TargetMode="External"/><Relationship Id="rId29" Type="http://schemas.openxmlformats.org/officeDocument/2006/relationships/hyperlink" Target="https://xzs.services.ird.govt.nz/gateway2/gws/accou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xzt.services.ird.govt.nz/gateway2/gws/account/" TargetMode="External"/><Relationship Id="rId32" Type="http://schemas.openxmlformats.org/officeDocument/2006/relationships/hyperlink" Target="https://services.ird.govt.nz:4046/gateway/gws/account/"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xzt.services.ird.govt.nz:4046/gateway/gws/transactions/" TargetMode="External"/><Relationship Id="rId28" Type="http://schemas.openxmlformats.org/officeDocument/2006/relationships/hyperlink" Target="https://xzs.services.ird.govt.nz:4046/gateway/gws/transactions/" TargetMode="External"/><Relationship Id="rId36" Type="http://schemas.openxmlformats.org/officeDocument/2006/relationships/hyperlink" Target="https://services.ird.govt.nz/GWS/Intermediation/?singleWsdl" TargetMode="External"/><Relationship Id="rId10" Type="http://schemas.openxmlformats.org/officeDocument/2006/relationships/footnotes" Target="footnotes.xml"/><Relationship Id="rId19" Type="http://schemas.openxmlformats.org/officeDocument/2006/relationships/hyperlink" Target="https://github.com/InlandRevenue/Gateway-Services" TargetMode="External"/><Relationship Id="rId31" Type="http://schemas.openxmlformats.org/officeDocument/2006/relationships/hyperlink" Target="https://services.ird.govt.nz:44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xzt.services.ird.govt.nz:4046/gateway/gws/account/" TargetMode="External"/><Relationship Id="rId27" Type="http://schemas.openxmlformats.org/officeDocument/2006/relationships/hyperlink" Target="https://xzs.services.ird.govt.nz:4046/gateway/gws/account/" TargetMode="External"/><Relationship Id="rId30" Type="http://schemas.openxmlformats.org/officeDocument/2006/relationships/hyperlink" Target="https://xzs.services.ird.govt.nz/gateway2/gws/transactions/" TargetMode="External"/><Relationship Id="rId35" Type="http://schemas.openxmlformats.org/officeDocument/2006/relationships/hyperlink" Target="https://services.ird.govt.nz/gateway2/gws/transactions/" TargetMode="External"/><Relationship Id="rId56"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Document" ma:contentTypeID="0x0101003D54E768835B6241B790E3C8D6866B58000A8E47C346E2794A918EB6E6F44FCF02" ma:contentTypeVersion="28" ma:contentTypeDescription="" ma:contentTypeScope="" ma:versionID="58c90c88c3a3510a55bf957ebe85551f">
  <xsd:schema xmlns:xsd="http://www.w3.org/2001/XMLSchema" xmlns:xs="http://www.w3.org/2001/XMLSchema" xmlns:p="http://schemas.microsoft.com/office/2006/metadata/properties" xmlns:ns2="efb95504-6ddf-4442-a9fe-ad68950f266d" xmlns:ns3="e39671d4-089b-42e3-8fe5-4c2876322769" xmlns:ns4="http://schemas.microsoft.com/sharepoint/v4" xmlns:ns5="39d9af43-1368-4a54-b1ec-07c035147eb2" targetNamespace="http://schemas.microsoft.com/office/2006/metadata/properties" ma:root="true" ma:fieldsID="a0e26ff606193b9f24fbce041efec628" ns2:_="" ns3:_="" ns4:_="" ns5:_="">
    <xsd:import namespace="efb95504-6ddf-4442-a9fe-ad68950f266d"/>
    <xsd:import namespace="e39671d4-089b-42e3-8fe5-4c2876322769"/>
    <xsd:import namespace="http://schemas.microsoft.com/sharepoint/v4"/>
    <xsd:import namespace="39d9af43-1368-4a54-b1ec-07c035147eb2"/>
    <xsd:element name="properties">
      <xsd:complexType>
        <xsd:sequence>
          <xsd:element name="documentManagement">
            <xsd:complexType>
              <xsd:all>
                <xsd:element ref="ns2:Document_x0020_Type" minOccurs="0"/>
                <xsd:element ref="ns2:Activity" minOccurs="0"/>
                <xsd:element ref="ns2:Subactivity"/>
                <xsd:element ref="ns2:Key_x0020_Words" minOccurs="0"/>
                <xsd:element ref="ns2:Doc_x0020_Status" minOccurs="0"/>
                <xsd:element ref="ns2:Workstream" minOccurs="0"/>
                <xsd:element ref="ns2:Function_x0020_Group" minOccurs="0"/>
                <xsd:element ref="ns2:Function" minOccurs="0"/>
                <xsd:element ref="ns3:Substream" minOccurs="0"/>
                <xsd:element ref="ns3:Phase" minOccurs="0"/>
                <xsd:element ref="ns4:IconOverlay" minOccurs="0"/>
                <xsd:element ref="ns3:Phases" minOccurs="0"/>
                <xsd:element ref="ns5:Solution"/>
                <xsd:element ref="ns5:Relationship"/>
                <xsd:element ref="ns5:Integration_x0020_Connector"/>
                <xsd:element ref="ns3:bfddcc5cdc4945e5b863b46d6e516fa5"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b95504-6ddf-4442-a9fe-ad68950f266d" elementFormDefault="qualified">
    <xsd:import namespace="http://schemas.microsoft.com/office/2006/documentManagement/types"/>
    <xsd:import namespace="http://schemas.microsoft.com/office/infopath/2007/PartnerControls"/>
    <xsd:element name="Document_x0020_Type" ma:index="8" nillable="true" ma:displayName="Document Type" ma:format="Dropdown" ma:internalName="Document_x0020_Type0">
      <xsd:simpleType>
        <xsd:restriction base="dms:Choice">
          <xsd:enumeration value="ADHOC"/>
          <xsd:enumeration value="CONTRACT, Variation, Agreement"/>
          <xsd:enumeration value="DELIVERABLE"/>
          <xsd:enumeration value="EMPLOYMENT related"/>
          <xsd:enumeration value="FILENOTE"/>
          <xsd:enumeration value="FINANCIAL related"/>
          <xsd:enumeration value="IMAGE or Multi-media"/>
          <xsd:enumeration value="KNOWLEDGE article"/>
          <xsd:enumeration value="MEETING Agenda"/>
          <xsd:enumeration value="MEETING Minutes"/>
          <xsd:enumeration value="MEETING Papers"/>
          <xsd:enumeration value="MEMO"/>
          <xsd:enumeration value="EMAIL"/>
          <xsd:enumeration value="LETTER"/>
          <xsd:enumeration value="PRESENTATION"/>
          <xsd:enumeration value="PRODUCT DESCRIPTION"/>
          <xsd:enumeration value="PUBLICATION material"/>
          <xsd:enumeration value="REPORT, or planning related"/>
          <xsd:enumeration value="RULES, Policy, Bylaw, procedure"/>
          <xsd:enumeration value="TEMPLATE, Checklist or Form"/>
        </xsd:restriction>
      </xsd:simpleType>
    </xsd:element>
    <xsd:element name="Activity" ma:index="9" nillable="true" ma:displayName="Activity" ma:internalName="Activity0">
      <xsd:simpleType>
        <xsd:restriction base="dms:Text">
          <xsd:maxLength value="255"/>
        </xsd:restriction>
      </xsd:simpleType>
    </xsd:element>
    <xsd:element name="Subactivity" ma:index="10" ma:displayName="Subactivity" ma:default="09 - Other" ma:format="Dropdown" ma:internalName="Subactivity">
      <xsd:simpleType>
        <xsd:restriction base="dms:Choice">
          <xsd:enumeration value="01 - Planning"/>
          <xsd:enumeration value="02 - Engagement"/>
          <xsd:enumeration value="03 - Design"/>
          <xsd:enumeration value="04 - Build"/>
          <xsd:enumeration value="05 - Test"/>
          <xsd:enumeration value="06 - Deploy"/>
          <xsd:enumeration value="07 - ELS"/>
          <xsd:enumeration value="09 - Other"/>
        </xsd:restriction>
      </xsd:simpleType>
    </xsd:element>
    <xsd:element name="Key_x0020_Words" ma:index="11" nillable="true" ma:displayName="Key Words" ma:format="Dropdown" ma:internalName="Key_x0020_Words">
      <xsd:simpleType>
        <xsd:union memberTypes="dms:Text">
          <xsd:simpleType>
            <xsd:restriction base="dms:Choice">
              <xsd:enumeration value="NA"/>
            </xsd:restriction>
          </xsd:simpleType>
        </xsd:union>
      </xsd:simpleType>
    </xsd:element>
    <xsd:element name="Doc_x0020_Status" ma:index="12" nillable="true" ma:displayName="Doc Status" ma:default="In draft" ma:format="Dropdown" ma:internalName="Doc_x0020_Status">
      <xsd:simpleType>
        <xsd:restriction base="dms:Choice">
          <xsd:enumeration value="In draft"/>
          <xsd:enumeration value="Work in Progress"/>
          <xsd:enumeration value="For Review"/>
          <xsd:enumeration value="Endorsed"/>
          <xsd:enumeration value="Final/Approved"/>
          <xsd:enumeration value="Archived"/>
        </xsd:restriction>
      </xsd:simpleType>
    </xsd:element>
    <xsd:element name="Workstream" ma:index="13" nillable="true" ma:displayName="Workstream" ma:default="Technical Architecture Delivery" ma:format="Dropdown" ma:internalName="Workstream">
      <xsd:simpleType>
        <xsd:restriction base="dms:Choice">
          <xsd:enumeration value="Benefits and Business Case"/>
          <xsd:enumeration value="Business Intelligence and Reporting"/>
          <xsd:enumeration value="Business Transformation"/>
          <xsd:enumeration value="Commercial Management"/>
          <xsd:enumeration value="Communications"/>
          <xsd:enumeration value="Core – BT Testing"/>
          <xsd:enumeration value="Core – Business Deployment"/>
          <xsd:enumeration value="Core – Change Management"/>
          <xsd:enumeration value="Core – Co-Design"/>
          <xsd:enumeration value="Core – Customer Interaction Solutions"/>
          <xsd:enumeration value="Core - Data Extraction"/>
          <xsd:enumeration value="Core - End 2 End Processes"/>
          <xsd:enumeration value="Core – Environments"/>
          <xsd:enumeration value="Core – Heritage"/>
          <xsd:enumeration value="Core – START Application"/>
          <xsd:enumeration value="Enterprise Support Services"/>
          <xsd:enumeration value="Foundation"/>
          <xsd:enumeration value="Information Knowledge Management"/>
          <xsd:enumeration value="New Services Platform"/>
          <xsd:enumeration value="Organisational Change Management and Training"/>
          <xsd:enumeration value="PMO"/>
          <xsd:enumeration value="Policy"/>
          <xsd:enumeration value="Technical and Architecture"/>
          <xsd:enumeration value="Technical Architecture Delivery"/>
        </xsd:restriction>
      </xsd:simpleType>
    </xsd:element>
    <xsd:element name="Function_x0020_Group" ma:index="14" nillable="true" ma:displayName="Function Group" ma:default="Business Transformation" ma:internalName="Function_x0020_Group">
      <xsd:simpleType>
        <xsd:restriction base="dms:Text">
          <xsd:maxLength value="255"/>
        </xsd:restriction>
      </xsd:simpleType>
    </xsd:element>
    <xsd:element name="Function" ma:index="15" nillable="true" ma:displayName="Function" ma:default="Foundation" ma:internalName="Func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9671d4-089b-42e3-8fe5-4c2876322769" elementFormDefault="qualified">
    <xsd:import namespace="http://schemas.microsoft.com/office/2006/documentManagement/types"/>
    <xsd:import namespace="http://schemas.microsoft.com/office/infopath/2007/PartnerControls"/>
    <xsd:element name="Substream" ma:index="16" nillable="true" ma:displayName="Substream" ma:default="All TAD" ma:format="Dropdown" ma:internalName="Substream">
      <xsd:simpleType>
        <xsd:restriction base="dms:Choice">
          <xsd:enumeration value="All TAD"/>
          <xsd:enumeration value="Workplace"/>
          <xsd:enumeration value="Workplace - Mobile Device Management"/>
          <xsd:enumeration value="Workplace - Skype for Business"/>
          <xsd:enumeration value="Security"/>
          <xsd:enumeration value="Security – EDLP"/>
          <xsd:enumeration value="Security – Governance and Awareness"/>
          <xsd:enumeration value="Service Introduction"/>
          <xsd:enumeration value="Integration"/>
          <xsd:enumeration value="Environment Provisioning"/>
          <xsd:enumeration value="Technical Testing"/>
          <xsd:enumeration value="Decommissioning &amp; Archiving"/>
        </xsd:restriction>
      </xsd:simpleType>
    </xsd:element>
    <xsd:element name="Phase" ma:index="17" nillable="true" ma:displayName="Phase" ma:default="Stage 2 - Detailed Design" ma:format="Dropdown" ma:internalName="Phase">
      <xsd:simpleType>
        <xsd:restriction base="dms:Choice">
          <xsd:enumeration value="N/A"/>
          <xsd:enumeration value="Transformation Mobilisation"/>
          <xsd:enumeration value="Pre Design"/>
          <xsd:enumeration value="High Level Design"/>
          <xsd:enumeration value="Stage 1 - Detailed Design"/>
          <xsd:enumeration value="Stage 1 - Solution Delivery"/>
          <xsd:enumeration value="Stage 2 - Detailed Design"/>
          <xsd:enumeration value="Stage 2 - Solution Delivery"/>
          <xsd:enumeration value="Stage 3 - Detailed Design"/>
          <xsd:enumeration value="Stage 3 - Solution Delivery"/>
          <xsd:enumeration value="Stage 4 - Detailed Design"/>
          <xsd:enumeration value="Stage 4 - Solution Delivery"/>
        </xsd:restriction>
      </xsd:simpleType>
    </xsd:element>
    <xsd:element name="Phases" ma:index="19" nillable="true" ma:displayName="Integration Phase" ma:default="01 - Scope" ma:format="Dropdown" ma:internalName="Phases">
      <xsd:simpleType>
        <xsd:restriction base="dms:Choice">
          <xsd:enumeration value="01 - Scope"/>
          <xsd:enumeration value="02 - Design"/>
          <xsd:enumeration value="03 - Build"/>
          <xsd:enumeration value="04 - Test"/>
          <xsd:enumeration value="05 - Deploy"/>
          <xsd:enumeration value="N/A"/>
        </xsd:restriction>
      </xsd:simpleType>
    </xsd:element>
    <xsd:element name="bfddcc5cdc4945e5b863b46d6e516fa5" ma:index="24" nillable="true" ma:taxonomy="true" ma:internalName="bfddcc5cdc4945e5b863b46d6e516fa5" ma:taxonomyFieldName="Release" ma:displayName="Release" ma:default="1;#START Release 2.0|30a91962-2825-411c-b8a2-bfaa727f2deb" ma:fieldId="{bfddcc5c-dc49-45e5-b863-b46d6e516fa5}" ma:sspId="6e255463-7c40-4ee6-9419-c920644de678" ma:termSetId="2eddadf8-b067-45c7-8eca-44f5e08e2a8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d9af43-1368-4a54-b1ec-07c035147eb2" elementFormDefault="qualified">
    <xsd:import namespace="http://schemas.microsoft.com/office/2006/documentManagement/types"/>
    <xsd:import namespace="http://schemas.microsoft.com/office/infopath/2007/PartnerControls"/>
    <xsd:element name="Solution" ma:index="20" ma:displayName="Solution" ma:default="N/A" ma:format="Dropdown" ma:internalName="Solution">
      <xsd:simpleType>
        <xsd:restriction base="dms:Choice">
          <xsd:enumeration value="API"/>
          <xsd:enumeration value="B2B"/>
          <xsd:enumeration value="External Suppliers"/>
          <xsd:enumeration value="FTP"/>
          <xsd:enumeration value="N/A"/>
        </xsd:restriction>
      </xsd:simpleType>
    </xsd:element>
    <xsd:element name="Relationship" ma:index="21" ma:displayName="Relationship" ma:format="Dropdown" ma:internalName="Relationship">
      <xsd:simpleType>
        <xsd:restriction base="dms:Choice">
          <xsd:enumeration value="Government Agency"/>
          <xsd:enumeration value="Customer"/>
          <xsd:enumeration value="Supplier/Partner"/>
          <xsd:enumeration value="Service Provider"/>
          <xsd:enumeration value="Internal"/>
          <xsd:enumeration value="Workstream"/>
        </xsd:restriction>
      </xsd:simpleType>
    </xsd:element>
    <xsd:element name="Integration_x0020_Connector" ma:index="22" ma:displayName="Integration Connector" ma:list="{7816c7fb-951b-42c8-84b8-abfaa315be36}" ma:internalName="Integration_x0020_Connector"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lationship xmlns="39d9af43-1368-4a54-b1ec-07c035147eb2">Workstream</Relationship>
    <IconOverlay xmlns="http://schemas.microsoft.com/sharepoint/v4" xsi:nil="true"/>
    <Subactivity xmlns="efb95504-6ddf-4442-a9fe-ad68950f266d">06 - Deploy</Subactivity>
    <Phases xmlns="e39671d4-089b-42e3-8fe5-4c2876322769">N/A</Phases>
    <Workstream xmlns="efb95504-6ddf-4442-a9fe-ad68950f266d">Technical Architecture Delivery</Workstream>
    <Substream xmlns="e39671d4-089b-42e3-8fe5-4c2876322769">Integration</Substream>
    <Function_x0020_Group xmlns="efb95504-6ddf-4442-a9fe-ad68950f266d">Business Transformation</Function_x0020_Group>
    <Activity xmlns="efb95504-6ddf-4442-a9fe-ad68950f266d" xsi:nil="true"/>
    <Phase xmlns="e39671d4-089b-42e3-8fe5-4c2876322769">Stage 2 - Detailed Design</Phase>
    <Solution xmlns="39d9af43-1368-4a54-b1ec-07c035147eb2">N/A</Solution>
    <Key_x0020_Words xmlns="efb95504-6ddf-4442-a9fe-ad68950f266d">Build Packs</Key_x0020_Words>
    <Doc_x0020_Status xmlns="efb95504-6ddf-4442-a9fe-ad68950f266d">In draft</Doc_x0020_Status>
    <Document_x0020_Type xmlns="efb95504-6ddf-4442-a9fe-ad68950f266d">TEMPLATE, Checklist or Form</Document_x0020_Type>
    <Function xmlns="efb95504-6ddf-4442-a9fe-ad68950f266d">Foundation</Function>
    <Integration_x0020_Connector xmlns="39d9af43-1368-4a54-b1ec-07c035147eb2">16</Integration_x0020_Connector>
    <bfddcc5cdc4945e5b863b46d6e516fa5 xmlns="e39671d4-089b-42e3-8fe5-4c2876322769">
      <Terms xmlns="http://schemas.microsoft.com/office/infopath/2007/PartnerControls">
        <TermInfo xmlns="http://schemas.microsoft.com/office/infopath/2007/PartnerControls">
          <TermName xmlns="http://schemas.microsoft.com/office/infopath/2007/PartnerControls">START Release 2.0</TermName>
          <TermId xmlns="http://schemas.microsoft.com/office/infopath/2007/PartnerControls">30a91962-2825-411c-b8a2-bfaa727f2deb</TermId>
        </TermInfo>
      </Terms>
    </bfddcc5cdc4945e5b863b46d6e516fa5>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53087-1746-4639-9F9E-88B68CF6F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b95504-6ddf-4442-a9fe-ad68950f266d"/>
    <ds:schemaRef ds:uri="e39671d4-089b-42e3-8fe5-4c2876322769"/>
    <ds:schemaRef ds:uri="http://schemas.microsoft.com/sharepoint/v4"/>
    <ds:schemaRef ds:uri="39d9af43-1368-4a54-b1ec-07c035147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4DFB49-C78E-4E76-B140-4AC881450C6F}">
  <ds:schemaRefs>
    <ds:schemaRef ds:uri="http://schemas.microsoft.com/sharepoint/v3/contenttype/forms"/>
  </ds:schemaRefs>
</ds:datastoreItem>
</file>

<file path=customXml/itemProps3.xml><?xml version="1.0" encoding="utf-8"?>
<ds:datastoreItem xmlns:ds="http://schemas.openxmlformats.org/officeDocument/2006/customXml" ds:itemID="{1FDF003A-8572-40F3-849C-0130512E04E6}">
  <ds:schemaRefs>
    <ds:schemaRef ds:uri="http://purl.org/dc/terms/"/>
    <ds:schemaRef ds:uri="efb95504-6ddf-4442-a9fe-ad68950f266d"/>
    <ds:schemaRef ds:uri="http://schemas.microsoft.com/sharepoint/v4"/>
    <ds:schemaRef ds:uri="http://purl.org/dc/elements/1.1/"/>
    <ds:schemaRef ds:uri="http://schemas.openxmlformats.org/package/2006/metadata/core-properties"/>
    <ds:schemaRef ds:uri="http://schemas.microsoft.com/office/infopath/2007/PartnerControls"/>
    <ds:schemaRef ds:uri="39d9af43-1368-4a54-b1ec-07c035147eb2"/>
    <ds:schemaRef ds:uri="http://schemas.microsoft.com/office/2006/documentManagement/types"/>
    <ds:schemaRef ds:uri="http://www.w3.org/XML/1998/namespace"/>
    <ds:schemaRef ds:uri="e39671d4-089b-42e3-8fe5-4c2876322769"/>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CB47D3CA-604A-4986-B7FB-D0C2ACB0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3852</Words>
  <Characters>25042</Characters>
  <Application>Microsoft Office Word</Application>
  <DocSecurity>0</DocSecurity>
  <Lines>1043</Lines>
  <Paragraphs>566</Paragraphs>
  <ScaleCrop>false</ScaleCrop>
  <HeadingPairs>
    <vt:vector size="2" baseType="variant">
      <vt:variant>
        <vt:lpstr>Title</vt:lpstr>
      </vt:variant>
      <vt:variant>
        <vt:i4>1</vt:i4>
      </vt:variant>
    </vt:vector>
  </HeadingPairs>
  <TitlesOfParts>
    <vt:vector size="1" baseType="lpstr">
      <vt:lpstr>Build Pack Template- BT Release 2.0</vt:lpstr>
    </vt:vector>
  </TitlesOfParts>
  <Company>Inland Revenue</Company>
  <LinksUpToDate>false</LinksUpToDate>
  <CharactersWithSpaces>28328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Pack Template- BT Release 2.0</dc:title>
  <dc:creator>Arpit Mediratta;Troy.Young@ird.govt.nz</dc:creator>
  <cp:keywords>Build Pack, Onboarding Strategy, Troy Young, Arpit Mediratta</cp:keywords>
  <cp:lastModifiedBy>Ruan Malan</cp:lastModifiedBy>
  <cp:revision>3</cp:revision>
  <cp:lastPrinted>2017-10-23T19:56:00Z</cp:lastPrinted>
  <dcterms:created xsi:type="dcterms:W3CDTF">2017-11-24T03:18:00Z</dcterms:created>
  <dcterms:modified xsi:type="dcterms:W3CDTF">2017-11-24T03:24:00Z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0x0101003D54E768835B6241B790E3C8D6866B58000A8E47C346E2794A918EB6E6F44FCF02</vt:lpwstr>
  </property>
  <property fmtid="{D5CDD505-2E9C-101B-9397-08002B2CF9AE}" pid="3" name="_NewReviewCycle">
    <vt:lpwstr/>
  </property>
  <property fmtid="{D5CDD505-2E9C-101B-9397-08002B2CF9AE}" pid="4" name="_docset_NoMedatataSyncRequired">
    <vt:lpwstr>False</vt:lpwstr>
  </property>
  <property fmtid="{D5CDD505-2E9C-101B-9397-08002B2CF9AE}" pid="5" name="Release">
    <vt:lpwstr>1;#START Release 2.0|30a91962-2825-411c-b8a2-bfaa727f2deb</vt:lpwstr>
  </property>
  <property fmtid="{D5CDD505-2E9C-101B-9397-08002B2CF9AE}" pid="6" name="TaxCatchAll">
    <vt:lpwstr>1;#START Release 2.0|30a91962-2825-411c-b8a2-bfaa727f2deb</vt:lpwstr>
  </property>
</Properties>
</file>