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97795B" w14:textId="3AA18C93" w:rsidR="005D04B2" w:rsidRPr="001D2666" w:rsidRDefault="00C71A73" w:rsidP="005D04B2">
      <w:pPr>
        <w:shd w:val="clear" w:color="auto" w:fill="FFFFFF"/>
        <w:spacing w:after="156" w:line="240" w:lineRule="auto"/>
        <w:outlineLvl w:val="0"/>
        <w:rPr>
          <w:rFonts w:ascii="Arial" w:eastAsia="Times New Roman" w:hAnsi="Arial" w:cs="Arial"/>
          <w:b/>
          <w:bCs/>
          <w:color w:val="102235"/>
          <w:spacing w:val="-6"/>
          <w:kern w:val="36"/>
          <w:sz w:val="20"/>
          <w:szCs w:val="20"/>
          <w14:ligatures w14:val="none"/>
        </w:rPr>
      </w:pPr>
      <w:r w:rsidRPr="001D2666">
        <w:rPr>
          <w:rFonts w:ascii="Arial" w:eastAsia="Times New Roman" w:hAnsi="Arial" w:cs="Arial"/>
          <w:b/>
          <w:bCs/>
          <w:color w:val="102235"/>
          <w:spacing w:val="-6"/>
          <w:kern w:val="36"/>
          <w:sz w:val="20"/>
          <w:szCs w:val="20"/>
          <w14:ligatures w14:val="none"/>
        </w:rPr>
        <w:t xml:space="preserve">Full Turnkey </w:t>
      </w:r>
      <w:r w:rsidR="00D17FEB" w:rsidRPr="001D2666">
        <w:rPr>
          <w:rFonts w:ascii="Arial" w:eastAsia="Times New Roman" w:hAnsi="Arial" w:cs="Arial"/>
          <w:b/>
          <w:bCs/>
          <w:color w:val="102235"/>
          <w:spacing w:val="-6"/>
          <w:kern w:val="36"/>
          <w:sz w:val="20"/>
          <w:szCs w:val="20"/>
          <w14:ligatures w14:val="none"/>
        </w:rPr>
        <w:t>Bottle</w:t>
      </w:r>
      <w:r w:rsidR="005D04B2" w:rsidRPr="001D2666">
        <w:rPr>
          <w:rFonts w:ascii="Arial" w:eastAsia="Times New Roman" w:hAnsi="Arial" w:cs="Arial"/>
          <w:b/>
          <w:bCs/>
          <w:color w:val="102235"/>
          <w:spacing w:val="-6"/>
          <w:kern w:val="36"/>
          <w:sz w:val="20"/>
          <w:szCs w:val="20"/>
          <w14:ligatures w14:val="none"/>
        </w:rPr>
        <w:t xml:space="preserve"> </w:t>
      </w:r>
      <w:r w:rsidR="00D17FEB" w:rsidRPr="001D2666">
        <w:rPr>
          <w:rFonts w:ascii="Arial" w:eastAsia="Times New Roman" w:hAnsi="Arial" w:cs="Arial"/>
          <w:b/>
          <w:bCs/>
          <w:color w:val="102235"/>
          <w:spacing w:val="-6"/>
          <w:kern w:val="36"/>
          <w:sz w:val="20"/>
          <w:szCs w:val="20"/>
          <w14:ligatures w14:val="none"/>
        </w:rPr>
        <w:t>Water</w:t>
      </w:r>
      <w:r w:rsidR="005D04B2" w:rsidRPr="001D2666">
        <w:rPr>
          <w:rFonts w:ascii="Arial" w:eastAsia="Times New Roman" w:hAnsi="Arial" w:cs="Arial"/>
          <w:b/>
          <w:bCs/>
          <w:color w:val="102235"/>
          <w:spacing w:val="-6"/>
          <w:kern w:val="36"/>
          <w:sz w:val="20"/>
          <w:szCs w:val="20"/>
          <w14:ligatures w14:val="none"/>
        </w:rPr>
        <w:t xml:space="preserve"> </w:t>
      </w:r>
      <w:r w:rsidR="00F25791" w:rsidRPr="001D2666">
        <w:rPr>
          <w:rFonts w:ascii="Arial" w:eastAsia="Times New Roman" w:hAnsi="Arial" w:cs="Arial"/>
          <w:b/>
          <w:bCs/>
          <w:color w:val="102235"/>
          <w:spacing w:val="-6"/>
          <w:kern w:val="36"/>
          <w:sz w:val="20"/>
          <w:szCs w:val="20"/>
          <w14:ligatures w14:val="none"/>
        </w:rPr>
        <w:t xml:space="preserve">Treatment </w:t>
      </w:r>
      <w:r w:rsidRPr="001D2666">
        <w:rPr>
          <w:rFonts w:ascii="Arial" w:eastAsia="Times New Roman" w:hAnsi="Arial" w:cs="Arial"/>
          <w:b/>
          <w:bCs/>
          <w:color w:val="102235"/>
          <w:spacing w:val="-6"/>
          <w:kern w:val="36"/>
          <w:sz w:val="20"/>
          <w:szCs w:val="20"/>
          <w14:ligatures w14:val="none"/>
        </w:rPr>
        <w:t>Plant</w:t>
      </w:r>
      <w:r w:rsidR="005D04B2" w:rsidRPr="001D2666">
        <w:rPr>
          <w:rFonts w:ascii="Arial" w:eastAsia="Times New Roman" w:hAnsi="Arial" w:cs="Arial"/>
          <w:b/>
          <w:bCs/>
          <w:color w:val="102235"/>
          <w:spacing w:val="-6"/>
          <w:kern w:val="36"/>
          <w:sz w:val="20"/>
          <w:szCs w:val="20"/>
          <w14:ligatures w14:val="none"/>
        </w:rPr>
        <w:t xml:space="preserve"> – </w:t>
      </w:r>
      <w:r w:rsidR="00F25791" w:rsidRPr="001D2666">
        <w:rPr>
          <w:rFonts w:ascii="Arial" w:eastAsia="Times New Roman" w:hAnsi="Arial" w:cs="Arial"/>
          <w:b/>
          <w:bCs/>
          <w:color w:val="102235"/>
          <w:spacing w:val="-6"/>
          <w:kern w:val="36"/>
          <w:sz w:val="20"/>
          <w:szCs w:val="20"/>
          <w14:ligatures w14:val="none"/>
        </w:rPr>
        <w:t>Water</w:t>
      </w:r>
      <w:r w:rsidR="005D04B2" w:rsidRPr="001D2666">
        <w:rPr>
          <w:rFonts w:ascii="Arial" w:eastAsia="Times New Roman" w:hAnsi="Arial" w:cs="Arial"/>
          <w:b/>
          <w:bCs/>
          <w:color w:val="102235"/>
          <w:spacing w:val="-6"/>
          <w:kern w:val="36"/>
          <w:sz w:val="20"/>
          <w:szCs w:val="20"/>
          <w14:ligatures w14:val="none"/>
        </w:rPr>
        <w:t xml:space="preserve"> </w:t>
      </w:r>
      <w:r w:rsidR="00F25791" w:rsidRPr="001D2666">
        <w:rPr>
          <w:rFonts w:ascii="Arial" w:eastAsia="Times New Roman" w:hAnsi="Arial" w:cs="Arial"/>
          <w:b/>
          <w:bCs/>
          <w:color w:val="102235"/>
          <w:spacing w:val="-6"/>
          <w:kern w:val="36"/>
          <w:sz w:val="20"/>
          <w:szCs w:val="20"/>
          <w14:ligatures w14:val="none"/>
        </w:rPr>
        <w:t>P</w:t>
      </w:r>
      <w:r w:rsidR="005D04B2" w:rsidRPr="001D2666">
        <w:rPr>
          <w:rFonts w:ascii="Arial" w:eastAsia="Times New Roman" w:hAnsi="Arial" w:cs="Arial"/>
          <w:b/>
          <w:bCs/>
          <w:color w:val="102235"/>
          <w:spacing w:val="-6"/>
          <w:kern w:val="36"/>
          <w:sz w:val="20"/>
          <w:szCs w:val="20"/>
          <w14:ligatures w14:val="none"/>
        </w:rPr>
        <w:t xml:space="preserve">urification </w:t>
      </w:r>
      <w:r w:rsidR="00F25791" w:rsidRPr="001D2666">
        <w:rPr>
          <w:rFonts w:ascii="Arial" w:eastAsia="Times New Roman" w:hAnsi="Arial" w:cs="Arial"/>
          <w:b/>
          <w:bCs/>
          <w:color w:val="102235"/>
          <w:spacing w:val="-6"/>
          <w:kern w:val="36"/>
          <w:sz w:val="20"/>
          <w:szCs w:val="20"/>
          <w14:ligatures w14:val="none"/>
        </w:rPr>
        <w:t>S</w:t>
      </w:r>
      <w:r w:rsidR="005D04B2" w:rsidRPr="001D2666">
        <w:rPr>
          <w:rFonts w:ascii="Arial" w:eastAsia="Times New Roman" w:hAnsi="Arial" w:cs="Arial"/>
          <w:b/>
          <w:bCs/>
          <w:color w:val="102235"/>
          <w:spacing w:val="-6"/>
          <w:kern w:val="36"/>
          <w:sz w:val="20"/>
          <w:szCs w:val="20"/>
          <w14:ligatures w14:val="none"/>
        </w:rPr>
        <w:t xml:space="preserve">ystem for </w:t>
      </w:r>
      <w:r w:rsidR="00F25791" w:rsidRPr="001D2666">
        <w:rPr>
          <w:rFonts w:ascii="Arial" w:eastAsia="Times New Roman" w:hAnsi="Arial" w:cs="Arial"/>
          <w:b/>
          <w:bCs/>
          <w:color w:val="102235"/>
          <w:spacing w:val="-6"/>
          <w:kern w:val="36"/>
          <w:sz w:val="20"/>
          <w:szCs w:val="20"/>
          <w14:ligatures w14:val="none"/>
        </w:rPr>
        <w:t>B</w:t>
      </w:r>
      <w:r w:rsidR="005D04B2" w:rsidRPr="001D2666">
        <w:rPr>
          <w:rFonts w:ascii="Arial" w:eastAsia="Times New Roman" w:hAnsi="Arial" w:cs="Arial"/>
          <w:b/>
          <w:bCs/>
          <w:color w:val="102235"/>
          <w:spacing w:val="-6"/>
          <w:kern w:val="36"/>
          <w:sz w:val="20"/>
          <w:szCs w:val="20"/>
          <w14:ligatures w14:val="none"/>
        </w:rPr>
        <w:t xml:space="preserve">ottling </w:t>
      </w:r>
      <w:r w:rsidR="008A2BC4" w:rsidRPr="001D2666">
        <w:rPr>
          <w:rFonts w:ascii="Arial" w:eastAsia="Times New Roman" w:hAnsi="Arial" w:cs="Arial"/>
          <w:b/>
          <w:bCs/>
          <w:color w:val="102235"/>
          <w:spacing w:val="-6"/>
          <w:kern w:val="36"/>
          <w:sz w:val="20"/>
          <w:szCs w:val="20"/>
          <w14:ligatures w14:val="none"/>
        </w:rPr>
        <w:t>Line</w:t>
      </w:r>
    </w:p>
    <w:p w14:paraId="7B1754AC" w14:textId="77777777" w:rsidR="005D04B2" w:rsidRPr="001D2666" w:rsidRDefault="005D04B2" w:rsidP="005D04B2">
      <w:pPr>
        <w:numPr>
          <w:ilvl w:val="0"/>
          <w:numId w:val="2"/>
        </w:numPr>
        <w:shd w:val="clear" w:color="auto" w:fill="FFFFFF"/>
        <w:spacing w:before="100" w:beforeAutospacing="1" w:after="120" w:line="240" w:lineRule="auto"/>
        <w:rPr>
          <w:rFonts w:ascii="Arial" w:eastAsia="Times New Roman" w:hAnsi="Arial" w:cs="Arial"/>
          <w:color w:val="33485B"/>
          <w:kern w:val="0"/>
          <w:sz w:val="20"/>
          <w:szCs w:val="20"/>
          <w14:ligatures w14:val="none"/>
        </w:rPr>
      </w:pPr>
      <w:r w:rsidRPr="001D2666">
        <w:rPr>
          <w:rFonts w:ascii="Arial" w:eastAsia="Times New Roman" w:hAnsi="Arial" w:cs="Arial"/>
          <w:b/>
          <w:bCs/>
          <w:color w:val="33485B"/>
          <w:kern w:val="0"/>
          <w:sz w:val="20"/>
          <w:szCs w:val="20"/>
          <w14:ligatures w14:val="none"/>
        </w:rPr>
        <w:t>Applications:</w:t>
      </w:r>
      <w:r w:rsidRPr="001D2666">
        <w:rPr>
          <w:rFonts w:ascii="Arial" w:eastAsia="Times New Roman" w:hAnsi="Arial" w:cs="Arial"/>
          <w:color w:val="33485B"/>
          <w:kern w:val="0"/>
          <w:sz w:val="20"/>
          <w:szCs w:val="20"/>
          <w14:ligatures w14:val="none"/>
        </w:rPr>
        <w:t> purified-water preparation for bottled-water production.</w:t>
      </w:r>
    </w:p>
    <w:p w14:paraId="491848AA" w14:textId="77777777" w:rsidR="005D04B2" w:rsidRPr="001D2666" w:rsidRDefault="005D04B2" w:rsidP="005D04B2">
      <w:pPr>
        <w:numPr>
          <w:ilvl w:val="0"/>
          <w:numId w:val="2"/>
        </w:numPr>
        <w:shd w:val="clear" w:color="auto" w:fill="FFFFFF"/>
        <w:spacing w:before="100" w:beforeAutospacing="1" w:after="120" w:line="240" w:lineRule="auto"/>
        <w:rPr>
          <w:rFonts w:ascii="Arial" w:eastAsia="Times New Roman" w:hAnsi="Arial" w:cs="Arial"/>
          <w:color w:val="33485B"/>
          <w:kern w:val="0"/>
          <w:sz w:val="20"/>
          <w:szCs w:val="20"/>
          <w14:ligatures w14:val="none"/>
        </w:rPr>
      </w:pPr>
      <w:r w:rsidRPr="001D2666">
        <w:rPr>
          <w:rFonts w:ascii="Arial" w:eastAsia="Times New Roman" w:hAnsi="Arial" w:cs="Arial"/>
          <w:b/>
          <w:bCs/>
          <w:color w:val="33485B"/>
          <w:kern w:val="0"/>
          <w:sz w:val="20"/>
          <w:szCs w:val="20"/>
          <w14:ligatures w14:val="none"/>
        </w:rPr>
        <w:t>Treatment capacity:</w:t>
      </w:r>
      <w:r w:rsidRPr="001D2666">
        <w:rPr>
          <w:rFonts w:ascii="Arial" w:eastAsia="Times New Roman" w:hAnsi="Arial" w:cs="Arial"/>
          <w:color w:val="33485B"/>
          <w:kern w:val="0"/>
          <w:sz w:val="20"/>
          <w:szCs w:val="20"/>
          <w14:ligatures w14:val="none"/>
        </w:rPr>
        <w:t xml:space="preserve"> 10 T/H (10,000 </w:t>
      </w:r>
      <w:proofErr w:type="spellStart"/>
      <w:r w:rsidRPr="001D2666">
        <w:rPr>
          <w:rFonts w:ascii="Arial" w:eastAsia="Times New Roman" w:hAnsi="Arial" w:cs="Arial"/>
          <w:color w:val="33485B"/>
          <w:kern w:val="0"/>
          <w:sz w:val="20"/>
          <w:szCs w:val="20"/>
          <w14:ligatures w14:val="none"/>
        </w:rPr>
        <w:t>litres</w:t>
      </w:r>
      <w:proofErr w:type="spellEnd"/>
      <w:r w:rsidRPr="001D2666">
        <w:rPr>
          <w:rFonts w:ascii="Arial" w:eastAsia="Times New Roman" w:hAnsi="Arial" w:cs="Arial"/>
          <w:color w:val="33485B"/>
          <w:kern w:val="0"/>
          <w:sz w:val="20"/>
          <w:szCs w:val="20"/>
          <w14:ligatures w14:val="none"/>
        </w:rPr>
        <w:t>/hour).</w:t>
      </w:r>
    </w:p>
    <w:p w14:paraId="43A8771A" w14:textId="77777777" w:rsidR="005D04B2" w:rsidRPr="001D2666" w:rsidRDefault="005D04B2" w:rsidP="005D04B2">
      <w:pPr>
        <w:numPr>
          <w:ilvl w:val="0"/>
          <w:numId w:val="2"/>
        </w:numPr>
        <w:shd w:val="clear" w:color="auto" w:fill="FFFFFF"/>
        <w:spacing w:before="100" w:beforeAutospacing="1" w:after="120" w:line="240" w:lineRule="auto"/>
        <w:rPr>
          <w:rFonts w:ascii="Arial" w:eastAsia="Times New Roman" w:hAnsi="Arial" w:cs="Arial"/>
          <w:color w:val="33485B"/>
          <w:kern w:val="0"/>
          <w:sz w:val="20"/>
          <w:szCs w:val="20"/>
          <w14:ligatures w14:val="none"/>
        </w:rPr>
      </w:pPr>
      <w:r w:rsidRPr="001D2666">
        <w:rPr>
          <w:rFonts w:ascii="Arial" w:eastAsia="Times New Roman" w:hAnsi="Arial" w:cs="Arial"/>
          <w:b/>
          <w:bCs/>
          <w:color w:val="33485B"/>
          <w:kern w:val="0"/>
          <w:sz w:val="20"/>
          <w:szCs w:val="20"/>
          <w14:ligatures w14:val="none"/>
        </w:rPr>
        <w:t>Treatment process:</w:t>
      </w:r>
      <w:r w:rsidRPr="001D2666">
        <w:rPr>
          <w:rFonts w:ascii="Arial" w:eastAsia="Times New Roman" w:hAnsi="Arial" w:cs="Arial"/>
          <w:color w:val="33485B"/>
          <w:kern w:val="0"/>
          <w:sz w:val="20"/>
          <w:szCs w:val="20"/>
          <w14:ligatures w14:val="none"/>
        </w:rPr>
        <w:t> pretreatment and reverse osmosis.</w:t>
      </w:r>
    </w:p>
    <w:p w14:paraId="30EDF604" w14:textId="77777777" w:rsidR="005D04B2" w:rsidRPr="001D2666" w:rsidRDefault="005D04B2" w:rsidP="005D04B2">
      <w:pPr>
        <w:numPr>
          <w:ilvl w:val="0"/>
          <w:numId w:val="2"/>
        </w:numPr>
        <w:shd w:val="clear" w:color="auto" w:fill="FFFFFF"/>
        <w:spacing w:before="100" w:beforeAutospacing="1" w:after="120" w:line="240" w:lineRule="auto"/>
        <w:rPr>
          <w:rFonts w:ascii="Arial" w:eastAsia="Times New Roman" w:hAnsi="Arial" w:cs="Arial"/>
          <w:color w:val="33485B"/>
          <w:kern w:val="0"/>
          <w:sz w:val="20"/>
          <w:szCs w:val="20"/>
          <w14:ligatures w14:val="none"/>
        </w:rPr>
      </w:pPr>
      <w:r w:rsidRPr="001D2666">
        <w:rPr>
          <w:rFonts w:ascii="Arial" w:eastAsia="Times New Roman" w:hAnsi="Arial" w:cs="Arial"/>
          <w:b/>
          <w:bCs/>
          <w:color w:val="33485B"/>
          <w:kern w:val="0"/>
          <w:sz w:val="20"/>
          <w:szCs w:val="20"/>
          <w14:ligatures w14:val="none"/>
        </w:rPr>
        <w:t>Line integration:</w:t>
      </w:r>
      <w:r w:rsidRPr="001D2666">
        <w:rPr>
          <w:rFonts w:ascii="Arial" w:eastAsia="Times New Roman" w:hAnsi="Arial" w:cs="Arial"/>
          <w:color w:val="33485B"/>
          <w:kern w:val="0"/>
          <w:sz w:val="20"/>
          <w:szCs w:val="20"/>
          <w14:ligatures w14:val="none"/>
        </w:rPr>
        <w:t> water storage, final treatment and supply to the bottle filling line.</w:t>
      </w:r>
    </w:p>
    <w:p w14:paraId="3403BB90" w14:textId="77777777" w:rsidR="005D04B2" w:rsidRPr="001D2666" w:rsidRDefault="005D04B2" w:rsidP="005D04B2">
      <w:pPr>
        <w:spacing w:after="0" w:line="240" w:lineRule="auto"/>
        <w:rPr>
          <w:rFonts w:ascii="Times New Roman" w:eastAsia="Times New Roman" w:hAnsi="Times New Roman" w:cs="Times New Roman"/>
          <w:kern w:val="0"/>
          <w:sz w:val="20"/>
          <w:szCs w:val="20"/>
          <w14:ligatures w14:val="none"/>
        </w:rPr>
      </w:pPr>
    </w:p>
    <w:p w14:paraId="696744FA" w14:textId="2838396D" w:rsidR="006C2C6C" w:rsidRPr="001D2666" w:rsidRDefault="006C2C6C">
      <w:pPr>
        <w:rPr>
          <w:rFonts w:ascii="Arial" w:eastAsia="Times New Roman" w:hAnsi="Arial" w:cs="Arial"/>
          <w:color w:val="273B4E"/>
          <w:sz w:val="20"/>
          <w:szCs w:val="20"/>
          <w:shd w:val="clear" w:color="auto" w:fill="FFFFFF"/>
        </w:rPr>
      </w:pPr>
      <w:r w:rsidRPr="001D2666">
        <w:rPr>
          <w:rFonts w:ascii="Arial" w:eastAsia="Times New Roman" w:hAnsi="Arial" w:cs="Arial"/>
          <w:color w:val="273B4E"/>
          <w:sz w:val="20"/>
          <w:szCs w:val="20"/>
          <w:shd w:val="clear" w:color="auto" w:fill="FFFFFF"/>
        </w:rPr>
        <w:t>The 10 T/H RO treatment plant supplies purified water to a bottled-water production line. Pretreatment prepares the feed water for membrane separation, and the RO stage reduces dissolved salts. Treated-water storage and final treatment complete the connection to filling equipment.</w:t>
      </w:r>
    </w:p>
    <w:p w14:paraId="4A90FE94" w14:textId="77777777" w:rsidR="00D13DB6" w:rsidRPr="001D2666" w:rsidRDefault="00D13DB6" w:rsidP="00D13DB6">
      <w:pPr>
        <w:shd w:val="clear" w:color="auto" w:fill="F2F5F8"/>
        <w:spacing w:before="270" w:after="240" w:line="240" w:lineRule="auto"/>
        <w:rPr>
          <w:rFonts w:ascii="Arial" w:hAnsi="Arial" w:cs="Arial"/>
          <w:color w:val="516274"/>
          <w:kern w:val="0"/>
          <w:sz w:val="20"/>
          <w:szCs w:val="20"/>
          <w14:ligatures w14:val="none"/>
        </w:rPr>
      </w:pPr>
      <w:r w:rsidRPr="001D2666">
        <w:rPr>
          <w:rFonts w:ascii="Arial" w:hAnsi="Arial" w:cs="Arial"/>
          <w:b/>
          <w:bCs/>
          <w:color w:val="516274"/>
          <w:kern w:val="0"/>
          <w:sz w:val="20"/>
          <w:szCs w:val="20"/>
          <w14:ligatures w14:val="none"/>
        </w:rPr>
        <w:t>p:</w:t>
      </w:r>
      <w:r w:rsidRPr="001D2666">
        <w:rPr>
          <w:rFonts w:ascii="Arial" w:hAnsi="Arial" w:cs="Arial"/>
          <w:color w:val="516274"/>
          <w:kern w:val="0"/>
          <w:sz w:val="20"/>
          <w:szCs w:val="20"/>
          <w14:ligatures w14:val="none"/>
        </w:rPr>
        <w:t> You can request pricing for individual machines or a complete production line solution.</w:t>
      </w:r>
    </w:p>
    <w:p w14:paraId="37836342" w14:textId="77777777" w:rsidR="00D13DB6" w:rsidRPr="001D2666" w:rsidRDefault="00D13DB6" w:rsidP="00D13DB6">
      <w:pPr>
        <w:numPr>
          <w:ilvl w:val="0"/>
          <w:numId w:val="1"/>
        </w:numPr>
        <w:shd w:val="clear" w:color="auto" w:fill="FFFFFF"/>
        <w:spacing w:before="165" w:after="165" w:line="240" w:lineRule="auto"/>
        <w:rPr>
          <w:rFonts w:ascii="Arial" w:eastAsia="Times New Roman" w:hAnsi="Arial" w:cs="Arial"/>
          <w:kern w:val="0"/>
          <w:sz w:val="20"/>
          <w:szCs w:val="20"/>
          <w14:ligatures w14:val="none"/>
        </w:rPr>
      </w:pPr>
      <w:r w:rsidRPr="001D2666">
        <w:rPr>
          <w:rFonts w:ascii="Arial" w:eastAsia="Times New Roman" w:hAnsi="Arial" w:cs="Arial"/>
          <w:kern w:val="0"/>
          <w:sz w:val="20"/>
          <w:szCs w:val="20"/>
          <w14:ligatures w14:val="none"/>
        </w:rPr>
        <w:t>Factory-direct equipment and customization</w:t>
      </w:r>
    </w:p>
    <w:p w14:paraId="4683BF9B" w14:textId="77777777" w:rsidR="00D13DB6" w:rsidRPr="001D2666" w:rsidRDefault="00D13DB6" w:rsidP="00D13DB6">
      <w:pPr>
        <w:numPr>
          <w:ilvl w:val="0"/>
          <w:numId w:val="1"/>
        </w:numPr>
        <w:shd w:val="clear" w:color="auto" w:fill="FFFFFF"/>
        <w:spacing w:before="165" w:after="165" w:line="240" w:lineRule="auto"/>
        <w:rPr>
          <w:rFonts w:ascii="Arial" w:eastAsia="Times New Roman" w:hAnsi="Arial" w:cs="Arial"/>
          <w:kern w:val="0"/>
          <w:sz w:val="20"/>
          <w:szCs w:val="20"/>
          <w14:ligatures w14:val="none"/>
        </w:rPr>
      </w:pPr>
      <w:r w:rsidRPr="001D2666">
        <w:rPr>
          <w:rFonts w:ascii="Arial" w:eastAsia="Times New Roman" w:hAnsi="Arial" w:cs="Arial"/>
          <w:kern w:val="0"/>
          <w:sz w:val="20"/>
          <w:szCs w:val="20"/>
          <w14:ligatures w14:val="none"/>
        </w:rPr>
        <w:t>Complete layout and utility planning</w:t>
      </w:r>
    </w:p>
    <w:p w14:paraId="475A74F9" w14:textId="77777777" w:rsidR="00D13DB6" w:rsidRPr="001D2666" w:rsidRDefault="00D13DB6" w:rsidP="00D13DB6">
      <w:pPr>
        <w:numPr>
          <w:ilvl w:val="0"/>
          <w:numId w:val="1"/>
        </w:numPr>
        <w:shd w:val="clear" w:color="auto" w:fill="FFFFFF"/>
        <w:spacing w:before="165" w:after="165" w:line="240" w:lineRule="auto"/>
        <w:rPr>
          <w:rFonts w:ascii="Arial" w:eastAsia="Times New Roman" w:hAnsi="Arial" w:cs="Arial"/>
          <w:kern w:val="0"/>
          <w:sz w:val="20"/>
          <w:szCs w:val="20"/>
          <w14:ligatures w14:val="none"/>
        </w:rPr>
      </w:pPr>
      <w:r w:rsidRPr="001D2666">
        <w:rPr>
          <w:rFonts w:ascii="Arial" w:eastAsia="Times New Roman" w:hAnsi="Arial" w:cs="Arial"/>
          <w:kern w:val="0"/>
          <w:sz w:val="20"/>
          <w:szCs w:val="20"/>
          <w14:ligatures w14:val="none"/>
        </w:rPr>
        <w:t>Installation, commissioning and training</w:t>
      </w:r>
    </w:p>
    <w:p w14:paraId="74466239" w14:textId="77777777" w:rsidR="00D13DB6" w:rsidRPr="001D2666" w:rsidRDefault="00D13DB6" w:rsidP="00D13DB6">
      <w:pPr>
        <w:numPr>
          <w:ilvl w:val="0"/>
          <w:numId w:val="1"/>
        </w:numPr>
        <w:shd w:val="clear" w:color="auto" w:fill="FFFFFF"/>
        <w:spacing w:before="165" w:after="165" w:line="240" w:lineRule="auto"/>
        <w:rPr>
          <w:rFonts w:ascii="Arial" w:eastAsia="Times New Roman" w:hAnsi="Arial" w:cs="Arial"/>
          <w:kern w:val="0"/>
          <w:sz w:val="20"/>
          <w:szCs w:val="20"/>
          <w14:ligatures w14:val="none"/>
        </w:rPr>
      </w:pPr>
      <w:r w:rsidRPr="001D2666">
        <w:rPr>
          <w:rFonts w:ascii="Arial" w:eastAsia="Times New Roman" w:hAnsi="Arial" w:cs="Arial"/>
          <w:kern w:val="0"/>
          <w:sz w:val="20"/>
          <w:szCs w:val="20"/>
          <w14:ligatures w14:val="none"/>
        </w:rPr>
        <w:t>24-month after-sales support</w:t>
      </w:r>
    </w:p>
    <w:p w14:paraId="632C4C25" w14:textId="77777777" w:rsidR="00667286" w:rsidRPr="001D2666" w:rsidRDefault="00667286" w:rsidP="00667286">
      <w:pPr>
        <w:shd w:val="clear" w:color="auto" w:fill="FFFFFF"/>
        <w:spacing w:before="165" w:after="165" w:line="240" w:lineRule="auto"/>
        <w:rPr>
          <w:rFonts w:ascii="Arial" w:eastAsia="Times New Roman" w:hAnsi="Arial" w:cs="Arial"/>
          <w:kern w:val="0"/>
          <w:sz w:val="20"/>
          <w:szCs w:val="20"/>
          <w14:ligatures w14:val="none"/>
        </w:rPr>
      </w:pPr>
    </w:p>
    <w:p w14:paraId="045C85DD" w14:textId="77777777" w:rsidR="00667286" w:rsidRPr="001D2666" w:rsidRDefault="00667286" w:rsidP="00667286">
      <w:pPr>
        <w:spacing w:after="156" w:line="240" w:lineRule="auto"/>
        <w:outlineLvl w:val="2"/>
        <w:rPr>
          <w:rFonts w:ascii="Arial" w:eastAsia="Times New Roman" w:hAnsi="Arial" w:cs="Arial"/>
          <w:b/>
          <w:bCs/>
          <w:spacing w:val="-6"/>
          <w:kern w:val="0"/>
          <w:sz w:val="20"/>
          <w:szCs w:val="20"/>
          <w14:ligatures w14:val="none"/>
        </w:rPr>
      </w:pPr>
      <w:r w:rsidRPr="001D2666">
        <w:rPr>
          <w:rFonts w:ascii="Arial" w:eastAsia="Times New Roman" w:hAnsi="Arial" w:cs="Arial"/>
          <w:b/>
          <w:bCs/>
          <w:spacing w:val="-6"/>
          <w:kern w:val="0"/>
          <w:sz w:val="20"/>
          <w:szCs w:val="20"/>
          <w14:ligatures w14:val="none"/>
        </w:rPr>
        <w:t>Water Treatment Process Flow</w:t>
      </w:r>
    </w:p>
    <w:p w14:paraId="6C881B0A" w14:textId="77777777" w:rsidR="00667286" w:rsidRPr="001D2666" w:rsidRDefault="00667286" w:rsidP="00667286">
      <w:pPr>
        <w:spacing w:after="240" w:line="240" w:lineRule="auto"/>
        <w:rPr>
          <w:rFonts w:ascii="Arial" w:hAnsi="Arial" w:cs="Arial"/>
          <w:color w:val="273B4E"/>
          <w:kern w:val="0"/>
          <w:sz w:val="20"/>
          <w:szCs w:val="20"/>
          <w14:ligatures w14:val="none"/>
        </w:rPr>
      </w:pPr>
      <w:r w:rsidRPr="001D2666">
        <w:rPr>
          <w:rFonts w:ascii="Arial" w:hAnsi="Arial" w:cs="Arial"/>
          <w:color w:val="273B4E"/>
          <w:kern w:val="0"/>
          <w:sz w:val="20"/>
          <w:szCs w:val="20"/>
          <w14:ligatures w14:val="none"/>
        </w:rPr>
        <w:t>The water treatment process is basically divided into three parts: pretreatment system, deep treatment system and terminal treatment system. Generally, pretreatment includes multi-media filters, activated carbon filter, softener, iron and manganese removal filter, ultra-filtration, micro-filtration.,etc. Deep treatment includes membrane treatment and ion exchange. Terminal treatment covers ozone, UV, </w:t>
      </w:r>
    </w:p>
    <w:p w14:paraId="5520E3E7" w14:textId="77777777" w:rsidR="008B4802" w:rsidRPr="001D2666" w:rsidRDefault="008B4802" w:rsidP="008B4802">
      <w:pPr>
        <w:spacing w:before="432" w:after="156" w:line="240" w:lineRule="auto"/>
        <w:outlineLvl w:val="1"/>
        <w:rPr>
          <w:rFonts w:ascii="Arial" w:eastAsia="Times New Roman" w:hAnsi="Arial" w:cs="Arial"/>
          <w:b/>
          <w:bCs/>
          <w:spacing w:val="-6"/>
          <w:kern w:val="0"/>
          <w:sz w:val="20"/>
          <w:szCs w:val="20"/>
          <w14:ligatures w14:val="none"/>
        </w:rPr>
      </w:pPr>
      <w:r w:rsidRPr="001D2666">
        <w:rPr>
          <w:rFonts w:ascii="Arial" w:eastAsia="Times New Roman" w:hAnsi="Arial" w:cs="Arial"/>
          <w:b/>
          <w:bCs/>
          <w:spacing w:val="-6"/>
          <w:kern w:val="0"/>
          <w:sz w:val="20"/>
          <w:szCs w:val="20"/>
          <w14:ligatures w14:val="none"/>
        </w:rPr>
        <w:t>Frequently Asked Questions</w:t>
      </w:r>
    </w:p>
    <w:p w14:paraId="69D3E683" w14:textId="77777777" w:rsidR="008B4802" w:rsidRPr="001D2666" w:rsidRDefault="008B4802" w:rsidP="008B4802">
      <w:pPr>
        <w:spacing w:before="384" w:after="156" w:line="240" w:lineRule="auto"/>
        <w:outlineLvl w:val="2"/>
        <w:rPr>
          <w:rFonts w:ascii="Arial" w:eastAsia="Times New Roman" w:hAnsi="Arial" w:cs="Arial"/>
          <w:b/>
          <w:bCs/>
          <w:color w:val="273B4E"/>
          <w:spacing w:val="-6"/>
          <w:kern w:val="0"/>
          <w:sz w:val="20"/>
          <w:szCs w:val="20"/>
          <w14:ligatures w14:val="none"/>
        </w:rPr>
      </w:pPr>
      <w:r w:rsidRPr="001D2666">
        <w:rPr>
          <w:rFonts w:ascii="Arial" w:eastAsia="Times New Roman" w:hAnsi="Arial" w:cs="Arial"/>
          <w:b/>
          <w:bCs/>
          <w:color w:val="273B4E"/>
          <w:spacing w:val="-6"/>
          <w:kern w:val="0"/>
          <w:sz w:val="20"/>
          <w:szCs w:val="20"/>
          <w14:ligatures w14:val="none"/>
        </w:rPr>
        <w:t>What information is required to design this water treatment system?</w:t>
      </w:r>
    </w:p>
    <w:p w14:paraId="013F2861" w14:textId="51A208AD" w:rsidR="008B4802" w:rsidRPr="001D2666" w:rsidRDefault="008B4802" w:rsidP="008B4802">
      <w:pPr>
        <w:spacing w:after="240" w:line="240" w:lineRule="auto"/>
        <w:rPr>
          <w:rFonts w:ascii="Arial" w:hAnsi="Arial" w:cs="Arial"/>
          <w:color w:val="273B4E"/>
          <w:kern w:val="0"/>
          <w:sz w:val="20"/>
          <w:szCs w:val="20"/>
          <w14:ligatures w14:val="none"/>
        </w:rPr>
      </w:pPr>
      <w:r w:rsidRPr="001D2666">
        <w:rPr>
          <w:rFonts w:ascii="Arial" w:hAnsi="Arial" w:cs="Arial"/>
          <w:color w:val="273B4E"/>
          <w:kern w:val="0"/>
          <w:sz w:val="20"/>
          <w:szCs w:val="20"/>
          <w14:ligatures w14:val="none"/>
        </w:rPr>
        <w:t xml:space="preserve">Please provide a recent raw-water analysis, required treated-water standard, hourly demand, operating hours, available utilities and installation space. </w:t>
      </w:r>
      <w:r w:rsidR="000A5564" w:rsidRPr="001D2666">
        <w:rPr>
          <w:rFonts w:ascii="Arial" w:hAnsi="Arial" w:cs="Arial"/>
          <w:color w:val="273B4E"/>
          <w:kern w:val="0"/>
          <w:sz w:val="20"/>
          <w:szCs w:val="20"/>
          <w14:ligatures w14:val="none"/>
        </w:rPr>
        <w:t xml:space="preserve">Seven Zillions </w:t>
      </w:r>
      <w:r w:rsidRPr="001D2666">
        <w:rPr>
          <w:rFonts w:ascii="Arial" w:hAnsi="Arial" w:cs="Arial"/>
          <w:color w:val="273B4E"/>
          <w:kern w:val="0"/>
          <w:sz w:val="20"/>
          <w:szCs w:val="20"/>
          <w14:ligatures w14:val="none"/>
        </w:rPr>
        <w:t>uses these data to select pretreatment, membrane or polishing stages.</w:t>
      </w:r>
    </w:p>
    <w:p w14:paraId="6EFCBD38" w14:textId="77777777" w:rsidR="008B4802" w:rsidRPr="001D2666" w:rsidRDefault="008B4802" w:rsidP="008B4802">
      <w:pPr>
        <w:spacing w:before="384" w:after="156" w:line="240" w:lineRule="auto"/>
        <w:outlineLvl w:val="2"/>
        <w:rPr>
          <w:rFonts w:ascii="Arial" w:eastAsia="Times New Roman" w:hAnsi="Arial" w:cs="Arial"/>
          <w:b/>
          <w:bCs/>
          <w:color w:val="273B4E"/>
          <w:spacing w:val="-6"/>
          <w:kern w:val="0"/>
          <w:sz w:val="20"/>
          <w:szCs w:val="20"/>
          <w14:ligatures w14:val="none"/>
        </w:rPr>
      </w:pPr>
      <w:r w:rsidRPr="001D2666">
        <w:rPr>
          <w:rFonts w:ascii="Arial" w:eastAsia="Times New Roman" w:hAnsi="Arial" w:cs="Arial"/>
          <w:b/>
          <w:bCs/>
          <w:color w:val="273B4E"/>
          <w:spacing w:val="-6"/>
          <w:kern w:val="0"/>
          <w:sz w:val="20"/>
          <w:szCs w:val="20"/>
          <w14:ligatures w14:val="none"/>
        </w:rPr>
        <w:t>Why is a raw-water analysis required before equipment selection?</w:t>
      </w:r>
    </w:p>
    <w:p w14:paraId="70F3FF15" w14:textId="77777777" w:rsidR="008B4802" w:rsidRPr="001D2666" w:rsidRDefault="008B4802" w:rsidP="008B4802">
      <w:pPr>
        <w:spacing w:after="240" w:line="240" w:lineRule="auto"/>
        <w:rPr>
          <w:rFonts w:ascii="Arial" w:hAnsi="Arial" w:cs="Arial"/>
          <w:color w:val="273B4E"/>
          <w:kern w:val="0"/>
          <w:sz w:val="20"/>
          <w:szCs w:val="20"/>
          <w14:ligatures w14:val="none"/>
        </w:rPr>
      </w:pPr>
      <w:r w:rsidRPr="001D2666">
        <w:rPr>
          <w:rFonts w:ascii="Arial" w:hAnsi="Arial" w:cs="Arial"/>
          <w:color w:val="273B4E"/>
          <w:kern w:val="0"/>
          <w:sz w:val="20"/>
          <w:szCs w:val="20"/>
          <w14:ligatures w14:val="none"/>
        </w:rPr>
        <w:t>Source-water hardness, salinity, turbidity, iron, manganese, microbiology and other parameters determine the process route. Selecting equipment without these data can lead to unstable water quality, low recovery or unnecessary operating cost.</w:t>
      </w:r>
    </w:p>
    <w:p w14:paraId="5B8DCA07" w14:textId="77777777" w:rsidR="008B4802" w:rsidRPr="001D2666" w:rsidRDefault="008B4802" w:rsidP="008B4802">
      <w:pPr>
        <w:spacing w:before="384" w:after="156" w:line="240" w:lineRule="auto"/>
        <w:outlineLvl w:val="2"/>
        <w:rPr>
          <w:rFonts w:ascii="Arial" w:eastAsia="Times New Roman" w:hAnsi="Arial" w:cs="Arial"/>
          <w:b/>
          <w:bCs/>
          <w:color w:val="273B4E"/>
          <w:spacing w:val="-6"/>
          <w:kern w:val="0"/>
          <w:sz w:val="20"/>
          <w:szCs w:val="20"/>
          <w14:ligatures w14:val="none"/>
        </w:rPr>
      </w:pPr>
      <w:r w:rsidRPr="001D2666">
        <w:rPr>
          <w:rFonts w:ascii="Arial" w:eastAsia="Times New Roman" w:hAnsi="Arial" w:cs="Arial"/>
          <w:b/>
          <w:bCs/>
          <w:color w:val="273B4E"/>
          <w:spacing w:val="-6"/>
          <w:kern w:val="0"/>
          <w:sz w:val="20"/>
          <w:szCs w:val="20"/>
          <w14:ligatures w14:val="none"/>
        </w:rPr>
        <w:t>Can the system be expanded or adapted if the water source changes?</w:t>
      </w:r>
    </w:p>
    <w:p w14:paraId="698C630E" w14:textId="77777777" w:rsidR="008B4802" w:rsidRPr="001D2666" w:rsidRDefault="008B4802" w:rsidP="008B4802">
      <w:pPr>
        <w:spacing w:after="240" w:line="240" w:lineRule="auto"/>
        <w:rPr>
          <w:rFonts w:ascii="Arial" w:hAnsi="Arial" w:cs="Arial"/>
          <w:color w:val="273B4E"/>
          <w:kern w:val="0"/>
          <w:sz w:val="20"/>
          <w:szCs w:val="20"/>
          <w14:ligatures w14:val="none"/>
        </w:rPr>
      </w:pPr>
      <w:r w:rsidRPr="001D2666">
        <w:rPr>
          <w:rFonts w:ascii="Arial" w:hAnsi="Arial" w:cs="Arial"/>
          <w:color w:val="273B4E"/>
          <w:kern w:val="0"/>
          <w:sz w:val="20"/>
          <w:szCs w:val="20"/>
          <w14:ligatures w14:val="none"/>
        </w:rPr>
        <w:t>Expansion or process changes may be possible, but the new feed-water analysis and demand must be reviewed. Tanks, pumps, membranes, pretreatment capacity, controls and available space determine what can be reused.</w:t>
      </w:r>
    </w:p>
    <w:p w14:paraId="49C0FB3C" w14:textId="77777777" w:rsidR="008B4802" w:rsidRPr="001D2666" w:rsidRDefault="008B4802" w:rsidP="008B4802">
      <w:pPr>
        <w:spacing w:before="384" w:after="156" w:line="240" w:lineRule="auto"/>
        <w:outlineLvl w:val="2"/>
        <w:rPr>
          <w:rFonts w:ascii="Arial" w:eastAsia="Times New Roman" w:hAnsi="Arial" w:cs="Arial"/>
          <w:b/>
          <w:bCs/>
          <w:color w:val="273B4E"/>
          <w:spacing w:val="-6"/>
          <w:kern w:val="0"/>
          <w:sz w:val="20"/>
          <w:szCs w:val="20"/>
          <w14:ligatures w14:val="none"/>
        </w:rPr>
      </w:pPr>
      <w:r w:rsidRPr="001D2666">
        <w:rPr>
          <w:rFonts w:ascii="Arial" w:eastAsia="Times New Roman" w:hAnsi="Arial" w:cs="Arial"/>
          <w:b/>
          <w:bCs/>
          <w:color w:val="273B4E"/>
          <w:spacing w:val="-6"/>
          <w:kern w:val="0"/>
          <w:sz w:val="20"/>
          <w:szCs w:val="20"/>
          <w14:ligatures w14:val="none"/>
        </w:rPr>
        <w:t>Can this equipment be integrated into a complete production line?</w:t>
      </w:r>
    </w:p>
    <w:p w14:paraId="0B72FCE6" w14:textId="027D2A2F" w:rsidR="008B4802" w:rsidRDefault="008B4802" w:rsidP="008B4802">
      <w:pPr>
        <w:spacing w:after="240" w:line="240" w:lineRule="auto"/>
        <w:rPr>
          <w:rFonts w:ascii="Arial" w:hAnsi="Arial" w:cs="Arial"/>
          <w:color w:val="273B4E"/>
          <w:kern w:val="0"/>
          <w:sz w:val="20"/>
          <w:szCs w:val="20"/>
          <w14:ligatures w14:val="none"/>
        </w:rPr>
      </w:pPr>
      <w:r w:rsidRPr="001D2666">
        <w:rPr>
          <w:rFonts w:ascii="Arial" w:hAnsi="Arial" w:cs="Arial"/>
          <w:color w:val="273B4E"/>
          <w:kern w:val="0"/>
          <w:sz w:val="20"/>
          <w:szCs w:val="20"/>
          <w14:ligatures w14:val="none"/>
        </w:rPr>
        <w:t xml:space="preserve">Yes. </w:t>
      </w:r>
      <w:r w:rsidR="000A5564" w:rsidRPr="001D2666">
        <w:rPr>
          <w:rFonts w:ascii="Arial" w:hAnsi="Arial" w:cs="Arial"/>
          <w:color w:val="273B4E"/>
          <w:kern w:val="0"/>
          <w:sz w:val="20"/>
          <w:szCs w:val="20"/>
          <w14:ligatures w14:val="none"/>
        </w:rPr>
        <w:t xml:space="preserve">Seven Zillions </w:t>
      </w:r>
      <w:r w:rsidRPr="001D2666">
        <w:rPr>
          <w:rFonts w:ascii="Arial" w:hAnsi="Arial" w:cs="Arial"/>
          <w:color w:val="273B4E"/>
          <w:kern w:val="0"/>
          <w:sz w:val="20"/>
          <w:szCs w:val="20"/>
          <w14:ligatures w14:val="none"/>
        </w:rPr>
        <w:t>can coordinate upstream processing or bottle making with filling, labeling, coding, packaging, conveying and palletizing. Layout, utilities, controls, factory testing, installation, commissioning and training are defined by the agreed project scope.</w:t>
      </w:r>
    </w:p>
    <w:p w14:paraId="52FCD2E0" w14:textId="77777777" w:rsidR="008A3933" w:rsidRPr="00391097" w:rsidRDefault="008A3933" w:rsidP="008A3933">
      <w:pPr>
        <w:spacing w:after="180" w:line="240" w:lineRule="auto"/>
        <w:rPr>
          <w:rFonts w:ascii="Arial" w:hAnsi="Arial" w:cs="Arial"/>
          <w:b/>
          <w:bCs/>
          <w:caps/>
          <w:color w:val="000000" w:themeColor="text1"/>
          <w:spacing w:val="36"/>
          <w:kern w:val="0"/>
          <w:sz w:val="22"/>
          <w:szCs w:val="22"/>
          <w14:ligatures w14:val="none"/>
        </w:rPr>
      </w:pPr>
      <w:r w:rsidRPr="00391097">
        <w:rPr>
          <w:rFonts w:ascii="Arial" w:hAnsi="Arial" w:cs="Arial"/>
          <w:b/>
          <w:bCs/>
          <w:caps/>
          <w:color w:val="000000" w:themeColor="text1"/>
          <w:spacing w:val="36"/>
          <w:kern w:val="0"/>
          <w:sz w:val="22"/>
          <w:szCs w:val="22"/>
          <w14:ligatures w14:val="none"/>
        </w:rPr>
        <w:t>TALK TO AN ENGINEER</w:t>
      </w:r>
    </w:p>
    <w:p w14:paraId="4832C613" w14:textId="77777777" w:rsidR="008A3933" w:rsidRPr="00391097" w:rsidRDefault="008A3933" w:rsidP="008A3933">
      <w:pPr>
        <w:spacing w:after="156" w:line="240" w:lineRule="auto"/>
        <w:outlineLvl w:val="1"/>
        <w:rPr>
          <w:rFonts w:ascii="Arial" w:eastAsia="Times New Roman" w:hAnsi="Arial" w:cs="Arial"/>
          <w:b/>
          <w:bCs/>
          <w:color w:val="000000" w:themeColor="text1"/>
          <w:spacing w:val="-6"/>
          <w:kern w:val="0"/>
          <w:sz w:val="22"/>
          <w:szCs w:val="22"/>
          <w14:ligatures w14:val="none"/>
        </w:rPr>
      </w:pPr>
      <w:r w:rsidRPr="00391097">
        <w:rPr>
          <w:rFonts w:ascii="Arial" w:eastAsia="Times New Roman" w:hAnsi="Arial" w:cs="Arial"/>
          <w:b/>
          <w:bCs/>
          <w:color w:val="000000" w:themeColor="text1"/>
          <w:spacing w:val="-6"/>
          <w:kern w:val="0"/>
          <w:sz w:val="22"/>
          <w:szCs w:val="22"/>
          <w14:ligatures w14:val="none"/>
        </w:rPr>
        <w:t>Get the right machine configuration and price</w:t>
      </w:r>
    </w:p>
    <w:p w14:paraId="5EE5938D" w14:textId="77777777" w:rsidR="008A3933" w:rsidRPr="00391097" w:rsidRDefault="008A3933" w:rsidP="008A3933">
      <w:pPr>
        <w:spacing w:after="240" w:line="240" w:lineRule="auto"/>
        <w:rPr>
          <w:rFonts w:ascii="Arial" w:hAnsi="Arial" w:cs="Arial"/>
          <w:color w:val="000000" w:themeColor="text1"/>
          <w:kern w:val="0"/>
          <w:sz w:val="22"/>
          <w:szCs w:val="22"/>
          <w14:ligatures w14:val="none"/>
        </w:rPr>
      </w:pPr>
      <w:r w:rsidRPr="00391097">
        <w:rPr>
          <w:rFonts w:ascii="Arial" w:hAnsi="Arial" w:cs="Arial"/>
          <w:color w:val="000000" w:themeColor="text1"/>
          <w:kern w:val="0"/>
          <w:sz w:val="22"/>
          <w:szCs w:val="22"/>
          <w14:ligatures w14:val="none"/>
        </w:rPr>
        <w:t>Send your capacity, bottle specification and beverage type for a complete proposal.</w:t>
      </w:r>
    </w:p>
    <w:p w14:paraId="4EA7C7CF" w14:textId="77777777" w:rsidR="00D13DB6" w:rsidRPr="00391097" w:rsidRDefault="00D13DB6">
      <w:pPr>
        <w:rPr>
          <w:color w:val="000000" w:themeColor="text1"/>
          <w:sz w:val="22"/>
          <w:szCs w:val="22"/>
        </w:rPr>
      </w:pPr>
    </w:p>
    <w:sectPr w:rsidR="00D13DB6" w:rsidRPr="00391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615C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D61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425513">
    <w:abstractNumId w:val="0"/>
  </w:num>
  <w:num w:numId="2" w16cid:durableId="18465492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C6C"/>
    <w:rsid w:val="000A5564"/>
    <w:rsid w:val="001419BC"/>
    <w:rsid w:val="001D2666"/>
    <w:rsid w:val="0020682C"/>
    <w:rsid w:val="00391097"/>
    <w:rsid w:val="00563C3C"/>
    <w:rsid w:val="00585BC1"/>
    <w:rsid w:val="005D04B2"/>
    <w:rsid w:val="00667286"/>
    <w:rsid w:val="006C2C6C"/>
    <w:rsid w:val="008A2BC4"/>
    <w:rsid w:val="008A3933"/>
    <w:rsid w:val="008B4802"/>
    <w:rsid w:val="008E057F"/>
    <w:rsid w:val="00B76D0E"/>
    <w:rsid w:val="00C71A73"/>
    <w:rsid w:val="00D13DB6"/>
    <w:rsid w:val="00D17FEB"/>
    <w:rsid w:val="00E14B26"/>
    <w:rsid w:val="00F25791"/>
    <w:rsid w:val="00FD5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DF1550"/>
  <w15:chartTrackingRefBased/>
  <w15:docId w15:val="{611E53A7-D43C-5F45-A91D-8D1F68DA2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2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2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C6C"/>
    <w:rPr>
      <w:rFonts w:eastAsiaTheme="majorEastAsia" w:cstheme="majorBidi"/>
      <w:color w:val="272727" w:themeColor="text1" w:themeTint="D8"/>
    </w:rPr>
  </w:style>
  <w:style w:type="paragraph" w:styleId="Title">
    <w:name w:val="Title"/>
    <w:basedOn w:val="Normal"/>
    <w:next w:val="Normal"/>
    <w:link w:val="TitleChar"/>
    <w:uiPriority w:val="10"/>
    <w:qFormat/>
    <w:rsid w:val="006C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C6C"/>
    <w:pPr>
      <w:spacing w:before="160"/>
      <w:jc w:val="center"/>
    </w:pPr>
    <w:rPr>
      <w:i/>
      <w:iCs/>
      <w:color w:val="404040" w:themeColor="text1" w:themeTint="BF"/>
    </w:rPr>
  </w:style>
  <w:style w:type="character" w:customStyle="1" w:styleId="QuoteChar">
    <w:name w:val="Quote Char"/>
    <w:basedOn w:val="DefaultParagraphFont"/>
    <w:link w:val="Quote"/>
    <w:uiPriority w:val="29"/>
    <w:rsid w:val="006C2C6C"/>
    <w:rPr>
      <w:i/>
      <w:iCs/>
      <w:color w:val="404040" w:themeColor="text1" w:themeTint="BF"/>
    </w:rPr>
  </w:style>
  <w:style w:type="paragraph" w:styleId="ListParagraph">
    <w:name w:val="List Paragraph"/>
    <w:basedOn w:val="Normal"/>
    <w:uiPriority w:val="34"/>
    <w:qFormat/>
    <w:rsid w:val="006C2C6C"/>
    <w:pPr>
      <w:ind w:left="720"/>
      <w:contextualSpacing/>
    </w:pPr>
  </w:style>
  <w:style w:type="character" w:styleId="IntenseEmphasis">
    <w:name w:val="Intense Emphasis"/>
    <w:basedOn w:val="DefaultParagraphFont"/>
    <w:uiPriority w:val="21"/>
    <w:qFormat/>
    <w:rsid w:val="006C2C6C"/>
    <w:rPr>
      <w:i/>
      <w:iCs/>
      <w:color w:val="2F5496" w:themeColor="accent1" w:themeShade="BF"/>
    </w:rPr>
  </w:style>
  <w:style w:type="paragraph" w:styleId="IntenseQuote">
    <w:name w:val="Intense Quote"/>
    <w:basedOn w:val="Normal"/>
    <w:next w:val="Normal"/>
    <w:link w:val="IntenseQuoteChar"/>
    <w:uiPriority w:val="30"/>
    <w:qFormat/>
    <w:rsid w:val="006C2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C6C"/>
    <w:rPr>
      <w:i/>
      <w:iCs/>
      <w:color w:val="2F5496" w:themeColor="accent1" w:themeShade="BF"/>
    </w:rPr>
  </w:style>
  <w:style w:type="character" w:styleId="IntenseReference">
    <w:name w:val="Intense Reference"/>
    <w:basedOn w:val="DefaultParagraphFont"/>
    <w:uiPriority w:val="32"/>
    <w:qFormat/>
    <w:rsid w:val="006C2C6C"/>
    <w:rPr>
      <w:b/>
      <w:bCs/>
      <w:smallCaps/>
      <w:color w:val="2F5496" w:themeColor="accent1" w:themeShade="BF"/>
      <w:spacing w:val="5"/>
    </w:rPr>
  </w:style>
  <w:style w:type="paragraph" w:customStyle="1" w:styleId="product-tip">
    <w:name w:val="product-tip"/>
    <w:basedOn w:val="Normal"/>
    <w:rsid w:val="00D13DB6"/>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13DB6"/>
    <w:rPr>
      <w:b/>
      <w:bCs/>
    </w:rPr>
  </w:style>
  <w:style w:type="character" w:customStyle="1" w:styleId="apple-converted-space">
    <w:name w:val="apple-converted-space"/>
    <w:basedOn w:val="DefaultParagraphFont"/>
    <w:rsid w:val="00D13DB6"/>
  </w:style>
  <w:style w:type="paragraph" w:styleId="NormalWeb">
    <w:name w:val="Normal (Web)"/>
    <w:basedOn w:val="Normal"/>
    <w:uiPriority w:val="99"/>
    <w:semiHidden/>
    <w:unhideWhenUsed/>
    <w:rsid w:val="00667286"/>
    <w:pPr>
      <w:spacing w:before="100" w:beforeAutospacing="1" w:after="100" w:afterAutospacing="1" w:line="240" w:lineRule="auto"/>
    </w:pPr>
    <w:rPr>
      <w:rFonts w:ascii="Times New Roman" w:hAnsi="Times New Roman" w:cs="Times New Roman"/>
      <w:kern w:val="0"/>
      <w14:ligatures w14:val="none"/>
    </w:rPr>
  </w:style>
  <w:style w:type="paragraph" w:customStyle="1" w:styleId="eyebrow">
    <w:name w:val="eyebrow"/>
    <w:basedOn w:val="Normal"/>
    <w:rsid w:val="008A393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 Zillions</dc:creator>
  <cp:keywords/>
  <dc:description/>
  <cp:lastModifiedBy>Seven Zillions</cp:lastModifiedBy>
  <cp:revision>2</cp:revision>
  <dcterms:created xsi:type="dcterms:W3CDTF">2026-09-22T11:01:00Z</dcterms:created>
  <dcterms:modified xsi:type="dcterms:W3CDTF">2026-09-22T11:01:00Z</dcterms:modified>
</cp:coreProperties>
</file>