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– Documento de Arquitetura Técnica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200" w:line="276" w:lineRule="auto"/>
        <w:jc w:val="center"/>
        <w:rPr>
          <w:i w:val="1"/>
          <w:color w:val="000000"/>
          <w:sz w:val="24"/>
          <w:szCs w:val="24"/>
        </w:rPr>
      </w:pPr>
      <w:bookmarkStart w:colFirst="0" w:colLast="0" w:name="_kf7rlevf50y8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Projeto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Sistema de Gestão dos Cursos de Capacitação SUKATECH – Programando o 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Guilherme Silva Virgilli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Joyce Beatriz Ferreira da Costa Silva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Mariana Gonçalves Landi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Ubiratan Alves Paniago Filho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Delvo Resende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200" w:line="276" w:lineRule="auto"/>
        <w:jc w:val="center"/>
        <w:rPr>
          <w:color w:val="000000"/>
          <w:sz w:val="24"/>
          <w:szCs w:val="24"/>
        </w:rPr>
      </w:pPr>
      <w:bookmarkStart w:colFirst="0" w:colLast="0" w:name="_unl59e19pr4w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Versão 1.0</w:t>
        <w:br w:type="textWrapping"/>
        <w:t xml:space="preserve">Data: Setembro/2025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dt>
      <w:sdtPr>
        <w:id w:val="25401972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3bmn97q6fk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_93bmn97q6fk5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4aco42009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Objetivo do documento</w:t>
              <w:tab/>
            </w:r>
          </w:hyperlink>
          <w:r w:rsidDel="00000000" w:rsidR="00000000" w:rsidRPr="00000000">
            <w:fldChar w:fldCharType="begin"/>
            <w:instrText xml:space="preserve"> PAGEREF _v4aco42009c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m8t1au5f0r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Escopo do Sistema - Visão Geral</w:t>
            </w:r>
          </w:hyperlink>
          <w:hyperlink w:anchor="_c0st6mxulv2l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_c0st6mxulv2l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ryax6inhkw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Público-Alvo</w:t>
              <w:tab/>
            </w:r>
          </w:hyperlink>
          <w:r w:rsidDel="00000000" w:rsidR="00000000" w:rsidRPr="00000000">
            <w:fldChar w:fldCharType="begin"/>
            <w:instrText xml:space="preserve"> PAGEREF _gryax6inhkwf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frqh2xxbd8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Visão Geral da Arquitetura</w:t>
              <w:tab/>
            </w:r>
          </w:hyperlink>
          <w:r w:rsidDel="00000000" w:rsidR="00000000" w:rsidRPr="00000000">
            <w:fldChar w:fldCharType="begin"/>
            <w:instrText xml:space="preserve"> PAGEREF _cfrqh2xxbd8i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color w:val="000000"/>
              <w:u w:val="none"/>
            </w:rPr>
          </w:pPr>
          <w:hyperlink w:anchor="_wwoo185xaca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Pipeline de Dados e Processos</w:t>
            </w:r>
          </w:hyperlink>
          <w:hyperlink w:anchor="_9q292o8a8tcj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_9q292o8a8tcj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0ra39sst3a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Stack Tecnológica</w:t>
              <w:tab/>
            </w:r>
          </w:hyperlink>
          <w:r w:rsidDel="00000000" w:rsidR="00000000" w:rsidRPr="00000000">
            <w:fldChar w:fldCharType="begin"/>
            <w:instrText xml:space="preserve"> PAGEREF _h0ra39sst3af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n8tucel5qs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 Frontend</w:t>
              <w:tab/>
            </w:r>
          </w:hyperlink>
          <w:r w:rsidDel="00000000" w:rsidR="00000000" w:rsidRPr="00000000">
            <w:fldChar w:fldCharType="begin"/>
            <w:instrText xml:space="preserve"> PAGEREF _tn8tucel5qsq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bvn4wd0gw8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4.1.1. Estilização</w:t>
              <w:tab/>
            </w:r>
          </w:hyperlink>
          <w:r w:rsidDel="00000000" w:rsidR="00000000" w:rsidRPr="00000000">
            <w:fldChar w:fldCharType="begin"/>
            <w:instrText xml:space="preserve"> PAGEREF _tbvn4wd0gw89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oyxpai4gef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4.1.2. Biblioteca de Componentes</w:t>
              <w:tab/>
            </w:r>
          </w:hyperlink>
          <w:r w:rsidDel="00000000" w:rsidR="00000000" w:rsidRPr="00000000">
            <w:fldChar w:fldCharType="begin"/>
            <w:instrText xml:space="preserve"> PAGEREF _aoyxpai4gefl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ykf979yg5y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Backend</w:t>
              <w:tab/>
            </w:r>
          </w:hyperlink>
          <w:r w:rsidDel="00000000" w:rsidR="00000000" w:rsidRPr="00000000">
            <w:fldChar w:fldCharType="begin"/>
            <w:instrText xml:space="preserve"> PAGEREF _sykf979yg5y4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0w9vtkxmqt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4.2.1. Padrão Arquitetural (API)</w:t>
              <w:tab/>
            </w:r>
          </w:hyperlink>
          <w:r w:rsidDel="00000000" w:rsidR="00000000" w:rsidRPr="00000000">
            <w:fldChar w:fldCharType="begin"/>
            <w:instrText xml:space="preserve"> PAGEREF _g0w9vtkxmqtv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0crbokname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4.3. Banco de Dados</w:t>
              <w:tab/>
            </w:r>
          </w:hyperlink>
          <w:r w:rsidDel="00000000" w:rsidR="00000000" w:rsidRPr="00000000">
            <w:fldChar w:fldCharType="begin"/>
            <w:instrText xml:space="preserve"> PAGEREF _50crboknamet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yicli9c19y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Modelagem das entidades</w:t>
              <w:tab/>
            </w:r>
          </w:hyperlink>
          <w:r w:rsidDel="00000000" w:rsidR="00000000" w:rsidRPr="00000000">
            <w:fldChar w:fldCharType="begin"/>
            <w:instrText xml:space="preserve"> PAGEREF _qyicli9c19y6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3libq7oya6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Infraestrutura e Diagramas</w:t>
              <w:tab/>
            </w:r>
          </w:hyperlink>
          <w:r w:rsidDel="00000000" w:rsidR="00000000" w:rsidRPr="00000000">
            <w:fldChar w:fldCharType="begin"/>
            <w:instrText xml:space="preserve"> PAGEREF _c3libq7oya6v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jmvyp1i12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5.1. Diagrama de Componentes</w:t>
              <w:tab/>
            </w:r>
          </w:hyperlink>
          <w:r w:rsidDel="00000000" w:rsidR="00000000" w:rsidRPr="00000000">
            <w:fldChar w:fldCharType="begin"/>
            <w:instrText xml:space="preserve"> PAGEREF _2ujmvyp1i12g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637.79527559055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5a5na45yos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Diagrama de implantação (Deployment) (definição futura)</w:t>
              <w:tab/>
            </w:r>
          </w:hyperlink>
          <w:r w:rsidDel="00000000" w:rsidR="00000000" w:rsidRPr="00000000">
            <w:fldChar w:fldCharType="begin"/>
            <w:instrText xml:space="preserve"> PAGEREF _u5a5na45yosl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637.79527559055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21554ascv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Segurança e autenticação</w:t>
              <w:tab/>
            </w:r>
          </w:hyperlink>
          <w:r w:rsidDel="00000000" w:rsidR="00000000" w:rsidRPr="00000000">
            <w:fldChar w:fldCharType="begin"/>
            <w:instrText xml:space="preserve"> PAGEREF _421554ascva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bookmarkStart w:colFirst="0" w:colLast="0" w:name="_93bmn97q6fk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2"/>
        </w:numPr>
        <w:spacing w:before="0" w:lineRule="auto"/>
        <w:ind w:left="1440" w:hanging="360"/>
        <w:rPr>
          <w:b w:val="1"/>
          <w:sz w:val="24"/>
          <w:szCs w:val="24"/>
        </w:rPr>
      </w:pPr>
      <w:bookmarkStart w:colFirst="0" w:colLast="0" w:name="_v4aco42009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Objetivo do documento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O Sukatech é um programa do Governo do Estado de Goiás, gerido pela Secretaria de Estado de Ciência, Tecnologia e Inovação (SECTI), que estabelece uma parceria com a Programando o Futuro (OSC - Organização da Sociedade Civil). Sua proposta principal é o recondicionamento e reciclagem de resíduos eletrônicos. Além desse trabalho, há também um eixo de capacitação gratuita de jovens e adultos em tecnologia. Os cursos oferecidos abrangem a Informática Básica, Robótica, Manutenção de Computadores e Celulares.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O documento de Arquitetura Técnica tem a finalidade de criar uma base sólida e padronizada para o projeto de gestão dos Cursos Técnicos: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Definir visão geral do Sistema: Compreender os requisitos de negócios e construir uma solução computadorizada concreta que possa substituir todos os controles em uso atualmente. Gerenciar Cursos, Turmas, Alunos e Instrutores. O documento visa explicar de que forma o sistema de gestão foi implementado, quais tecnologias foram utilizadas e porque foram adotadas para construção do projeto.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Padronizar o desenvolvimento com regras e padrões que outras equipes de desenvolvimento possam entender e incrementar novas funcionalidades sem impactar no funcionamento inicial do sistema.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Identificar entidades básicas, componentes chaves e mostrar como se relacionam. Descrição completa da estrutura de dados, entidades, dados e atributos.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bookmarkStart w:colFirst="0" w:colLast="0" w:name="_xm8t1au5f0r9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Escopo do Sistema - Visão Geral</w:t>
      </w:r>
    </w:p>
    <w:p w:rsidR="00000000" w:rsidDel="00000000" w:rsidP="00000000" w:rsidRDefault="00000000" w:rsidRPr="00000000" w14:paraId="0000006B">
      <w:pPr>
        <w:pStyle w:val="Heading2"/>
        <w:spacing w:after="0" w:before="200" w:line="276" w:lineRule="auto"/>
        <w:ind w:left="1440" w:firstLine="0"/>
        <w:rPr>
          <w:sz w:val="24"/>
          <w:szCs w:val="24"/>
        </w:rPr>
      </w:pPr>
      <w:bookmarkStart w:colFirst="0" w:colLast="0" w:name="_c0st6mxulv2l" w:id="5"/>
      <w:bookmarkEnd w:id="5"/>
      <w:r w:rsidDel="00000000" w:rsidR="00000000" w:rsidRPr="00000000">
        <w:rPr>
          <w:sz w:val="24"/>
          <w:szCs w:val="24"/>
          <w:rtl w:val="0"/>
        </w:rPr>
        <w:t xml:space="preserve">O objetivo deste projeto é desenvolver uma plataforma computadorizada para substituir os controles atuais em planilhas. A solução visa automatizar e centralizar as informações. Facilitando todas as operações necessárias para fazer a gestão da capacitação de alunos do programa Sukatech. A visão geral do sistema inclui a criação, edição, visualização e exclusão das seguintes entidades básicas: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Cursos: Gerenciamento dos cursos oferecidos: nome, descrição, carga horária, instrutor(es) responsáveis.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Turmas: Organização de turmas para cada curso, com controles especificando datas de início, fim, horários e capacidade de alunos.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Alunos: Cadastro e acompanhamento de alunos matriculados, com dados pessoais e status de matrícula.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Instrutores: Cadastro e informações dos instrutores responsáveis pelos cursos.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Para entendimento dos processos e fluxos de negócio do programa Sukatech foram construídos na plataforma FIGMA os protótipos como uma referência visual para a experiência do usuário e para descrever as funcionalidades que serão implementadas, que é uma prévia de como será a navegação e a interação com o sistema.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Link de acesso aos protótipos do projeto na plataforma FIGMA:</w:t>
      </w:r>
    </w:p>
    <w:p w:rsidR="00000000" w:rsidDel="00000000" w:rsidP="00000000" w:rsidRDefault="00000000" w:rsidRPr="00000000" w14:paraId="00000078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Protótipos Sukatech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bookmarkStart w:colFirst="0" w:colLast="0" w:name="_gryax6inhkw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7A">
      <w:pPr>
        <w:spacing w:after="200" w:line="276" w:lineRule="auto"/>
        <w:ind w:left="72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Gestores, desenvolvedores e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cfrqh2xxbd8i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Visão Geral da Arquitetura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A arquitetura adotada no projeto Sukatech foi concebida em camadas, com separação clara das responsabilidades de apresentação, lógica de negócios e persistência de dados. Favorece bastante a manutenibilidade, escalabilidade e clareza nas possíveis evoluções do projeto.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É uma combinação de MVC (Model-View-Controller) no nível de aplicação, o que organiza a lógica e a interações do usuário. REST é o padrão de comunicação entre frontend e backend. A API RESTful expõe os recursos principais do sistema (alunos, cursos e instrutores) e utiliza os verbos HTTP (GET, POST, PUT, DELETE) para manipular dados de forma padronizada e interoperável.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 escolha é motivada por: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Padronização - MVC e REST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Escalabilidade - Separação de camadas favorece a evolução futura do sistema, pode-se adicionar módulos sem o comprometimento do core da aplicação.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Integração - A API REST é consumida por diferentes clientes (web, mobile, dashboards), tornando o sistema mais flexível.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rPr/>
            </w:pPr>
            <w:bookmarkStart w:colFirst="0" w:colLast="0" w:name="_slmwagxlguib" w:id="8"/>
            <w:bookmarkEnd w:id="8"/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220563" cy="35814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563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1. Arquitetura em Camadas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wwoo185xacau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Pipeline de Dados e Processos</w:t>
      </w:r>
    </w:p>
    <w:p w:rsidR="00000000" w:rsidDel="00000000" w:rsidP="00000000" w:rsidRDefault="00000000" w:rsidRPr="00000000" w14:paraId="00000087">
      <w:pPr>
        <w:pStyle w:val="Heading2"/>
        <w:spacing w:line="240" w:lineRule="auto"/>
        <w:ind w:left="720" w:firstLine="0"/>
        <w:rPr>
          <w:sz w:val="22"/>
          <w:szCs w:val="22"/>
        </w:rPr>
      </w:pPr>
      <w:bookmarkStart w:colFirst="0" w:colLast="0" w:name="_9q292o8a8tcj" w:id="10"/>
      <w:bookmarkEnd w:id="10"/>
      <w:r w:rsidDel="00000000" w:rsidR="00000000" w:rsidRPr="00000000">
        <w:rPr>
          <w:sz w:val="22"/>
          <w:szCs w:val="22"/>
          <w:rtl w:val="0"/>
        </w:rPr>
        <w:t xml:space="preserve">O fluxo de dados no sistema segue o seguinte ciclo: </w:t>
      </w:r>
      <w:r w:rsidDel="00000000" w:rsidR="00000000" w:rsidRPr="00000000">
        <w:rPr>
          <w:b w:val="1"/>
          <w:sz w:val="22"/>
          <w:szCs w:val="22"/>
          <w:rtl w:val="0"/>
        </w:rPr>
        <w:t xml:space="preserve">Alunos -&gt; Turmas -&gt; Cursos -&gt; Instrutores </w:t>
      </w:r>
      <w:r w:rsidDel="00000000" w:rsidR="00000000" w:rsidRPr="00000000">
        <w:rPr>
          <w:sz w:val="22"/>
          <w:szCs w:val="22"/>
          <w:rtl w:val="0"/>
        </w:rPr>
        <w:t xml:space="preserve">estruturados de forma que cada entidade mantenha integridade e rastreabilidade ao longo do processo de capacitação.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Cadastrados no sistema, dados são validados e armazenados no banco de   dados.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Turmas: </w:t>
      </w:r>
      <w:r w:rsidDel="00000000" w:rsidR="00000000" w:rsidRPr="00000000">
        <w:rPr>
          <w:rtl w:val="0"/>
        </w:rPr>
        <w:t xml:space="preserve">Agrupamento de alunos cadastrados com datas definidas, horários e capacidade da turma.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Cursos: </w:t>
      </w:r>
      <w:r w:rsidDel="00000000" w:rsidR="00000000" w:rsidRPr="00000000">
        <w:rPr>
          <w:rtl w:val="0"/>
        </w:rPr>
        <w:t xml:space="preserve">Cada curso está associado a turmas e a instrutores responsáveis.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Instrutores: </w:t>
      </w:r>
      <w:r w:rsidDel="00000000" w:rsidR="00000000" w:rsidRPr="00000000">
        <w:rPr>
          <w:rtl w:val="0"/>
        </w:rPr>
        <w:t xml:space="preserve">vinculados aos cursos e turmas.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Pipeline de processamento de informações: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 de dados: </w:t>
      </w:r>
      <w:r w:rsidDel="00000000" w:rsidR="00000000" w:rsidRPr="00000000">
        <w:rPr>
          <w:rtl w:val="0"/>
        </w:rPr>
        <w:t xml:space="preserve">por meio de formulários web (cadastros, matrículas, criação de cursos, turmas).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Validação e Regras de Negócio: </w:t>
      </w:r>
      <w:r w:rsidDel="00000000" w:rsidR="00000000" w:rsidRPr="00000000">
        <w:rPr>
          <w:rtl w:val="0"/>
        </w:rPr>
        <w:t xml:space="preserve">Backend (camada de serviços). Regras: limite de vagas nas turmas,datas válidas e associações corretas entre entidades.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Persistência: </w:t>
      </w:r>
      <w:r w:rsidDel="00000000" w:rsidR="00000000" w:rsidRPr="00000000">
        <w:rPr>
          <w:rtl w:val="0"/>
        </w:rPr>
        <w:t xml:space="preserve">Banco Relacional MariaDB, open source, gratuito, dados gravados via ORM (Sequelize), garantindo consistência e integridade.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Consulta e Relatórios: </w:t>
      </w:r>
      <w:r w:rsidDel="00000000" w:rsidR="00000000" w:rsidRPr="00000000">
        <w:rPr>
          <w:rtl w:val="0"/>
        </w:rPr>
        <w:t xml:space="preserve">Visualização de dados de forma estruturada (listagens diversas: alunos, turmas, cursos, etc)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Visualização Avançada: </w:t>
      </w:r>
      <w:r w:rsidDel="00000000" w:rsidR="00000000" w:rsidRPr="00000000">
        <w:rPr>
          <w:rtl w:val="0"/>
        </w:rPr>
        <w:t xml:space="preserve">dashboards interativos e relatórios que mostram indicadores dos principais resultados dos cursos de capacitação da Sukatech - Programando o Futuro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6781.62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99763" cy="400816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763" cy="4008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Figura 2. Pipeline de Dados e Processos (BPMN)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spacing w:after="0" w:lineRule="auto"/>
        <w:ind w:left="720" w:hanging="360"/>
        <w:rPr>
          <w:b w:val="1"/>
          <w:sz w:val="24"/>
          <w:szCs w:val="24"/>
        </w:rPr>
      </w:pPr>
      <w:bookmarkStart w:colFirst="0" w:colLast="0" w:name="_h0ra39sst3af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Stack Tecnológica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"/>
        </w:numPr>
        <w:spacing w:before="0" w:lineRule="auto"/>
        <w:ind w:left="1440" w:hanging="360"/>
        <w:rPr>
          <w:b w:val="1"/>
          <w:sz w:val="24"/>
          <w:szCs w:val="24"/>
        </w:rPr>
      </w:pPr>
      <w:bookmarkStart w:colFirst="0" w:colLast="0" w:name="_tn8tucel5qsq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O framework escolhido para o desenvolvimento do frontend foi o React, por ser um dos mais consolidados e utilizados no mercado. Ele permite o desenvolvimento de interfaces modernas, escaláveis e de fácil manutenção, além de possuir uma grande comunidade ativa que disponibiliza soluções e boas práticas constantemente.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Entre as principais características que farão diferença na qualidade estão a componentização, que permite a reutilização de componentes, facilita a manutenção e garante consistência visual; o Virtual DOM, que melhora o desempenho da aplicação e torna a interface mais fluida e responsiva; o ecossistema rico, com possibilidade de integração a bibliotecas de roteamento, gerenciamento de estado e estilização; e a escalabilidade, sendo adequado para projetos que podem crescer em funcionalidades ao longo do tempo. 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O React fornece flexibilidade e possibilita construir telas dinâmicas com facilidade, o que se ajusta bem ao objetivo do sistema da Sukatech, principalmente na exibição e manipulação dos dados de alunos e cursos. 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Apesar da curva de aprendizado intermediária, a ampla documentação, os tutoriais e os exemplos disponíveis reduzem significativamente a barreira de entrada. No contexto de metodologias ágeis, o React se mostra ainda mais vantajoso, pois permite entregas rápidas, incrementais e com alto nível de qualidade.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bookmarkStart w:colFirst="0" w:colLast="0" w:name="_tbvn4wd0gw89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Estilização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  <w:t xml:space="preserve">Optou-se pelo uso do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Tailwind</w:t>
        </w:r>
      </w:hyperlink>
      <w:r w:rsidDel="00000000" w:rsidR="00000000" w:rsidRPr="00000000">
        <w:rPr>
          <w:rtl w:val="0"/>
        </w:rPr>
        <w:t xml:space="preserve"> CSS em conjunto com uma biblioteca de componentes porque ele acelera o processo de criação da interface, reduz a duplicidade de código CSS e garante maior padronização. </w:t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  <w:t xml:space="preserve">O framework oferece utilitários prontos que permitem construir telas responsivas de maneira ágil, além de assegurar consistência e facilidade de bjcustomização. </w:t>
      </w:r>
    </w:p>
    <w:p w:rsidR="00000000" w:rsidDel="00000000" w:rsidP="00000000" w:rsidRDefault="00000000" w:rsidRPr="00000000" w14:paraId="000000A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  <w:t xml:space="preserve">Quando aliado a bibliotecas de componentes como ShadCN/UI ou    Material UI, o Tailwind cobre todas as necessidades de estilização do projeto, incluindo responsividade e acessibilidade, o que garante uma experiência consistente para os usuários e facilita a manutenção futura.</w:t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bookmarkStart w:colFirst="0" w:colLast="0" w:name="_aoyxpai4gefl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Biblioteca de Componentes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ShadCN/UI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Material UI</w:t>
        </w:r>
      </w:hyperlink>
      <w:r w:rsidDel="00000000" w:rsidR="00000000" w:rsidRPr="00000000">
        <w:rPr>
          <w:rtl w:val="0"/>
        </w:rPr>
        <w:t xml:space="preserve"> (MUI)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Chakra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bookmarkStart w:colFirst="0" w:colLast="0" w:name="_sykf979yg5y4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A linguagem escolhida para o desenvolvimento do backend é o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rodando sobre o ambiente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O TypeScript é um superconjunto de JavaScript que adiciona tipagem estática opcional ao código. Essa característica é fundamental para construir aplicações robustas, pois permite a detecção de erros em tempo de desenvolvimento, melhora a legibilidade do código e facilita a manutenção a longo prazo. Executado sobre o Node.js, um ambiente assíncrono e orientado a eventos, ele se torna ideal para construir APIs de alto desempenho e escaláveis.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Para um sistema de gestão como o SUKATECH, que manipula entidades com regras de negócio bem definidas (Cursos, Turmas, Alunos), a tipagem estática do TypeScript é um grande diferencial. Ela permite a criação de contratos de dados (interfaces e tipos) que garantem a integridade das informações que trafegam pela API, tornando o sistema mais seguro e previsível.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A adoção de TypeScript no backend cria uma sinergia com stacks modernos de frontend (como React, Angular ou Vue), que também o utilizam. Isso permite que a equipe de desenvolvimento compartilhe conhecimento, código (como tipos e interfaces) e ferramentas, o que está perfeitamente alinhado ao objetivo de padronizar o desenvolvimento do projeto.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O TypeScript, apoiado pelo ecossistema gigante do JavaScript e do Node.js, é uma tecnologia madura, com amplo suporte da indústria, uma comunidade global ativa e documentação extensa. Sua utilização em milhares de sistemas em produção confere a robustez e a confiabilidade necessárias para o projeto SUKATECH.</w:t>
      </w:r>
    </w:p>
    <w:p w:rsidR="00000000" w:rsidDel="00000000" w:rsidP="00000000" w:rsidRDefault="00000000" w:rsidRPr="00000000" w14:paraId="000000B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Atendimento às Regras de Negócio e Comunicação com o Banco de Dados</w:t>
        <w:br w:type="textWrapping"/>
        <w:t xml:space="preserve">O ambiente Node.js é altamente eficiente para operações de I/O (entrada e saída), o que inclui a comunicação com bancos de dados. O TypeScript fortalece a implementação das regras de negócio ao garantir que as estruturas de dados estejam corretas. A comunicação com o banco de dados relacional </w:t>
      </w:r>
      <w:r w:rsidDel="00000000" w:rsidR="00000000" w:rsidRPr="00000000">
        <w:rPr>
          <w:b w:val="1"/>
          <w:rtl w:val="0"/>
        </w:rPr>
        <w:t xml:space="preserve">(seja PostgreSQL, MySQL ou MariaDB)</w:t>
      </w:r>
      <w:r w:rsidDel="00000000" w:rsidR="00000000" w:rsidRPr="00000000">
        <w:rPr>
          <w:rtl w:val="0"/>
        </w:rPr>
        <w:t xml:space="preserve"> será otimizada pelo uso de um ORM (Object-Relational Mapping), simplificando as operações de persistência e consulta de dados.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O framework principal para a construção da API será o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expressjs</w:t>
        </w:r>
      </w:hyperlink>
      <w:r w:rsidDel="00000000" w:rsidR="00000000" w:rsidRPr="00000000">
        <w:rPr>
          <w:rtl w:val="0"/>
        </w:rPr>
        <w:t xml:space="preserve">, e para a camada de acesso a dados, será utilizado o ORM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Sequelize</w:t>
        </w:r>
      </w:hyperlink>
      <w:r w:rsidDel="00000000" w:rsidR="00000000" w:rsidRPr="00000000">
        <w:rPr>
          <w:rtl w:val="0"/>
        </w:rPr>
        <w:t xml:space="preserve">.</w:t>
        <w:br w:type="textWrapping"/>
        <w:tab/>
        <w:br w:type="textWrapping"/>
      </w:r>
      <w:r w:rsidDel="00000000" w:rsidR="00000000" w:rsidRPr="00000000">
        <w:rPr>
          <w:b w:val="1"/>
          <w:rtl w:val="0"/>
        </w:rPr>
        <w:t xml:space="preserve">Express.js:</w:t>
      </w:r>
      <w:r w:rsidDel="00000000" w:rsidR="00000000" w:rsidRPr="00000000">
        <w:rPr>
          <w:rtl w:val="0"/>
        </w:rPr>
        <w:t xml:space="preserve"> Foi escolhido por ser um framework minimalista, flexível e de altíssima performance para Node.js. Ele fornece uma camada essencial de funcionalidades para a construção de APIs, sem impor uma estrutura rígida, o que nos dá liberdade para organizar o projeto conforme as necessidades específicas do SUKATECH.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Sequelize:</w:t>
      </w:r>
      <w:r w:rsidDel="00000000" w:rsidR="00000000" w:rsidRPr="00000000">
        <w:rPr>
          <w:rtl w:val="0"/>
        </w:rPr>
        <w:t xml:space="preserve"> É um ORM (Object-Relational Mapping) maduro e baseado em Promises para Node.js. Ele simplifica drasticamente a interação com o banco de dados, permitindo mapear as entidades do sistema (Aluno, Turma) para modelos de código. </w:t>
      </w:r>
      <w:r w:rsidDel="00000000" w:rsidR="00000000" w:rsidRPr="00000000">
        <w:rPr>
          <w:b w:val="1"/>
          <w:rtl w:val="0"/>
        </w:rPr>
        <w:t xml:space="preserve">Sua compatibilidade com os principais SGBDs relacionais do mercado (incluindo PostgreSQL, MySQL e MariaDB)</w:t>
      </w:r>
      <w:r w:rsidDel="00000000" w:rsidR="00000000" w:rsidRPr="00000000">
        <w:rPr>
          <w:rtl w:val="0"/>
        </w:rPr>
        <w:t xml:space="preserve"> abstrai a escolha final do banco, garantindo a portabilidade da camada de dados. Além disso, oferece suporte a migrações, validações e gerenciamento de associações complexas.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bookmarkStart w:colFirst="0" w:colLast="0" w:name="_g0w9vtkxmqtv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Padrão Arquitetural (API)</w:t>
      </w:r>
    </w:p>
    <w:p w:rsidR="00000000" w:rsidDel="00000000" w:rsidP="00000000" w:rsidRDefault="00000000" w:rsidRPr="00000000" w14:paraId="000000B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 xml:space="preserve">A arquitetura de comunicação adotada será </w:t>
      </w:r>
      <w:r w:rsidDel="00000000" w:rsidR="00000000" w:rsidRPr="00000000">
        <w:rPr>
          <w:b w:val="1"/>
          <w:rtl w:val="0"/>
        </w:rPr>
        <w:t xml:space="preserve">REST (Representational State Transfer)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Descrição do Padrão:</w:t>
      </w:r>
      <w:r w:rsidDel="00000000" w:rsidR="00000000" w:rsidRPr="00000000">
        <w:rPr>
          <w:rtl w:val="0"/>
        </w:rPr>
        <w:t xml:space="preserve"> A API RESTful expõe os recursos do sistema (alunos, cursos, etc.) através de URLs (endpoints) e utiliza os verbos HTTP (GET, POST, PUT, DELETE) para manipulá-los. É um padrão stateless (sem estado), amplamente consolidado no mercado e de fácil integração com qualquer tipo de cliente.</w:t>
        <w:br w:type="textWrapping"/>
        <w:br w:type="textWrapping"/>
        <w:t xml:space="preserve">Detalhes da Arquitetura Backend</w:t>
        <w:br w:type="textWrapping"/>
        <w:t xml:space="preserve">Estrutura de Diretórios da Aplicação</w:t>
        <w:br w:type="textWrapping"/>
        <w:t xml:space="preserve">Para garantir a organização, manutenibilidade e escalabilidade do código, o backend seguirá o padrão de </w:t>
      </w:r>
      <w:r w:rsidDel="00000000" w:rsidR="00000000" w:rsidRPr="00000000">
        <w:rPr>
          <w:b w:val="1"/>
          <w:rtl w:val="0"/>
        </w:rPr>
        <w:t xml:space="preserve">Arquitetura em Camadas</w:t>
      </w:r>
      <w:r w:rsidDel="00000000" w:rsidR="00000000" w:rsidRPr="00000000">
        <w:rPr>
          <w:rtl w:val="0"/>
        </w:rPr>
        <w:t xml:space="preserve">. A estrutura de diretórios principal será:</w:t>
        <w:br w:type="textWrapping"/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/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Define todos os endpoints da API e os associa aos seus respectivos controllers.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controllers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Responsáveis por receber as requisições HTTP, validar os dados de entrada e orquestrar a resposta.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services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Contém a lógica de negócio principal e complexa do sistema.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models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Onde os modelos do Sequelize são definidos, representando as tabelas do banco de dados.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middlewares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Funções que interceptam requisições, como para validação de autenticação (JWT).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Arquivos de configuração do projeto (banco de dados, variáveis de ambiente).</w:t>
        <w:br w:type="textWrapping"/>
        <w:br w:type="textWrapping"/>
        <w:t xml:space="preserve">Segurança e Autenticação</w:t>
        <w:br w:type="textWrapping"/>
        <w:t xml:space="preserve">A segurança da API será garantida através de um fluxo de autenticação robusto.</w:t>
        <w:br w:type="textWrapping"/>
      </w:r>
      <w:r w:rsidDel="00000000" w:rsidR="00000000" w:rsidRPr="00000000">
        <w:rPr>
          <w:b w:val="1"/>
          <w:rtl w:val="0"/>
        </w:rPr>
        <w:t xml:space="preserve">Autenticação de Usuário:</w:t>
      </w:r>
      <w:r w:rsidDel="00000000" w:rsidR="00000000" w:rsidRPr="00000000">
        <w:rPr>
          <w:rtl w:val="0"/>
        </w:rPr>
        <w:t xml:space="preserve"> A autenticação do administrador será realizada através de um endpoint de login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) que recebe e-mail e senha.</w:t>
        <w:br w:type="textWrapping"/>
      </w:r>
      <w:r w:rsidDel="00000000" w:rsidR="00000000" w:rsidRPr="00000000">
        <w:rPr>
          <w:b w:val="1"/>
          <w:rtl w:val="0"/>
        </w:rPr>
        <w:t xml:space="preserve">Armazenamento de Senhas:</w:t>
      </w:r>
      <w:r w:rsidDel="00000000" w:rsidR="00000000" w:rsidRPr="00000000">
        <w:rPr>
          <w:rtl w:val="0"/>
        </w:rPr>
        <w:t xml:space="preserve"> As senhas nunca serão armazenadas em texto plano. Utilizaremos a biblioteca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para gerar um hash criptográfico de cada senha antes de salvá-la no banco de dados.</w:t>
        <w:br w:type="textWrapping"/>
      </w:r>
      <w:r w:rsidDel="00000000" w:rsidR="00000000" w:rsidRPr="00000000">
        <w:rPr>
          <w:b w:val="1"/>
          <w:rtl w:val="0"/>
        </w:rPr>
        <w:t xml:space="preserve">Gerenciamento de Sessão com JWT:</w:t>
      </w:r>
      <w:r w:rsidDel="00000000" w:rsidR="00000000" w:rsidRPr="00000000">
        <w:rPr>
          <w:rtl w:val="0"/>
        </w:rPr>
        <w:t xml:space="preserve"> Após o login bem-sucedido, a API gerará um </w:t>
      </w:r>
      <w:r w:rsidDel="00000000" w:rsidR="00000000" w:rsidRPr="00000000">
        <w:rPr>
          <w:b w:val="1"/>
          <w:rtl w:val="0"/>
        </w:rPr>
        <w:t xml:space="preserve">JSON Web Token (JWT)</w:t>
      </w:r>
      <w:r w:rsidDel="00000000" w:rsidR="00000000" w:rsidRPr="00000000">
        <w:rPr>
          <w:rtl w:val="0"/>
        </w:rPr>
        <w:t xml:space="preserve">. Este token será enviado ao cliente e deverá ser incluído em todas as requisições subsequentes a rotas protegidas. Um middleware será responsável por validar a autenticidade do JWT a cada requisição.</w:t>
        <w:br w:type="textWrapping"/>
        <w:br w:type="textWrapping"/>
        <w:t xml:space="preserve">Qualidade e Padronização de Código</w:t>
        <w:br w:type="textWrapping"/>
        <w:t xml:space="preserve">Para assegurar a consistência e a qualidade do código em todo o projeto, serão utilizadas as seguintes ferramentas:</w:t>
        <w:br w:type="textWrapping"/>
      </w:r>
      <w:r w:rsidDel="00000000" w:rsidR="00000000" w:rsidRPr="00000000">
        <w:rPr>
          <w:b w:val="1"/>
          <w:rtl w:val="0"/>
        </w:rPr>
        <w:t xml:space="preserve">ESLint:</w:t>
      </w:r>
      <w:r w:rsidDel="00000000" w:rsidR="00000000" w:rsidRPr="00000000">
        <w:rPr>
          <w:rtl w:val="0"/>
        </w:rPr>
        <w:t xml:space="preserve"> Será configurado para analisar o código TypeScript estaticamente, identificando padrões problemáticos, possíveis bugs e garantindo a adesão a boas práticas de programação.</w:t>
        <w:br w:type="textWrapping"/>
      </w:r>
      <w:r w:rsidDel="00000000" w:rsidR="00000000" w:rsidRPr="00000000">
        <w:rPr>
          <w:b w:val="1"/>
          <w:rtl w:val="0"/>
        </w:rPr>
        <w:t xml:space="preserve">Prettier:</w:t>
      </w:r>
      <w:r w:rsidDel="00000000" w:rsidR="00000000" w:rsidRPr="00000000">
        <w:rPr>
          <w:rtl w:val="0"/>
        </w:rPr>
        <w:t xml:space="preserve"> Será utilizado para formatar o código automaticamente, garantindo um estilo visual consistente em todos os arquivos e eliminando debates sobre formatação.</w:t>
        <w:br w:type="textWrapping"/>
        <w:br w:type="textWrapping"/>
        <w:t xml:space="preserve">Metodologia de Desenvolvimento e Qualidade: TDD (Test-Driven Development)</w:t>
        <w:br w:type="textWrapping"/>
        <w:t xml:space="preserve">Para garantir a qualidade e a robustez do software, o desenvolvimento do backend seguirá a metodologia TDD (Desenvolvimento Orientado a Testes).</w:t>
        <w:br w:type="textWrapping"/>
      </w:r>
      <w:r w:rsidDel="00000000" w:rsidR="00000000" w:rsidRPr="00000000">
        <w:rPr>
          <w:b w:val="1"/>
          <w:rtl w:val="0"/>
        </w:rPr>
        <w:t xml:space="preserve">Ferramentas de Teste:</w:t>
      </w:r>
      <w:r w:rsidDel="00000000" w:rsidR="00000000" w:rsidRPr="00000000">
        <w:rPr>
          <w:rtl w:val="0"/>
        </w:rPr>
        <w:t xml:space="preserve"> A suíte de testes será construída utilizando o framework </w:t>
      </w:r>
      <w:r w:rsidDel="00000000" w:rsidR="00000000" w:rsidRPr="00000000">
        <w:rPr>
          <w:b w:val="1"/>
          <w:rtl w:val="0"/>
        </w:rPr>
        <w:t xml:space="preserve">Mocha</w:t>
      </w:r>
      <w:r w:rsidDel="00000000" w:rsidR="00000000" w:rsidRPr="00000000">
        <w:rPr>
          <w:rtl w:val="0"/>
        </w:rPr>
        <w:t xml:space="preserve"> como executor de testes (test runner) e a biblioteca </w:t>
      </w:r>
      <w:r w:rsidDel="00000000" w:rsidR="00000000" w:rsidRPr="00000000">
        <w:rPr>
          <w:b w:val="1"/>
          <w:rtl w:val="0"/>
        </w:rPr>
        <w:t xml:space="preserve">Chai</w:t>
      </w:r>
      <w:r w:rsidDel="00000000" w:rsidR="00000000" w:rsidRPr="00000000">
        <w:rPr>
          <w:rtl w:val="0"/>
        </w:rPr>
        <w:t xml:space="preserve"> para as asserções (assertions), uma combinação poderosa e flexível para testes em JavaScript/TypeScript.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Ciclo de Trabalho:</w:t>
      </w:r>
    </w:p>
    <w:p w:rsidR="00000000" w:rsidDel="00000000" w:rsidP="00000000" w:rsidRDefault="00000000" w:rsidRPr="00000000" w14:paraId="000000BD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Escrever um Teste (Red):</w:t>
      </w:r>
      <w:r w:rsidDel="00000000" w:rsidR="00000000" w:rsidRPr="00000000">
        <w:rPr>
          <w:rtl w:val="0"/>
        </w:rPr>
        <w:t xml:space="preserve"> Antes de implementar qualquer funcionalidade, será escrito um teste automatizado que a valide. Inicialmente, este teste falhará.</w:t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Implementar a Funcionalidade (Green):</w:t>
      </w:r>
      <w:r w:rsidDel="00000000" w:rsidR="00000000" w:rsidRPr="00000000">
        <w:rPr>
          <w:rtl w:val="0"/>
        </w:rPr>
        <w:t xml:space="preserve"> O código mínimo necessário será escrito para que o teste passe com sucesso.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Refatorar (Refactor):</w:t>
      </w:r>
      <w:r w:rsidDel="00000000" w:rsidR="00000000" w:rsidRPr="00000000">
        <w:rPr>
          <w:rtl w:val="0"/>
        </w:rPr>
        <w:t xml:space="preserve"> O código será melhorado e limpo sem alterar seu comportamento, garantindo que o teste continue passando.</w:t>
        <w:br w:type="textWrapping"/>
        <w:br w:type="textWrapping"/>
        <w:t xml:space="preserve">Tratamento de Erros e Respostas da API</w:t>
        <w:br w:type="textWrapping"/>
        <w:t xml:space="preserve">A API terá um sistema centralizado de tratamento de erros para fornecer respostas consistentes e informativas ao cliente.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Respostas Padronizadas:</w:t>
      </w:r>
      <w:r w:rsidDel="00000000" w:rsidR="00000000" w:rsidRPr="00000000">
        <w:rPr>
          <w:rtl w:val="0"/>
        </w:rPr>
        <w:t xml:space="preserve"> Serão criados handlers de erro personalizados que retornarão respostas em formato JSON, utilizando os códigos de status HTTP apropriados para cada situação (ex: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u w:val="single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para dados inválidos,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 para falha de autenticação,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404 Not Found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recursos não encontrados, e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para erros inesperados).</w:t>
        <w:br w:type="textWrapping"/>
        <w:br w:type="textWrapping"/>
        <w:t xml:space="preserve">Documentação da API</w:t>
        <w:br w:type="textWrapping"/>
        <w:t xml:space="preserve">Para facilitar a integração com o frontend e o entendimento por parte de outros desenvolvedores, a API será documentada utilizando a especificação </w:t>
      </w:r>
      <w:r w:rsidDel="00000000" w:rsidR="00000000" w:rsidRPr="00000000">
        <w:rPr>
          <w:b w:val="1"/>
          <w:rtl w:val="0"/>
        </w:rPr>
        <w:t xml:space="preserve">OpenAPI (Swagger)</w:t>
      </w:r>
      <w:r w:rsidDel="00000000" w:rsidR="00000000" w:rsidRPr="00000000">
        <w:rPr>
          <w:rtl w:val="0"/>
        </w:rPr>
        <w:t xml:space="preserve">.</w:t>
        <w:br w:type="textWrapping"/>
        <w:tab/>
      </w:r>
    </w:p>
    <w:p w:rsidR="00000000" w:rsidDel="00000000" w:rsidP="00000000" w:rsidRDefault="00000000" w:rsidRPr="00000000" w14:paraId="000000C1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Geração Automática:</w:t>
      </w:r>
      <w:r w:rsidDel="00000000" w:rsidR="00000000" w:rsidRPr="00000000">
        <w:rPr>
          <w:rtl w:val="0"/>
        </w:rPr>
        <w:t xml:space="preserve"> A documentação será gerada a partir de anotações no próprio código (utilizando bibliotecas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swagger-jsdoc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swagger-ui-express</w:t>
      </w:r>
      <w:r w:rsidDel="00000000" w:rsidR="00000000" w:rsidRPr="00000000">
        <w:rPr>
          <w:rtl w:val="0"/>
        </w:rPr>
        <w:t xml:space="preserve">), garantindo que ela esteja sempre sincronizada com a implementação real da API.</w:t>
        <w:br w:type="textWrapping"/>
        <w:tab/>
      </w:r>
    </w:p>
    <w:p w:rsidR="00000000" w:rsidDel="00000000" w:rsidP="00000000" w:rsidRDefault="00000000" w:rsidRPr="00000000" w14:paraId="000000C2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Interface Interativa:</w:t>
      </w:r>
      <w:r w:rsidDel="00000000" w:rsidR="00000000" w:rsidRPr="00000000">
        <w:rPr>
          <w:rtl w:val="0"/>
        </w:rPr>
        <w:t xml:space="preserve"> O Swagger UI fornecerá uma página web onde será possível visualizar todos os endpoints, seus parâmetros, schemas de dados e até mesmo executar testes diretamente do navegador.</w:t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bookmarkStart w:colFirst="0" w:colLast="0" w:name="_50crboknamet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C4">
      <w:pPr>
        <w:spacing w:after="20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C5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O sistema gerenciador de banco de dados escolhido para o sistema é 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MariaDB</w:t>
        </w:r>
      </w:hyperlink>
      <w:r w:rsidDel="00000000" w:rsidR="00000000" w:rsidRPr="00000000">
        <w:rPr>
          <w:rtl w:val="0"/>
        </w:rPr>
        <w:t xml:space="preserve">. É relacional, código aberto, gratuito e alto desempenho, mantém a estrutura do SGBD MySQL. É compatível com a linguagem SQL para manipulação e gerenciamento dos dados organizados em tabelas. Por se tratar de sistema web e que exigirá armazenar informações de texto, imagem, vídeos, MariaDB atende bem essas necessidades. Apresenta escalabilidade, robustez e diversas funcionalidades que atendem bem às necessidades iniciais do sistema bem como os incrementos que poderão surgir na ampliação do sistema Sukatech.</w:t>
      </w:r>
    </w:p>
    <w:p w:rsidR="00000000" w:rsidDel="00000000" w:rsidP="00000000" w:rsidRDefault="00000000" w:rsidRPr="00000000" w14:paraId="000000C6">
      <w:pPr>
        <w:pStyle w:val="Heading3"/>
        <w:rPr>
          <w:color w:val="000000"/>
          <w:sz w:val="22"/>
          <w:szCs w:val="22"/>
        </w:rPr>
      </w:pPr>
      <w:bookmarkStart w:colFirst="0" w:colLast="0" w:name="_qyicli9c19y6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          </w:t>
        <w:tab/>
        <w:tab/>
        <w:t xml:space="preserve"> Modelagem das entidades</w:t>
      </w:r>
    </w:p>
    <w:p w:rsidR="00000000" w:rsidDel="00000000" w:rsidP="00000000" w:rsidRDefault="00000000" w:rsidRPr="00000000" w14:paraId="000000C7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É a representação das classes do sistema e as associações entre elas, traduzindo as regras de negócios em um modelo visual. Estão definidos no diagrama os atributos e as operações básicas para manipulação no banco de dados relacional. Traduz também as regras de negócios para persistência das informações. É o plano detalhado para a criação das tabelas: cada classe uma tabela, os atributos são as colunas e os relacionamentos definem as chaves estrangeiras que ligam com as chaves primárias das respectivas tabelas.</w:t>
      </w:r>
    </w:p>
    <w:p w:rsidR="00000000" w:rsidDel="00000000" w:rsidP="00000000" w:rsidRDefault="00000000" w:rsidRPr="00000000" w14:paraId="000000C8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Curso: Representa um curso ou treinamento oferecido pelo programa. </w:t>
      </w:r>
    </w:p>
    <w:p w:rsidR="00000000" w:rsidDel="00000000" w:rsidP="00000000" w:rsidRDefault="00000000" w:rsidRPr="00000000" w14:paraId="000000C9">
      <w:pPr>
        <w:spacing w:after="20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Turma: Representa uma instância específica de um curso com alunos.</w:t>
      </w:r>
    </w:p>
    <w:p w:rsidR="00000000" w:rsidDel="00000000" w:rsidP="00000000" w:rsidRDefault="00000000" w:rsidRPr="00000000" w14:paraId="000000CA">
      <w:pPr>
        <w:spacing w:after="20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Aluno: Representa o estudante matriculado em uma turma.</w:t>
      </w:r>
    </w:p>
    <w:p w:rsidR="00000000" w:rsidDel="00000000" w:rsidP="00000000" w:rsidRDefault="00000000" w:rsidRPr="00000000" w14:paraId="000000CB">
      <w:pPr>
        <w:spacing w:after="20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Instrutor: Representa uma pessoa que ministra um curso.</w:t>
      </w:r>
    </w:p>
    <w:p w:rsidR="00000000" w:rsidDel="00000000" w:rsidP="00000000" w:rsidRDefault="00000000" w:rsidRPr="00000000" w14:paraId="000000CC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CursoInstrutor: Entidade associativa  para representar a associação N:N entre Curso e Instrutor</w:t>
      </w:r>
    </w:p>
    <w:p w:rsidR="00000000" w:rsidDel="00000000" w:rsidP="00000000" w:rsidRDefault="00000000" w:rsidRPr="00000000" w14:paraId="000000CD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InstrutorTurma: Entidade associativa para representar a associação N:N entre Turma e Instrutor</w:t>
      </w:r>
    </w:p>
    <w:p w:rsidR="00000000" w:rsidDel="00000000" w:rsidP="00000000" w:rsidRDefault="00000000" w:rsidRPr="00000000" w14:paraId="000000CE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O diagrama de classes UML foi construído com a ferramenta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StarUML</w:t>
        </w:r>
      </w:hyperlink>
      <w:r w:rsidDel="00000000" w:rsidR="00000000" w:rsidRPr="00000000">
        <w:rPr>
          <w:rtl w:val="0"/>
        </w:rPr>
        <w:t xml:space="preserve"> que possibilita criar, visualizar e manter diversos tipos de programas para modelagem de sistemas, como diagramas UML, SysUML e de Sequência. São várias funcionalidades que suportam a modelagem ágil, planejamento de projetos, visualização das funcionalidades de um sistema para usuários e equipes de desenvolvimento.</w:t>
      </w:r>
    </w:p>
    <w:p w:rsidR="00000000" w:rsidDel="00000000" w:rsidP="00000000" w:rsidRDefault="00000000" w:rsidRPr="00000000" w14:paraId="000000CF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7816.62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72200" cy="455597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-3578" l="0" r="-655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555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Figura 3. Diagrama de Classes 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c3libq7oya6v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Infraestrutura e Diagramas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Representação da estrutura geral do sistema.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95252</wp:posOffset>
                  </wp:positionH>
                  <wp:positionV relativeFrom="paragraph">
                    <wp:posOffset>114300</wp:posOffset>
                  </wp:positionV>
                  <wp:extent cx="5991225" cy="4362531"/>
                  <wp:effectExtent b="0" l="0" r="0" t="0"/>
                  <wp:wrapNone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362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Figura 4. Diagrama de Blocos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bookmarkStart w:colFirst="0" w:colLast="0" w:name="_2ujmvyp1i12g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Relação entre os módulos internos do sistema (cursos - turmas - alunos - instrutores )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 xml:space="preserve">Já temos o diagrama de blocos elaborado, cada um com uma função específica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Interfaces: contratos de interação</w:t>
      </w:r>
    </w:p>
    <w:p w:rsidR="00000000" w:rsidDel="00000000" w:rsidP="00000000" w:rsidRDefault="00000000" w:rsidRPr="00000000" w14:paraId="000000DD">
      <w:pPr>
        <w:ind w:left="720" w:firstLine="720"/>
        <w:rPr/>
      </w:pPr>
      <w:r w:rsidDel="00000000" w:rsidR="00000000" w:rsidRPr="00000000">
        <w:rPr>
          <w:rtl w:val="0"/>
        </w:rPr>
        <w:t xml:space="preserve">Relações: Conexão dos componentes e as interfaces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 xml:space="preserve">Estrutura interna: Detalhar o componente que realiza um comportamento externo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(decisão futura)</w:t>
      </w:r>
    </w:p>
    <w:p w:rsidR="00000000" w:rsidDel="00000000" w:rsidP="00000000" w:rsidRDefault="00000000" w:rsidRPr="00000000" w14:paraId="000000E0">
      <w:pPr>
        <w:pStyle w:val="Heading3"/>
        <w:ind w:left="720" w:firstLine="720"/>
        <w:rPr>
          <w:i w:val="1"/>
          <w:color w:val="000000"/>
          <w:sz w:val="22"/>
          <w:szCs w:val="22"/>
        </w:rPr>
      </w:pPr>
      <w:bookmarkStart w:colFirst="0" w:colLast="0" w:name="_u5a5na45yosl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Diagrama de implantação (Deployment)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definição futura)</w:t>
      </w:r>
    </w:p>
    <w:p w:rsidR="00000000" w:rsidDel="00000000" w:rsidP="00000000" w:rsidRDefault="00000000" w:rsidRPr="00000000" w14:paraId="000000E1">
      <w:pPr>
        <w:ind w:left="720" w:firstLine="720"/>
        <w:rPr/>
      </w:pPr>
      <w:r w:rsidDel="00000000" w:rsidR="00000000" w:rsidRPr="00000000">
        <w:rPr>
          <w:rtl w:val="0"/>
        </w:rPr>
        <w:t xml:space="preserve">Onde o sistema vai rodar (decisão futura)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Infraestrutura e Implantação: Containerização com Docker</w:t>
        <w:br w:type="textWrapping"/>
        <w:t xml:space="preserve">Para padronizar os ambientes de desenvolvimento, testes e produção, o sistema SUKATECH será "containerizado" utilizando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Docker permite empacotar a aplicação e todas as suas dependências (Node.js, bibliotecas, etc.) em um contêiner isolado e portátil.</w:t>
        <w:br w:type="textWrapping"/>
        <w:t xml:space="preserve">Benefícios:</w:t>
        <w:br w:type="textWrapping"/>
      </w:r>
      <w:r w:rsidDel="00000000" w:rsidR="00000000" w:rsidRPr="00000000">
        <w:rPr>
          <w:b w:val="1"/>
          <w:rtl w:val="0"/>
        </w:rPr>
        <w:t xml:space="preserve">Consistência de Ambiente:</w:t>
      </w:r>
      <w:r w:rsidDel="00000000" w:rsidR="00000000" w:rsidRPr="00000000">
        <w:rPr>
          <w:rtl w:val="0"/>
        </w:rPr>
        <w:t xml:space="preserve"> Garante. que o software funcione da mesma forma em qualquer máquina</w:t>
        <w:br w:type="textWrapping"/>
      </w:r>
      <w:r w:rsidDel="00000000" w:rsidR="00000000" w:rsidRPr="00000000">
        <w:rPr>
          <w:b w:val="1"/>
          <w:rtl w:val="0"/>
        </w:rPr>
        <w:t xml:space="preserve">Padronização:</w:t>
      </w:r>
      <w:r w:rsidDel="00000000" w:rsidR="00000000" w:rsidRPr="00000000">
        <w:rPr>
          <w:rtl w:val="0"/>
        </w:rPr>
        <w:t xml:space="preserve"> Facilita a configuração do ambiente para novos desenvolvedores.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Escalabilidade e Portabilidade:</w:t>
      </w:r>
      <w:r w:rsidDel="00000000" w:rsidR="00000000" w:rsidRPr="00000000">
        <w:rPr>
          <w:rtl w:val="0"/>
        </w:rPr>
        <w:t xml:space="preserve"> Simplifica o processo de implantação (deployment) em qualquer provedor de nuvem.</w:t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421554ascva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Segurança e autenticação</w:t>
      </w:r>
    </w:p>
    <w:p w:rsidR="00000000" w:rsidDel="00000000" w:rsidP="00000000" w:rsidRDefault="00000000" w:rsidRPr="00000000" w14:paraId="000000E5">
      <w:pPr>
        <w:spacing w:after="20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de usuário, autenticação JWT, armazenamento seguro de senhas.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Este documento de Arquitetura de Software tem como objetivo prover uma visão clara e abrangente do Sistema de Gestão Sukatech, proporcionar o entendimento de todos os recursos propostos para serem implementados. A equipe de desenvolvimento têm informações técnicas necessárias para minimizar a possibilidade de erros de interpretação e evitar retrabalhos desnecessários. Auxilia na tomada de decisões futuras, permitindo que alterações ocorram e melhorias sejam implementadas facilmente.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ocker.com/" TargetMode="External"/><Relationship Id="rId11" Type="http://schemas.openxmlformats.org/officeDocument/2006/relationships/hyperlink" Target="https://mui.com/material-ui/" TargetMode="External"/><Relationship Id="rId10" Type="http://schemas.openxmlformats.org/officeDocument/2006/relationships/hyperlink" Target="https://ui.shadcn.com/" TargetMode="External"/><Relationship Id="rId13" Type="http://schemas.openxmlformats.org/officeDocument/2006/relationships/hyperlink" Target="http://node.js" TargetMode="External"/><Relationship Id="rId12" Type="http://schemas.openxmlformats.org/officeDocument/2006/relationships/hyperlink" Target="https://chakra-u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ilwindcss.com/" TargetMode="External"/><Relationship Id="rId15" Type="http://schemas.openxmlformats.org/officeDocument/2006/relationships/hyperlink" Target="https://sequelize.org/" TargetMode="External"/><Relationship Id="rId14" Type="http://schemas.openxmlformats.org/officeDocument/2006/relationships/hyperlink" Target="http://express.js" TargetMode="External"/><Relationship Id="rId17" Type="http://schemas.openxmlformats.org/officeDocument/2006/relationships/hyperlink" Target="https://staruml.io/" TargetMode="External"/><Relationship Id="rId16" Type="http://schemas.openxmlformats.org/officeDocument/2006/relationships/hyperlink" Target="https://mariadb.org/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ww.figma.com/proto/afSQkcBVKj2KsrmcuzGMlc/Sukatech?node-id=90-1137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