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281F" w14:textId="77777777" w:rsidR="00332736" w:rsidRPr="00323723" w:rsidRDefault="00332736" w:rsidP="003327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723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35CFE60F" w14:textId="77777777" w:rsidR="00332736" w:rsidRPr="00323723" w:rsidRDefault="00332736" w:rsidP="003327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723">
        <w:rPr>
          <w:rFonts w:ascii="Times New Roman" w:hAnsi="Times New Roman" w:cs="Times New Roman"/>
          <w:b/>
          <w:bCs/>
          <w:sz w:val="28"/>
          <w:szCs w:val="28"/>
        </w:rPr>
        <w:t>Рекурсия, рекурсивные алгоритмы</w:t>
      </w:r>
    </w:p>
    <w:p w14:paraId="7F399921" w14:textId="01119CFC" w:rsidR="00A808B1" w:rsidRPr="009C75F0" w:rsidRDefault="00A808B1" w:rsidP="00323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7DB45" w14:textId="6BB7C38B" w:rsidR="00332736" w:rsidRDefault="00332736" w:rsidP="0032372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736">
        <w:rPr>
          <w:rFonts w:ascii="Times New Roman" w:hAnsi="Times New Roman" w:cs="Times New Roman"/>
          <w:sz w:val="28"/>
          <w:szCs w:val="28"/>
        </w:rPr>
        <w:t>2.</w:t>
      </w:r>
      <w:r w:rsidRPr="00332736">
        <w:rPr>
          <w:sz w:val="28"/>
          <w:szCs w:val="28"/>
        </w:rPr>
        <w:t xml:space="preserve"> </w:t>
      </w:r>
      <w:r w:rsidRPr="00332736">
        <w:rPr>
          <w:rFonts w:ascii="Times New Roman" w:hAnsi="Times New Roman" w:cs="Times New Roman"/>
          <w:b/>
          <w:bCs/>
          <w:sz w:val="28"/>
          <w:szCs w:val="28"/>
        </w:rPr>
        <w:t>Рекурсия в широком смысле –</w:t>
      </w:r>
      <w:r w:rsidRPr="00332736">
        <w:rPr>
          <w:rFonts w:ascii="Times New Roman" w:hAnsi="Times New Roman" w:cs="Times New Roman"/>
          <w:sz w:val="28"/>
          <w:szCs w:val="28"/>
        </w:rPr>
        <w:t xml:space="preserve"> это определение объекта посредством ссылки на себя.</w:t>
      </w:r>
    </w:p>
    <w:p w14:paraId="5A469544" w14:textId="35AFE8E6" w:rsidR="00332736" w:rsidRDefault="00332736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273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1. Зеркала – два зеркала, стоящие друг напротив друга.</w:t>
      </w:r>
    </w:p>
    <w:p w14:paraId="15EA9552" w14:textId="477A0C3D" w:rsidR="00332736" w:rsidRDefault="00332736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A050778" wp14:editId="6918992A">
            <wp:simplePos x="0" y="0"/>
            <wp:positionH relativeFrom="column">
              <wp:posOffset>453390</wp:posOffset>
            </wp:positionH>
            <wp:positionV relativeFrom="paragraph">
              <wp:posOffset>80010</wp:posOffset>
            </wp:positionV>
            <wp:extent cx="1840230" cy="1231900"/>
            <wp:effectExtent l="0" t="0" r="7620" b="6350"/>
            <wp:wrapTopAndBottom/>
            <wp:docPr id="117251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95A2C" w14:textId="573EACD0" w:rsidR="00332736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B771CE" wp14:editId="7A7DC5C1">
            <wp:simplePos x="0" y="0"/>
            <wp:positionH relativeFrom="column">
              <wp:posOffset>407163</wp:posOffset>
            </wp:positionH>
            <wp:positionV relativeFrom="paragraph">
              <wp:posOffset>474120</wp:posOffset>
            </wp:positionV>
            <wp:extent cx="1967230" cy="1526540"/>
            <wp:effectExtent l="0" t="0" r="0" b="0"/>
            <wp:wrapTopAndBottom/>
            <wp:docPr id="17065267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736">
        <w:rPr>
          <w:rFonts w:ascii="Times New Roman" w:hAnsi="Times New Roman" w:cs="Times New Roman"/>
          <w:sz w:val="28"/>
          <w:szCs w:val="28"/>
        </w:rPr>
        <w:t>3. 2. Матрешка – при открытии одной матрешки, появляется другая, которая идет до того, пока они не закончатся.</w:t>
      </w:r>
    </w:p>
    <w:p w14:paraId="59DB2D85" w14:textId="013B33CB" w:rsidR="00332736" w:rsidRDefault="00332736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789679" w14:textId="24ACE4F6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A155BD2" wp14:editId="63B5A33C">
            <wp:simplePos x="0" y="0"/>
            <wp:positionH relativeFrom="column">
              <wp:posOffset>337885</wp:posOffset>
            </wp:positionH>
            <wp:positionV relativeFrom="paragraph">
              <wp:posOffset>692809</wp:posOffset>
            </wp:positionV>
            <wp:extent cx="2621280" cy="1614805"/>
            <wp:effectExtent l="0" t="0" r="7620" b="4445"/>
            <wp:wrapTopAndBottom/>
            <wp:docPr id="9089668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3. 3. Вложенные папки – допустим есть путь к файлу </w:t>
      </w:r>
      <w:r w:rsidRPr="00BE6AAB">
        <w:rPr>
          <w:rFonts w:ascii="Times New Roman" w:hAnsi="Times New Roman" w:cs="Times New Roman"/>
          <w:sz w:val="28"/>
          <w:szCs w:val="28"/>
        </w:rPr>
        <w:t>“</w:t>
      </w:r>
      <w:r w:rsidRPr="00BE6AAB">
        <w:t xml:space="preserve"> </w:t>
      </w:r>
      <w:r w:rsidRPr="00BE6AAB">
        <w:rPr>
          <w:rFonts w:ascii="Times New Roman" w:hAnsi="Times New Roman" w:cs="Times New Roman"/>
          <w:sz w:val="28"/>
          <w:szCs w:val="28"/>
        </w:rPr>
        <w:t>C:\Users\serge\OneDrive”, каждая</w:t>
      </w:r>
      <w:r>
        <w:rPr>
          <w:rFonts w:ascii="Times New Roman" w:hAnsi="Times New Roman" w:cs="Times New Roman"/>
          <w:sz w:val="28"/>
          <w:szCs w:val="28"/>
        </w:rPr>
        <w:t xml:space="preserve"> папка – это рекурсивное прохождение, пока не найдется конечный файл.</w:t>
      </w:r>
    </w:p>
    <w:p w14:paraId="4E199F0E" w14:textId="59AF9622" w:rsidR="00BE6AAB" w:rsidRDefault="00BE6AAB" w:rsidP="00323723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5D2CB4" w14:textId="31586B84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6337B3B4" wp14:editId="70CCC3BB">
            <wp:simplePos x="0" y="0"/>
            <wp:positionH relativeFrom="column">
              <wp:posOffset>417830</wp:posOffset>
            </wp:positionH>
            <wp:positionV relativeFrom="paragraph">
              <wp:posOffset>588645</wp:posOffset>
            </wp:positionV>
            <wp:extent cx="2071370" cy="2067560"/>
            <wp:effectExtent l="0" t="0" r="5080" b="8890"/>
            <wp:wrapTopAndBottom/>
            <wp:docPr id="12560027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3. 4. Семейное дерево – проходим каждое поколение, пока не найдется нужный человек.</w:t>
      </w:r>
    </w:p>
    <w:p w14:paraId="126A819B" w14:textId="77777777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248CB850" w14:textId="35CEA1A7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4. Рекурсивный алгоритм </w:t>
      </w:r>
      <w:r w:rsidRPr="00BE6AAB">
        <w:rPr>
          <w:rFonts w:ascii="Times New Roman" w:hAnsi="Times New Roman" w:cs="Times New Roman"/>
          <w:sz w:val="28"/>
          <w:szCs w:val="28"/>
          <w:lang w:eastAsia="ja-JP"/>
        </w:rPr>
        <w:t>– это алгоритм, в определении которого содержится прямой или косвенный вызов этого же алгоритма</w:t>
      </w: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030B0C97" w14:textId="77777777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36652DBE" w14:textId="05E05A22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5. Рекурсивная триада </w:t>
      </w:r>
      <w:r w:rsidR="00323723" w:rsidRPr="00BE6AAB">
        <w:rPr>
          <w:rFonts w:ascii="Times New Roman" w:hAnsi="Times New Roman" w:cs="Times New Roman"/>
          <w:sz w:val="28"/>
          <w:szCs w:val="28"/>
          <w:lang w:eastAsia="ja-JP"/>
        </w:rPr>
        <w:t>–</w:t>
      </w:r>
      <w:r w:rsidRPr="00BE6AAB">
        <w:rPr>
          <w:rFonts w:ascii="Times New Roman" w:hAnsi="Times New Roman" w:cs="Times New Roman"/>
          <w:sz w:val="28"/>
          <w:szCs w:val="28"/>
          <w:lang w:eastAsia="ja-JP"/>
        </w:rPr>
        <w:t> этапы моделирования задачи, на которых определяется набор параметров и соотношений между ними</w:t>
      </w: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2AED741F" w14:textId="77777777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1870ED16" w14:textId="78E3CB68" w:rsidR="00BE6AAB" w:rsidRDefault="00BE6AAB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6. </w:t>
      </w:r>
      <w:r w:rsidR="00323723" w:rsidRPr="00323723">
        <w:rPr>
          <w:rFonts w:ascii="Times New Roman" w:hAnsi="Times New Roman" w:cs="Times New Roman"/>
          <w:sz w:val="28"/>
          <w:szCs w:val="28"/>
          <w:lang w:eastAsia="ja-JP"/>
        </w:rPr>
        <w:t>Для оценки трудоемкости рекурсивных алгоритмов строится полное дерево рекурсии.</w:t>
      </w:r>
    </w:p>
    <w:p w14:paraId="16894035" w14:textId="77777777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7023BDE5" w14:textId="2D836F74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Глубина рекурсии – </w:t>
      </w:r>
      <w:r w:rsidRPr="00323723">
        <w:rPr>
          <w:rFonts w:ascii="Times New Roman" w:hAnsi="Times New Roman" w:cs="Times New Roman"/>
          <w:sz w:val="28"/>
          <w:szCs w:val="28"/>
          <w:lang w:eastAsia="ja-JP"/>
        </w:rPr>
        <w:t>Количество одновременно выполняемых процедур</w:t>
      </w: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07A20A08" w14:textId="77777777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7013873B" w14:textId="3FA9CB10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Объем рекурсии – </w:t>
      </w:r>
      <w:r w:rsidRPr="00323723">
        <w:rPr>
          <w:rFonts w:ascii="Times New Roman" w:hAnsi="Times New Roman" w:cs="Times New Roman"/>
          <w:sz w:val="28"/>
          <w:szCs w:val="28"/>
          <w:lang w:eastAsia="ja-JP"/>
        </w:rPr>
        <w:t>количество вершин полного рекурсивного дерева без един</w:t>
      </w:r>
      <w:r w:rsidR="004E5161">
        <w:rPr>
          <w:rFonts w:ascii="Times New Roman" w:hAnsi="Times New Roman" w:cs="Times New Roman"/>
          <w:sz w:val="28"/>
          <w:szCs w:val="28"/>
          <w:lang w:eastAsia="ja-JP"/>
        </w:rPr>
        <w:t>ицы</w:t>
      </w: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413DACE1" w14:textId="77777777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789D0836" w14:textId="3EEA1696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7. </w:t>
      </w:r>
      <w:r w:rsidRPr="00323723">
        <w:rPr>
          <w:rFonts w:ascii="Times New Roman" w:hAnsi="Times New Roman" w:cs="Times New Roman"/>
          <w:sz w:val="28"/>
          <w:szCs w:val="28"/>
          <w:lang w:eastAsia="ja-JP"/>
        </w:rPr>
        <w:t>Область памяти, предназначенная для хранения всех промежуточных значений локальных переменных при каждом следующем рекурсивном обращении, образует рекурсивный стек.</w:t>
      </w:r>
    </w:p>
    <w:p w14:paraId="53BEFDE7" w14:textId="13D678E5" w:rsidR="00323723" w:rsidRDefault="00323723" w:rsidP="00323723">
      <w:pPr>
        <w:pStyle w:val="ac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eastAsia="ja-JP"/>
        </w:rPr>
        <w:t>Для каждого текущего обращения формируется локальный слой данных стека (при этом совпадающие идентификаторы разных слоев стека независимы друг от друга и не отождествляются).</w:t>
      </w:r>
    </w:p>
    <w:p w14:paraId="4C8A2B0C" w14:textId="25E8A5A9" w:rsidR="00323723" w:rsidRDefault="00323723" w:rsidP="00323723">
      <w:pPr>
        <w:pStyle w:val="ac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eastAsia="ja-JP"/>
        </w:rPr>
        <w:t>Завершение вычислений происходит посредством восстановления значений данных каждого слоя в порядке, обратном рекурсивным обращениям.</w:t>
      </w:r>
    </w:p>
    <w:p w14:paraId="282B43C9" w14:textId="665E5906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eastAsia="ja-JP"/>
        </w:rPr>
        <w:t>Количество рекурсивных обращений ограничено размером области памяти, выделяемой под программный код.</w:t>
      </w:r>
    </w:p>
    <w:p w14:paraId="5713B2F5" w14:textId="77777777" w:rsidR="00323723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71F0302C" w14:textId="267505CA" w:rsidR="00323723" w:rsidRPr="009C75F0" w:rsidRDefault="00323723" w:rsidP="00323723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>8.</w:t>
      </w:r>
      <w:r w:rsidRPr="00323723">
        <w:rPr>
          <w:lang w:val="en-US"/>
        </w:rPr>
        <w:t xml:space="preserve"> </w:t>
      </w:r>
      <w:r w:rsidRPr="0032372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Пример</w:t>
      </w:r>
      <w:r w:rsidRPr="00323723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</w:t>
      </w:r>
      <w:r w:rsidRPr="0032372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рекурсивной</w:t>
      </w:r>
      <w:r w:rsidRPr="00323723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</w:t>
      </w:r>
      <w:r w:rsidRPr="0032372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процедуры</w:t>
      </w:r>
      <w:r w:rsidRPr="00323723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:</w:t>
      </w: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br w:type="page"/>
      </w:r>
    </w:p>
    <w:p w14:paraId="5B00D2A9" w14:textId="77777777" w:rsidR="00323723" w:rsidRPr="009C75F0" w:rsidRDefault="00323723" w:rsidP="00C530E2">
      <w:pPr>
        <w:pStyle w:val="ac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 xml:space="preserve">procedure Rec(a: integer); </w:t>
      </w:r>
    </w:p>
    <w:p w14:paraId="613F7439" w14:textId="767A745E" w:rsidR="00323723" w:rsidRPr="00624078" w:rsidRDefault="00323723" w:rsidP="00C530E2">
      <w:pPr>
        <w:pStyle w:val="ac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begin </w:t>
      </w:r>
    </w:p>
    <w:p w14:paraId="612652A5" w14:textId="77777777" w:rsidR="00323723" w:rsidRPr="004E5161" w:rsidRDefault="00323723" w:rsidP="00C530E2">
      <w:pPr>
        <w:pStyle w:val="ac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>if a&gt;0 then</w:t>
      </w:r>
    </w:p>
    <w:p w14:paraId="501D5B75" w14:textId="77777777" w:rsidR="00323723" w:rsidRPr="004E5161" w:rsidRDefault="00323723" w:rsidP="00C530E2">
      <w:pPr>
        <w:pStyle w:val="ac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Rec(a-1); </w:t>
      </w:r>
    </w:p>
    <w:p w14:paraId="7343A819" w14:textId="77777777" w:rsidR="00323723" w:rsidRPr="00C530E2" w:rsidRDefault="00323723" w:rsidP="00C530E2">
      <w:pPr>
        <w:pStyle w:val="ac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>writeln</w:t>
      </w:r>
      <w:r w:rsidRPr="00624078">
        <w:rPr>
          <w:rFonts w:ascii="Times New Roman" w:hAnsi="Times New Roman" w:cs="Times New Roman"/>
          <w:sz w:val="28"/>
          <w:szCs w:val="28"/>
          <w:lang w:eastAsia="ja-JP"/>
        </w:rPr>
        <w:t>(</w:t>
      </w: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>a</w:t>
      </w:r>
      <w:r w:rsidRPr="00624078">
        <w:rPr>
          <w:rFonts w:ascii="Times New Roman" w:hAnsi="Times New Roman" w:cs="Times New Roman"/>
          <w:sz w:val="28"/>
          <w:szCs w:val="28"/>
          <w:lang w:eastAsia="ja-JP"/>
        </w:rPr>
        <w:t xml:space="preserve">); </w:t>
      </w:r>
    </w:p>
    <w:p w14:paraId="0E2A453F" w14:textId="65F3D2F1" w:rsidR="00323723" w:rsidRPr="00120032" w:rsidRDefault="00323723" w:rsidP="00C530E2">
      <w:pPr>
        <w:pStyle w:val="ac"/>
        <w:spacing w:after="160"/>
        <w:ind w:firstLine="709"/>
        <w:jc w:val="both"/>
        <w:rPr>
          <w:noProof/>
          <w14:ligatures w14:val="standardContextual"/>
        </w:rPr>
      </w:pPr>
      <w:r w:rsidRPr="00323723">
        <w:rPr>
          <w:rFonts w:ascii="Times New Roman" w:hAnsi="Times New Roman" w:cs="Times New Roman"/>
          <w:sz w:val="28"/>
          <w:szCs w:val="28"/>
          <w:lang w:val="en-US" w:eastAsia="ja-JP"/>
        </w:rPr>
        <w:t>end</w:t>
      </w:r>
      <w:r w:rsidRPr="00120032">
        <w:rPr>
          <w:rFonts w:ascii="Times New Roman" w:hAnsi="Times New Roman" w:cs="Times New Roman"/>
          <w:sz w:val="28"/>
          <w:szCs w:val="28"/>
          <w:lang w:eastAsia="ja-JP"/>
        </w:rPr>
        <w:t>;</w:t>
      </w:r>
      <w:r w:rsidRPr="00120032">
        <w:rPr>
          <w:noProof/>
          <w14:ligatures w14:val="standardContextual"/>
        </w:rPr>
        <w:t xml:space="preserve"> </w:t>
      </w:r>
      <w:r w:rsidRPr="00323723">
        <w:rPr>
          <w:rFonts w:ascii="Times New Roman" w:hAnsi="Times New Roman" w:cs="Times New Roman"/>
          <w:noProof/>
          <w:sz w:val="28"/>
          <w:szCs w:val="28"/>
          <w:lang w:val="en-US" w:eastAsia="ja-JP"/>
        </w:rPr>
        <w:drawing>
          <wp:anchor distT="0" distB="0" distL="114300" distR="114300" simplePos="0" relativeHeight="251664384" behindDoc="0" locked="0" layoutInCell="1" allowOverlap="1" wp14:anchorId="374F5FD6" wp14:editId="0BEFE363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5940425" cy="1656715"/>
            <wp:effectExtent l="0" t="0" r="3175" b="635"/>
            <wp:wrapTopAndBottom/>
            <wp:docPr id="95066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71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39A75" w14:textId="453AB479" w:rsidR="004E5161" w:rsidRPr="00281E68" w:rsidRDefault="004E5161" w:rsidP="00281E68">
      <w:pPr>
        <w:pStyle w:val="ac"/>
        <w:spacing w:after="160" w:line="360" w:lineRule="auto"/>
        <w:ind w:firstLine="709"/>
        <w:jc w:val="center"/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</w:pPr>
      <w:r w:rsidRPr="00281E68"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  <w:t>Глубина рекурсии на данном изображении – 3</w:t>
      </w:r>
    </w:p>
    <w:p w14:paraId="2E91EDFC" w14:textId="4720272E" w:rsidR="004E5161" w:rsidRPr="00624078" w:rsidRDefault="004E5161" w:rsidP="00281E68">
      <w:pPr>
        <w:pStyle w:val="ac"/>
        <w:spacing w:after="160" w:line="360" w:lineRule="auto"/>
        <w:ind w:firstLine="709"/>
        <w:jc w:val="center"/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</w:pPr>
      <w:r w:rsidRPr="00281E68"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  <w:t xml:space="preserve">Объем рекурсии </w:t>
      </w:r>
      <w:r w:rsidR="00281E68" w:rsidRPr="00281E68"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  <w:t>–</w:t>
      </w:r>
      <w:r w:rsidRPr="00281E68"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  <w:t xml:space="preserve"> </w:t>
      </w:r>
      <w:r w:rsidR="00281E68" w:rsidRPr="00624078">
        <w:rPr>
          <w:rFonts w:ascii="Times New Roman" w:hAnsi="Times New Roman" w:cs="Times New Roman"/>
          <w:noProof/>
          <w:sz w:val="24"/>
          <w:szCs w:val="24"/>
          <w:lang w:eastAsia="ja-JP"/>
          <w14:ligatures w14:val="standardContextual"/>
        </w:rPr>
        <w:t>4</w:t>
      </w:r>
    </w:p>
    <w:p w14:paraId="6DE18ECD" w14:textId="19DE106C" w:rsidR="004E5161" w:rsidRPr="009C75F0" w:rsidRDefault="004E5161" w:rsidP="004E5161">
      <w:pPr>
        <w:pStyle w:val="ac"/>
        <w:ind w:firstLine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Рекурсивная триада включает в себя</w:t>
      </w:r>
    </w:p>
    <w:p w14:paraId="20B13B64" w14:textId="05412BEF" w:rsidR="004E5161" w:rsidRPr="00281E68" w:rsidRDefault="00281E68" w:rsidP="004E5161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Базовый случай (базис рекурсии) – в данной ситуации, у нас это «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If a&gt;0 then</w:t>
      </w:r>
      <w:r>
        <w:rPr>
          <w:rFonts w:ascii="Times New Roman" w:hAnsi="Times New Roman" w:cs="Times New Roman"/>
          <w:sz w:val="28"/>
          <w:szCs w:val="28"/>
          <w:lang w:eastAsia="ja-JP"/>
        </w:rPr>
        <w:t>»</w:t>
      </w:r>
    </w:p>
    <w:p w14:paraId="17FC4C0C" w14:textId="62F4018E" w:rsidR="004E5161" w:rsidRPr="00281E68" w:rsidRDefault="00281E68" w:rsidP="004E5161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Рекурсивный шаг – в данном случае рекурсивный шаг это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Rec</w:t>
      </w:r>
      <w:r w:rsidRPr="00281E68">
        <w:rPr>
          <w:rFonts w:ascii="Times New Roman" w:hAnsi="Times New Roman" w:cs="Times New Roman"/>
          <w:sz w:val="28"/>
          <w:szCs w:val="28"/>
          <w:lang w:eastAsia="ja-JP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a</w:t>
      </w:r>
      <w:r w:rsidRPr="00281E68">
        <w:rPr>
          <w:rFonts w:ascii="Times New Roman" w:hAnsi="Times New Roman" w:cs="Times New Roman"/>
          <w:sz w:val="28"/>
          <w:szCs w:val="28"/>
          <w:lang w:eastAsia="ja-JP"/>
        </w:rPr>
        <w:t>-1)</w:t>
      </w:r>
    </w:p>
    <w:p w14:paraId="1D75D054" w14:textId="1D3B5018" w:rsidR="00281E68" w:rsidRPr="00281E68" w:rsidRDefault="00281E68" w:rsidP="00281E68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Шаг возврата (или обработка результата) – в данном случае это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writeln</w:t>
      </w:r>
      <w:r w:rsidRPr="00281E68">
        <w:rPr>
          <w:rFonts w:ascii="Times New Roman" w:hAnsi="Times New Roman" w:cs="Times New Roman"/>
          <w:sz w:val="28"/>
          <w:szCs w:val="28"/>
          <w:lang w:eastAsia="ja-JP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a</w:t>
      </w:r>
      <w:r w:rsidRPr="00281E68">
        <w:rPr>
          <w:rFonts w:ascii="Times New Roman" w:hAnsi="Times New Roman" w:cs="Times New Roman"/>
          <w:sz w:val="28"/>
          <w:szCs w:val="28"/>
          <w:lang w:eastAsia="ja-JP"/>
        </w:rPr>
        <w:t>).</w:t>
      </w:r>
    </w:p>
    <w:p w14:paraId="64CFF806" w14:textId="2FEF0D57" w:rsidR="004E5161" w:rsidRDefault="004E5161" w:rsidP="004E5161">
      <w:pPr>
        <w:pStyle w:val="ac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5FEAEBF3" w14:textId="33346897" w:rsidR="00BB2AEF" w:rsidRDefault="00120032" w:rsidP="00BB2AEF">
      <w:pPr>
        <w:pStyle w:val="ac"/>
        <w:ind w:left="708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anchor distT="0" distB="0" distL="114300" distR="114300" simplePos="0" relativeHeight="251662336" behindDoc="0" locked="0" layoutInCell="1" allowOverlap="1" wp14:anchorId="0BC55617" wp14:editId="2BBD0AD3">
            <wp:simplePos x="0" y="0"/>
            <wp:positionH relativeFrom="margin">
              <wp:align>center</wp:align>
            </wp:positionH>
            <wp:positionV relativeFrom="paragraph">
              <wp:posOffset>357163</wp:posOffset>
            </wp:positionV>
            <wp:extent cx="3903980" cy="3122930"/>
            <wp:effectExtent l="0" t="0" r="1270" b="1270"/>
            <wp:wrapTopAndBottom/>
            <wp:docPr id="177016642" name="Рисунок 1" descr="Изображение выглядит как текст, роза, цвет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642" name="Рисунок 1" descr="Изображение выглядит как текст, роза, цвет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5161">
        <w:rPr>
          <w:rFonts w:ascii="Times New Roman" w:hAnsi="Times New Roman" w:cs="Times New Roman"/>
          <w:sz w:val="28"/>
          <w:szCs w:val="28"/>
          <w:lang w:eastAsia="ja-JP"/>
        </w:rPr>
        <w:t xml:space="preserve">9. </w:t>
      </w:r>
      <w:r w:rsidRPr="00281E68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Мемчики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с рекурсией</w:t>
      </w:r>
    </w:p>
    <w:p w14:paraId="64349FEF" w14:textId="1CBDAA21" w:rsidR="00BB2AEF" w:rsidRDefault="00BB2AEF" w:rsidP="00120032">
      <w:pPr>
        <w:pStyle w:val="ac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664ACA60" w14:textId="5ABA40F8" w:rsidR="00120032" w:rsidRPr="00C530E2" w:rsidRDefault="00120032" w:rsidP="00281E68">
      <w:pPr>
        <w:pStyle w:val="ac"/>
        <w:spacing w:after="16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lastRenderedPageBreak/>
        <w:tab/>
        <w:t>Рисунок 1 – рекурсия</w:t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t xml:space="preserve"> </w:t>
      </w:r>
    </w:p>
    <w:p w14:paraId="48DEB4B1" w14:textId="3439C71B" w:rsidR="00BB2AEF" w:rsidRPr="00624078" w:rsidRDefault="00120032" w:rsidP="00120032">
      <w:pPr>
        <w:pStyle w:val="ac"/>
        <w:ind w:left="708"/>
        <w:jc w:val="center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120032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anchor distT="0" distB="0" distL="114300" distR="114300" simplePos="0" relativeHeight="251663360" behindDoc="0" locked="0" layoutInCell="1" allowOverlap="1" wp14:anchorId="0B0C1530" wp14:editId="365B56AA">
            <wp:simplePos x="0" y="0"/>
            <wp:positionH relativeFrom="margin">
              <wp:align>center</wp:align>
            </wp:positionH>
            <wp:positionV relativeFrom="paragraph">
              <wp:posOffset>48</wp:posOffset>
            </wp:positionV>
            <wp:extent cx="3537585" cy="3537585"/>
            <wp:effectExtent l="0" t="0" r="5715" b="5715"/>
            <wp:wrapTopAndBottom/>
            <wp:docPr id="1813185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0032">
        <w:rPr>
          <w:rFonts w:ascii="Times New Roman" w:hAnsi="Times New Roman" w:cs="Times New Roman"/>
          <w:sz w:val="28"/>
          <w:szCs w:val="28"/>
          <w:lang w:eastAsia="ja-JP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2 – Прикольный мужик </w:t>
      </w:r>
      <w:r w:rsidR="00624078">
        <w:rPr>
          <w:rFonts w:ascii="Times New Roman" w:hAnsi="Times New Roman" w:cs="Times New Roman"/>
          <w:sz w:val="28"/>
          <w:szCs w:val="28"/>
          <w:lang w:eastAsia="ja-JP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eastAsia="ja-JP"/>
        </w:rPr>
        <w:t>рекурсия</w:t>
      </w:r>
    </w:p>
    <w:sectPr w:rsidR="00BB2AEF" w:rsidRPr="00624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A68B" w14:textId="77777777" w:rsidR="00462C9F" w:rsidRDefault="00462C9F" w:rsidP="00624078">
      <w:pPr>
        <w:spacing w:after="0" w:line="240" w:lineRule="auto"/>
      </w:pPr>
      <w:r>
        <w:separator/>
      </w:r>
    </w:p>
  </w:endnote>
  <w:endnote w:type="continuationSeparator" w:id="0">
    <w:p w14:paraId="2AEDF94D" w14:textId="77777777" w:rsidR="00462C9F" w:rsidRDefault="00462C9F" w:rsidP="00624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7A95" w14:textId="77777777" w:rsidR="00462C9F" w:rsidRDefault="00462C9F" w:rsidP="00624078">
      <w:pPr>
        <w:spacing w:after="0" w:line="240" w:lineRule="auto"/>
      </w:pPr>
      <w:r>
        <w:separator/>
      </w:r>
    </w:p>
  </w:footnote>
  <w:footnote w:type="continuationSeparator" w:id="0">
    <w:p w14:paraId="03E27F0B" w14:textId="77777777" w:rsidR="00462C9F" w:rsidRDefault="00462C9F" w:rsidP="00624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08F5"/>
    <w:multiLevelType w:val="hybridMultilevel"/>
    <w:tmpl w:val="7DBAA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03285"/>
    <w:multiLevelType w:val="hybridMultilevel"/>
    <w:tmpl w:val="20688C80"/>
    <w:lvl w:ilvl="0" w:tplc="5C3274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741474A"/>
    <w:multiLevelType w:val="hybridMultilevel"/>
    <w:tmpl w:val="27928F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CCF5330"/>
    <w:multiLevelType w:val="hybridMultilevel"/>
    <w:tmpl w:val="32F41B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13540377">
    <w:abstractNumId w:val="0"/>
  </w:num>
  <w:num w:numId="2" w16cid:durableId="1612783023">
    <w:abstractNumId w:val="3"/>
  </w:num>
  <w:num w:numId="3" w16cid:durableId="1721129601">
    <w:abstractNumId w:val="2"/>
  </w:num>
  <w:num w:numId="4" w16cid:durableId="304094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B"/>
    <w:rsid w:val="00005C60"/>
    <w:rsid w:val="000467F3"/>
    <w:rsid w:val="00120032"/>
    <w:rsid w:val="00164C70"/>
    <w:rsid w:val="00281E68"/>
    <w:rsid w:val="002E20BB"/>
    <w:rsid w:val="00323723"/>
    <w:rsid w:val="00332736"/>
    <w:rsid w:val="00462C9F"/>
    <w:rsid w:val="004E5161"/>
    <w:rsid w:val="005F1A66"/>
    <w:rsid w:val="005F7CE2"/>
    <w:rsid w:val="00624078"/>
    <w:rsid w:val="00671540"/>
    <w:rsid w:val="00674133"/>
    <w:rsid w:val="008326D7"/>
    <w:rsid w:val="009C75F0"/>
    <w:rsid w:val="00A05AA6"/>
    <w:rsid w:val="00A808B1"/>
    <w:rsid w:val="00AD0FA1"/>
    <w:rsid w:val="00B329FB"/>
    <w:rsid w:val="00BB2AEF"/>
    <w:rsid w:val="00BE68C1"/>
    <w:rsid w:val="00BE6AAB"/>
    <w:rsid w:val="00C530E2"/>
    <w:rsid w:val="00C63199"/>
    <w:rsid w:val="00C63D23"/>
    <w:rsid w:val="00D561FB"/>
    <w:rsid w:val="00D65864"/>
    <w:rsid w:val="00DD75B7"/>
    <w:rsid w:val="00F66E94"/>
    <w:rsid w:val="00FD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82518"/>
  <w15:chartTrackingRefBased/>
  <w15:docId w15:val="{436BBCB7-6FAC-41C3-9E9C-84EA14F5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736"/>
    <w:pPr>
      <w:spacing w:line="259" w:lineRule="auto"/>
    </w:pPr>
    <w:rPr>
      <w:kern w:val="0"/>
      <w:sz w:val="22"/>
      <w:szCs w:val="22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29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ja-JP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9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ja-JP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9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ja-JP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9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9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9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9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9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9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9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9F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32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9FB"/>
    <w:pPr>
      <w:spacing w:line="278" w:lineRule="auto"/>
      <w:ind w:left="720"/>
      <w:contextualSpacing/>
    </w:pPr>
    <w:rPr>
      <w:kern w:val="2"/>
      <w:sz w:val="24"/>
      <w:szCs w:val="24"/>
      <w:lang w:eastAsia="ja-JP"/>
      <w14:ligatures w14:val="standardContextual"/>
    </w:rPr>
  </w:style>
  <w:style w:type="character" w:styleId="a8">
    <w:name w:val="Intense Emphasis"/>
    <w:basedOn w:val="a0"/>
    <w:uiPriority w:val="21"/>
    <w:qFormat/>
    <w:rsid w:val="00B32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32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29F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32736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paragraph" w:styleId="ad">
    <w:name w:val="header"/>
    <w:basedOn w:val="a"/>
    <w:link w:val="ae"/>
    <w:uiPriority w:val="99"/>
    <w:unhideWhenUsed/>
    <w:rsid w:val="006240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24078"/>
    <w:rPr>
      <w:kern w:val="0"/>
      <w:sz w:val="22"/>
      <w:szCs w:val="22"/>
      <w:lang w:eastAsia="zh-CN"/>
      <w14:ligatures w14:val="none"/>
    </w:rPr>
  </w:style>
  <w:style w:type="paragraph" w:styleId="af">
    <w:name w:val="footer"/>
    <w:basedOn w:val="a"/>
    <w:link w:val="af0"/>
    <w:uiPriority w:val="99"/>
    <w:unhideWhenUsed/>
    <w:rsid w:val="006240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24078"/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6</cp:revision>
  <dcterms:created xsi:type="dcterms:W3CDTF">2025-01-17T20:11:00Z</dcterms:created>
  <dcterms:modified xsi:type="dcterms:W3CDTF">2025-02-04T08:49:00Z</dcterms:modified>
</cp:coreProperties>
</file>