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6343" w14:textId="20B0D72F" w:rsidR="00D24B0C" w:rsidRPr="006C73BB" w:rsidRDefault="008E2FC1" w:rsidP="00D24B0C">
      <w:pPr>
        <w:contextualSpacing w:val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 w:rsidRPr="006C73BB">
        <w:rPr>
          <w:b/>
          <w:bCs/>
        </w:rPr>
        <w:t>Приложение А Сценарии использования системы</w:t>
      </w:r>
    </w:p>
    <w:p w14:paraId="44D54D0E" w14:textId="52422ECF" w:rsidR="008E2FC1" w:rsidRDefault="00D24B0C" w:rsidP="00D24B0C">
      <w:pPr>
        <w:pStyle w:val="NORMALTEXT"/>
        <w:ind w:firstLine="709"/>
        <w:contextualSpacing w:val="0"/>
      </w:pPr>
      <w:r w:rsidRPr="00D24B0C">
        <w:t>А.1 Участники системы (Акторы) Взаимодействие с информационной системой управления игровым сервисом осуществляют пользователи (акторы) и внешние системы, роли которых описаны в таблице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947"/>
      </w:tblGrid>
      <w:tr w:rsidR="00D24B0C" w14:paraId="3B8CC3C4" w14:textId="77777777" w:rsidTr="00D2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0FB31C03" w14:textId="36DB8002" w:rsidR="00D24B0C" w:rsidRPr="00D24B0C" w:rsidRDefault="00D24B0C" w:rsidP="00D24B0C">
            <w:pPr>
              <w:spacing w:before="0" w:line="240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</w:rPr>
            </w:pPr>
            <w:r w:rsidRPr="00D24B0C">
              <w:rPr>
                <w:rStyle w:val="afe"/>
                <w:rFonts w:cs="Times New Roman"/>
              </w:rPr>
              <w:t>Актор</w:t>
            </w:r>
          </w:p>
        </w:tc>
        <w:tc>
          <w:tcPr>
            <w:tcW w:w="1985" w:type="dxa"/>
          </w:tcPr>
          <w:p w14:paraId="65466718" w14:textId="3268E1EC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</w:rPr>
            </w:pPr>
            <w:r w:rsidRPr="00D24B0C">
              <w:rPr>
                <w:rFonts w:cs="Times New Roman"/>
                <w:b/>
                <w:bCs/>
              </w:rPr>
              <w:t>Тип</w:t>
            </w:r>
          </w:p>
        </w:tc>
        <w:tc>
          <w:tcPr>
            <w:tcW w:w="5947" w:type="dxa"/>
          </w:tcPr>
          <w:p w14:paraId="58EDF2E9" w14:textId="0948B001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</w:rPr>
            </w:pPr>
            <w:r w:rsidRPr="00D24B0C">
              <w:rPr>
                <w:rFonts w:cs="Times New Roman"/>
                <w:b/>
                <w:bCs/>
              </w:rPr>
              <w:t>Описание и участие в вариантах использования</w:t>
            </w:r>
          </w:p>
        </w:tc>
      </w:tr>
      <w:tr w:rsidR="00D24B0C" w14:paraId="605192BA" w14:textId="77777777" w:rsidTr="00D24B0C">
        <w:tc>
          <w:tcPr>
            <w:tcW w:w="2263" w:type="dxa"/>
          </w:tcPr>
          <w:p w14:paraId="223EF7FE" w14:textId="09059768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rPr>
                <w:rFonts w:cs="Times New Roman"/>
              </w:rPr>
              <w:t>Администратор (Кассир)</w:t>
            </w:r>
          </w:p>
        </w:tc>
        <w:tc>
          <w:tcPr>
            <w:tcW w:w="1985" w:type="dxa"/>
          </w:tcPr>
          <w:p w14:paraId="64BC912E" w14:textId="2FBBDDAA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rPr>
                <w:rFonts w:cs="Times New Roman"/>
              </w:rPr>
              <w:t>Пользователь системы</w:t>
            </w:r>
          </w:p>
        </w:tc>
        <w:tc>
          <w:tcPr>
            <w:tcW w:w="5947" w:type="dxa"/>
          </w:tcPr>
          <w:p w14:paraId="311A7D9C" w14:textId="03E3FCC5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rPr>
                <w:rFonts w:cs="Times New Roman"/>
              </w:rPr>
              <w:t>Сотрудник игрового центра. Осуществляет запуск сессий (UC-01), продажу товаров (UC-03), регистрацию клиентов (UC-04), продление времени (UC-05), управление статусами ПК (UC-07) и закрытие смены (UC-06). Контролирует бронирования (UC-02).</w:t>
            </w:r>
          </w:p>
        </w:tc>
      </w:tr>
      <w:tr w:rsidR="00D24B0C" w14:paraId="48E80EFE" w14:textId="77777777" w:rsidTr="00D24B0C">
        <w:tc>
          <w:tcPr>
            <w:tcW w:w="2263" w:type="dxa"/>
          </w:tcPr>
          <w:p w14:paraId="3476C73B" w14:textId="5E58CF7E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t xml:space="preserve">Клиент </w:t>
            </w:r>
          </w:p>
        </w:tc>
        <w:tc>
          <w:tcPr>
            <w:tcW w:w="1985" w:type="dxa"/>
          </w:tcPr>
          <w:p w14:paraId="4BC5FE38" w14:textId="5673F410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t>Внешний пользователь</w:t>
            </w:r>
          </w:p>
        </w:tc>
        <w:tc>
          <w:tcPr>
            <w:tcW w:w="5947" w:type="dxa"/>
          </w:tcPr>
          <w:p w14:paraId="05B697BE" w14:textId="3019874D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t>Физическое лицо, потребитель услуг. Инициирует аренду ПК (UC-01), покупки в баре (UC-03), продление времени (UC-05), регистрируется в программе лояльности (UC-04) и оставляет онлайн-заявки (UC-02</w:t>
            </w:r>
            <w:proofErr w:type="gramStart"/>
            <w:r w:rsidRPr="00D24B0C">
              <w:t>).</w:t>
            </w:r>
            <w:r w:rsidR="00EC54BD">
              <w:t>ТИ</w:t>
            </w:r>
            <w:proofErr w:type="gramEnd"/>
          </w:p>
        </w:tc>
      </w:tr>
      <w:tr w:rsidR="00D24B0C" w14:paraId="011B19B6" w14:textId="77777777" w:rsidTr="00D24B0C">
        <w:trPr>
          <w:trHeight w:val="1148"/>
        </w:trPr>
        <w:tc>
          <w:tcPr>
            <w:tcW w:w="2263" w:type="dxa"/>
          </w:tcPr>
          <w:p w14:paraId="411BFF1A" w14:textId="6E68C512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Система 1С: Предприятие 8.3</w:t>
            </w:r>
          </w:p>
        </w:tc>
        <w:tc>
          <w:tcPr>
            <w:tcW w:w="1985" w:type="dxa"/>
          </w:tcPr>
          <w:p w14:paraId="6A16608F" w14:textId="1B5CDB93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Внутренняя система</w:t>
            </w:r>
          </w:p>
        </w:tc>
        <w:tc>
          <w:tcPr>
            <w:tcW w:w="5947" w:type="dxa"/>
          </w:tcPr>
          <w:p w14:paraId="77833F2A" w14:textId="0E87D0D9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Ядро комплекса. Выполняет автоматические расчеты стоимости, контроль расписания, проверку складских остатков, управление статусами оборудования и формирование отчетов (участвует во всех UC).</w:t>
            </w:r>
          </w:p>
        </w:tc>
      </w:tr>
      <w:tr w:rsidR="00D24B0C" w14:paraId="6D3F8A7C" w14:textId="77777777" w:rsidTr="00D24B0C">
        <w:tc>
          <w:tcPr>
            <w:tcW w:w="2263" w:type="dxa"/>
          </w:tcPr>
          <w:p w14:paraId="07B5FA84" w14:textId="0CF1BA15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CRM Битрикс24</w:t>
            </w:r>
          </w:p>
        </w:tc>
        <w:tc>
          <w:tcPr>
            <w:tcW w:w="1985" w:type="dxa"/>
          </w:tcPr>
          <w:p w14:paraId="6B58518C" w14:textId="30B0B1C0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Внешняя система</w:t>
            </w:r>
          </w:p>
        </w:tc>
        <w:tc>
          <w:tcPr>
            <w:tcW w:w="5947" w:type="dxa"/>
          </w:tcPr>
          <w:p w14:paraId="363D6B06" w14:textId="1A3FF429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Платформа управления взаимоотношениями с клиентами. Принимает заявки с сайта</w:t>
            </w:r>
            <w:r w:rsidR="00914860">
              <w:t xml:space="preserve"> или </w:t>
            </w:r>
            <w:r w:rsidRPr="00D24B0C">
              <w:t>соцсетей, формирует JSON-пакеты и взаимодействует с 1С по REST API (UC-02).</w:t>
            </w:r>
          </w:p>
        </w:tc>
      </w:tr>
    </w:tbl>
    <w:p w14:paraId="21BB49FF" w14:textId="77777777" w:rsidR="00914860" w:rsidRDefault="00914860" w:rsidP="00914860">
      <w:pPr>
        <w:pStyle w:val="NORMALTEXT"/>
        <w:ind w:firstLine="709"/>
      </w:pPr>
      <w:r w:rsidRPr="00914860">
        <w:rPr>
          <w:b/>
          <w:bCs/>
        </w:rPr>
        <w:t>А.2 Матрица и правила распределения прав доступа (RLS)</w:t>
      </w:r>
      <w:r w:rsidRPr="00914860">
        <w:t xml:space="preserve"> </w:t>
      </w:r>
    </w:p>
    <w:p w14:paraId="18BAF1BB" w14:textId="7A441A8B" w:rsidR="00914860" w:rsidRPr="00914860" w:rsidRDefault="00914860" w:rsidP="00377676">
      <w:pPr>
        <w:pStyle w:val="NORMALTEXT"/>
        <w:spacing w:before="0"/>
        <w:ind w:firstLine="709"/>
        <w:contextualSpacing w:val="0"/>
      </w:pPr>
      <w:r w:rsidRPr="00914860">
        <w:t>Для обеспечения финансовой безопасности и предотвращения злоупотреблений в системе реализовано разграничение прав доступа на уровне записей (RLS):</w:t>
      </w:r>
    </w:p>
    <w:p w14:paraId="56D864FB" w14:textId="77777777" w:rsidR="00914860" w:rsidRPr="00914860" w:rsidRDefault="00914860" w:rsidP="00914860">
      <w:pPr>
        <w:pStyle w:val="a0"/>
      </w:pPr>
      <w:r w:rsidRPr="00914860">
        <w:t>Запрет ручного ценообразования: Роль «Администратор (Кассир)» не имеет прав на редактирование поля «Цена» в документах «Игровая сессия» и «Продажа товаров». Цены подтягиваются строго из регистра сведений «Цены номенклатуры».</w:t>
      </w:r>
    </w:p>
    <w:p w14:paraId="46A6C70D" w14:textId="77777777" w:rsidR="00914860" w:rsidRPr="00914860" w:rsidRDefault="00914860" w:rsidP="00914860">
      <w:pPr>
        <w:pStyle w:val="a0"/>
      </w:pPr>
      <w:r w:rsidRPr="00914860">
        <w:t>Запрет ретроспективных изменений: Администратор не имеет прав на снятие с проведения или изменение документов (сессий, продаж чеков) после закрытия кассовой смены (UC-06).</w:t>
      </w:r>
    </w:p>
    <w:p w14:paraId="02DD350E" w14:textId="5488FA91" w:rsidR="009244F4" w:rsidRDefault="00914860" w:rsidP="00914860">
      <w:pPr>
        <w:pStyle w:val="a0"/>
      </w:pPr>
      <w:r w:rsidRPr="00914860">
        <w:t>Фиксация времени: Время начала и окончания сессий синхронизируется строго с системным временем сервера 1С, ручная корректировка таймеров заблокирована.</w:t>
      </w:r>
      <w:r w:rsidR="009244F4">
        <w:br w:type="page"/>
      </w:r>
    </w:p>
    <w:p w14:paraId="2601682A" w14:textId="072A6A16" w:rsidR="00D24B0C" w:rsidRPr="009244F4" w:rsidRDefault="009244F4" w:rsidP="000D236F">
      <w:pPr>
        <w:ind w:firstLine="0"/>
        <w:jc w:val="center"/>
        <w:rPr>
          <w:lang w:val="en-US"/>
        </w:rPr>
      </w:pPr>
      <w:r w:rsidRPr="009244F4">
        <w:lastRenderedPageBreak/>
        <w:drawing>
          <wp:inline distT="0" distB="0" distL="0" distR="0" wp14:anchorId="01348538" wp14:editId="7386B971">
            <wp:extent cx="4686300" cy="31460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1052" cy="314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5991" w14:textId="5B35F0EC" w:rsidR="00914860" w:rsidRDefault="009244F4" w:rsidP="009244F4">
      <w:pPr>
        <w:pStyle w:val="NORMALTEXT"/>
        <w:spacing w:before="0"/>
        <w:ind w:firstLine="0"/>
        <w:jc w:val="center"/>
      </w:pPr>
      <w:r>
        <w:rPr>
          <w:rFonts w:eastAsia="Malgun Gothic"/>
          <w:lang w:eastAsia="ko-KR"/>
        </w:rPr>
        <w:t xml:space="preserve">Рисунок 1 – </w:t>
      </w:r>
      <w:r>
        <w:t xml:space="preserve">Диаграмма вариантов использования для </w:t>
      </w:r>
      <w:r>
        <w:rPr>
          <w:lang w:val="en-US"/>
        </w:rPr>
        <w:t>UC</w:t>
      </w:r>
      <w:r w:rsidRPr="009A2D70">
        <w:t>-0</w:t>
      </w:r>
      <w:r>
        <w:t xml:space="preserve">1 и </w:t>
      </w:r>
      <w:r>
        <w:rPr>
          <w:lang w:val="en-US"/>
        </w:rPr>
        <w:t>U</w:t>
      </w:r>
      <w:r w:rsidR="00E27B30">
        <w:rPr>
          <w:lang w:val="en-US"/>
        </w:rPr>
        <w:t>C</w:t>
      </w:r>
      <w:r w:rsidRPr="009244F4">
        <w:t>-03</w:t>
      </w:r>
    </w:p>
    <w:p w14:paraId="149635A5" w14:textId="0E282A31" w:rsidR="008D0392" w:rsidRDefault="00EA240F" w:rsidP="008E2FC1">
      <w:pPr>
        <w:pStyle w:val="NORMALTEXT"/>
        <w:spacing w:before="0"/>
        <w:ind w:firstLine="0"/>
      </w:pPr>
      <w:r w:rsidRPr="00EA240F">
        <w:t>Таблица 1 – Сценарий использования системы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E931B6" w14:paraId="02C1CDE2" w14:textId="77777777" w:rsidTr="00E93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C55327D" w14:textId="0AF7D338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3B7E9909" w14:textId="27348428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Запуск и тарификация игровой сессии</w:t>
            </w:r>
          </w:p>
        </w:tc>
      </w:tr>
      <w:tr w:rsidR="00E931B6" w14:paraId="05543AC4" w14:textId="77777777" w:rsidTr="00E931B6">
        <w:tc>
          <w:tcPr>
            <w:tcW w:w="5097" w:type="dxa"/>
          </w:tcPr>
          <w:p w14:paraId="600401E2" w14:textId="16DCEA76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14C93072" w14:textId="57B84032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UC-01</w:t>
            </w:r>
          </w:p>
        </w:tc>
      </w:tr>
      <w:tr w:rsidR="00E931B6" w14:paraId="23A44D20" w14:textId="77777777" w:rsidTr="00E931B6">
        <w:tc>
          <w:tcPr>
            <w:tcW w:w="5097" w:type="dxa"/>
          </w:tcPr>
          <w:p w14:paraId="0B5F3145" w14:textId="18F3E082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5DF1E328" w14:textId="528174B7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Администратор</w:t>
            </w:r>
          </w:p>
        </w:tc>
      </w:tr>
      <w:tr w:rsidR="00E931B6" w14:paraId="62C09A72" w14:textId="77777777" w:rsidTr="00E931B6">
        <w:tc>
          <w:tcPr>
            <w:tcW w:w="5097" w:type="dxa"/>
          </w:tcPr>
          <w:p w14:paraId="712F8510" w14:textId="0098A04A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471098BE" w14:textId="4A1F1B12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  <w:lang w:eastAsia="ru-RU"/>
              </w:rPr>
              <w:t>Выбранная рабочая станция технически исправна и имеет статус «Свободен»; смена в системе 1С открыта.</w:t>
            </w:r>
          </w:p>
        </w:tc>
      </w:tr>
      <w:tr w:rsidR="00E931B6" w14:paraId="2E94C418" w14:textId="77777777" w:rsidTr="00E931B6">
        <w:tc>
          <w:tcPr>
            <w:tcW w:w="5097" w:type="dxa"/>
          </w:tcPr>
          <w:p w14:paraId="11F1F70F" w14:textId="2F221E0A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3A19838B" w14:textId="4B92F659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1. Клиент обращается к администратору для аренды ПК в определенном зале.</w:t>
            </w:r>
          </w:p>
          <w:p w14:paraId="26D4A6D2" w14:textId="445214FF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2. Администратор на интерактивной форме карты зала выбирает свободный ПК и нажимает «Запустить сессию».</w:t>
            </w:r>
          </w:p>
          <w:p w14:paraId="626074BB" w14:textId="694CD9F2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3. Система открывает документ «Игровая сессия» с автоматически заполненным номером ПК.</w:t>
            </w:r>
          </w:p>
          <w:p w14:paraId="0A73C97C" w14:textId="056F5906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4. Администратор выбирает из базы клиента (или оформляет как гостя) и указывает нужный тариф.</w:t>
            </w:r>
          </w:p>
          <w:p w14:paraId="400BEFE8" w14:textId="25BD7279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5. Система автоматически рассчитывает итоговую стоимость с учетом категории зала и скидки клиента.</w:t>
            </w:r>
          </w:p>
          <w:p w14:paraId="75225543" w14:textId="39D0978B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6. Администратор принимает оплату, указывает способ расчета и нажимает «Провести и запустить ПК».</w:t>
            </w:r>
          </w:p>
          <w:p w14:paraId="0A9FC6A8" w14:textId="52A56B76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7. Система проводит документ, меняет статус ПК на карте зала на «Занят» и запускает обратный отсчет времени.</w:t>
            </w:r>
          </w:p>
        </w:tc>
      </w:tr>
      <w:tr w:rsidR="00E931B6" w14:paraId="032147F5" w14:textId="77777777" w:rsidTr="00E931B6">
        <w:tc>
          <w:tcPr>
            <w:tcW w:w="5097" w:type="dxa"/>
          </w:tcPr>
          <w:p w14:paraId="1C3394E1" w14:textId="70449541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1AEAB1A9" w14:textId="4E600591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На шаге 4 у клиента может оказаться недостаточно бонусных баллов для частичной оплаты сессии. Система выдает системное предупреждение о нехватке баллов и блокирует кнопку проведения. Администратору необходимо переключить способ оплаты на полную оплату банковской картой или наличными (возврат к шагу 6).</w:t>
            </w:r>
          </w:p>
          <w:p w14:paraId="01E32C25" w14:textId="30BB8FCD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На шаге 7 может возникнуть программный сбой связи с ПК. Система выдаст ошибку запуска, отменит проведение документа, а статус ПК вернется на «Свободен».</w:t>
            </w:r>
          </w:p>
        </w:tc>
      </w:tr>
      <w:tr w:rsidR="00E931B6" w14:paraId="30DCC7C3" w14:textId="77777777" w:rsidTr="00E931B6">
        <w:tc>
          <w:tcPr>
            <w:tcW w:w="5097" w:type="dxa"/>
          </w:tcPr>
          <w:p w14:paraId="2ED2448B" w14:textId="2968B9DB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539C5E5C" w14:textId="0797A8F1" w:rsidR="00E931B6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D33803">
              <w:rPr>
                <w:rFonts w:eastAsia="Malgun Gothic"/>
                <w:lang w:eastAsia="ko-KR"/>
              </w:rPr>
              <w:t>Игровая сессия успешно запущена, статус ПК изменен, выручка зафиксирована в регистре сведений «История сессий».</w:t>
            </w:r>
          </w:p>
        </w:tc>
      </w:tr>
      <w:tr w:rsidR="00E931B6" w14:paraId="0BFC3DDB" w14:textId="77777777" w:rsidTr="00E931B6">
        <w:tc>
          <w:tcPr>
            <w:tcW w:w="5097" w:type="dxa"/>
          </w:tcPr>
          <w:p w14:paraId="20E8639A" w14:textId="55F3897C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0E41C3AB" w14:textId="6DBBA973" w:rsidR="00E931B6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D33803">
              <w:rPr>
                <w:rFonts w:eastAsia="Malgun Gothic"/>
                <w:lang w:eastAsia="ko-KR"/>
              </w:rPr>
              <w:t>Время старта сессии должно жестко фиксироваться на основе защищенного системного времени сервера 1С: Предприятие для исключения махинаций администратора со временем.</w:t>
            </w:r>
          </w:p>
        </w:tc>
      </w:tr>
      <w:bookmarkEnd w:id="0"/>
      <w:bookmarkEnd w:id="1"/>
      <w:bookmarkEnd w:id="2"/>
    </w:tbl>
    <w:p w14:paraId="2E4025E3" w14:textId="77777777" w:rsidR="008E2FC1" w:rsidRDefault="008E2FC1" w:rsidP="008E2FC1">
      <w:pPr>
        <w:pStyle w:val="NORMALTEXT"/>
        <w:spacing w:before="0"/>
        <w:ind w:firstLine="0"/>
        <w:rPr>
          <w:lang w:val="en-US"/>
        </w:rPr>
      </w:pPr>
    </w:p>
    <w:p w14:paraId="57D23BC7" w14:textId="1236170D" w:rsidR="000D236F" w:rsidRPr="000D236F" w:rsidRDefault="000D236F" w:rsidP="000D236F">
      <w:pPr>
        <w:pStyle w:val="NORMALTEXT"/>
        <w:spacing w:before="0"/>
        <w:ind w:firstLine="0"/>
        <w:jc w:val="center"/>
        <w:rPr>
          <w:lang w:val="en-US"/>
        </w:rPr>
      </w:pPr>
      <w:r w:rsidRPr="000D236F">
        <w:rPr>
          <w:lang w:val="en-US"/>
        </w:rPr>
        <w:drawing>
          <wp:inline distT="0" distB="0" distL="0" distR="0" wp14:anchorId="401EF669" wp14:editId="5E49F0D7">
            <wp:extent cx="4696941" cy="364617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654" cy="36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C28B" w14:textId="426A2DCE" w:rsidR="000D236F" w:rsidRPr="00D73F01" w:rsidRDefault="000D236F" w:rsidP="00D73F01">
      <w:pPr>
        <w:pStyle w:val="NORMALTEXT"/>
        <w:spacing w:before="0"/>
        <w:ind w:firstLine="0"/>
        <w:jc w:val="center"/>
        <w:rPr>
          <w:lang w:val="en-US"/>
        </w:rPr>
      </w:pPr>
      <w:r>
        <w:t xml:space="preserve">Рисунок 9 – </w:t>
      </w:r>
      <w:r>
        <w:t xml:space="preserve">Диаграмма вариантов использования для </w:t>
      </w:r>
      <w:r>
        <w:rPr>
          <w:lang w:val="en-US"/>
        </w:rPr>
        <w:t>UC</w:t>
      </w:r>
      <w:r w:rsidRPr="009A2D70">
        <w:t>-0</w:t>
      </w:r>
      <w:r>
        <w:t>2</w:t>
      </w:r>
      <w:r w:rsidR="00D73F01">
        <w:br w:type="page"/>
      </w:r>
    </w:p>
    <w:p w14:paraId="17C48445" w14:textId="3106E707" w:rsidR="00D33803" w:rsidRDefault="00D33803" w:rsidP="008E2FC1">
      <w:pPr>
        <w:pStyle w:val="NORMALTEXT"/>
        <w:spacing w:before="0"/>
        <w:ind w:firstLine="0"/>
      </w:pPr>
      <w:r w:rsidRPr="00EA240F">
        <w:lastRenderedPageBreak/>
        <w:t xml:space="preserve">Таблица </w:t>
      </w:r>
      <w:r>
        <w:t>2</w:t>
      </w:r>
      <w:r w:rsidRPr="00EA240F">
        <w:t xml:space="preserve"> – Сценарий использования системы </w:t>
      </w:r>
      <w: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D33803" w14:paraId="450E2668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1305CF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19D2BFA0" w14:textId="64881F60" w:rsidR="00D33803" w:rsidRPr="00E931B6" w:rsidRDefault="00AC37C5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AC37C5">
              <w:rPr>
                <w:rFonts w:cs="Times New Roman"/>
                <w:szCs w:val="24"/>
              </w:rPr>
              <w:t>Обработка онлайн-заявки на бронирование через Битрикс24</w:t>
            </w:r>
          </w:p>
        </w:tc>
      </w:tr>
      <w:tr w:rsidR="00D33803" w14:paraId="5319099D" w14:textId="77777777" w:rsidTr="009A5741">
        <w:tc>
          <w:tcPr>
            <w:tcW w:w="5097" w:type="dxa"/>
          </w:tcPr>
          <w:p w14:paraId="4AE42FFC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2F11A5F9" w14:textId="1D0A94CF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</w:t>
            </w:r>
            <w:r w:rsidR="00AC37C5">
              <w:rPr>
                <w:rFonts w:cs="Times New Roman"/>
                <w:szCs w:val="24"/>
              </w:rPr>
              <w:t>2</w:t>
            </w:r>
          </w:p>
        </w:tc>
      </w:tr>
      <w:tr w:rsidR="00D33803" w14:paraId="1848343D" w14:textId="77777777" w:rsidTr="009A5741">
        <w:tc>
          <w:tcPr>
            <w:tcW w:w="5097" w:type="dxa"/>
          </w:tcPr>
          <w:p w14:paraId="0292A2CE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4E7C7959" w14:textId="5110DBDC" w:rsidR="00D33803" w:rsidRPr="00E931B6" w:rsidRDefault="00AC37C5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AC37C5">
              <w:rPr>
                <w:rFonts w:cs="Times New Roman"/>
                <w:szCs w:val="24"/>
              </w:rPr>
              <w:t>Система 1С, Администратор, Клиент</w:t>
            </w:r>
          </w:p>
        </w:tc>
      </w:tr>
      <w:tr w:rsidR="00D33803" w14:paraId="35404AA6" w14:textId="77777777" w:rsidTr="009A5741">
        <w:tc>
          <w:tcPr>
            <w:tcW w:w="5097" w:type="dxa"/>
          </w:tcPr>
          <w:p w14:paraId="2508B7AB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5A7AD4BD" w14:textId="57648B02" w:rsidR="00D33803" w:rsidRPr="00E931B6" w:rsidRDefault="00AC37C5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AC37C5">
              <w:rPr>
                <w:rFonts w:cs="Times New Roman"/>
                <w:szCs w:val="24"/>
                <w:lang w:eastAsia="ru-RU"/>
              </w:rPr>
              <w:t>Настроена и активна REST API интеграция между платформой «1С: Предприятие» и CRM «Битрикс24». Клиент оставил заявку на сайте</w:t>
            </w:r>
            <w:r>
              <w:rPr>
                <w:rFonts w:cs="Times New Roman"/>
                <w:szCs w:val="24"/>
                <w:lang w:eastAsia="ru-RU"/>
              </w:rPr>
              <w:t xml:space="preserve">, </w:t>
            </w:r>
            <w:r w:rsidRPr="00AC37C5">
              <w:rPr>
                <w:rFonts w:cs="Times New Roman"/>
                <w:szCs w:val="24"/>
                <w:lang w:eastAsia="ru-RU"/>
              </w:rPr>
              <w:t>в соцсетях.</w:t>
            </w:r>
          </w:p>
        </w:tc>
      </w:tr>
      <w:tr w:rsidR="00D33803" w14:paraId="26D2F425" w14:textId="77777777" w:rsidTr="009A5741">
        <w:tc>
          <w:tcPr>
            <w:tcW w:w="5097" w:type="dxa"/>
          </w:tcPr>
          <w:p w14:paraId="7E7CA309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4969B585" w14:textId="77777777" w:rsidR="00873CC4" w:rsidRPr="00873CC4" w:rsidRDefault="00873CC4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1. Клиент оформляет онлайн-заявку, которая регистрируется как новая сделка в Битрикс24.</w:t>
            </w:r>
          </w:p>
          <w:p w14:paraId="0FC6D8A0" w14:textId="3F519689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2. Битрикс24 автоматически формирует JSON-пакет с данными и передает его по REST API в 1С.</w:t>
            </w:r>
          </w:p>
          <w:p w14:paraId="432C4610" w14:textId="53F73D77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3. Система 1С принимает пакет и автоматически создает документ «Бронирование ПК».</w:t>
            </w:r>
          </w:p>
          <w:p w14:paraId="5BD96190" w14:textId="5E946CE1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4. Система 1С программно проверяет расписание занятости оборудования на запрошенное клиентом время.</w:t>
            </w:r>
          </w:p>
          <w:p w14:paraId="0B86509A" w14:textId="111F52C0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5. При успешной проверке 1С резервирует свободный ПК, проводит документ и отправляет обратно в Битрикс24 статус «Подтверждено».</w:t>
            </w:r>
          </w:p>
          <w:p w14:paraId="2EA93F32" w14:textId="111FF8A3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6. Битрикс24 автоматически отправляет клиенту уведомление об успешной брони.</w:t>
            </w:r>
          </w:p>
          <w:p w14:paraId="3EDFB296" w14:textId="61C82F38" w:rsidR="00D33803" w:rsidRPr="00E931B6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7. На рабочем столе Администратора в 1С появляется оперативное уведомление о новом бронировании, статус ПК на нужное время меняется на «Забронирован».</w:t>
            </w:r>
          </w:p>
        </w:tc>
      </w:tr>
      <w:tr w:rsidR="00D33803" w14:paraId="1E97BAE9" w14:textId="77777777" w:rsidTr="009A5741">
        <w:tc>
          <w:tcPr>
            <w:tcW w:w="5097" w:type="dxa"/>
          </w:tcPr>
          <w:p w14:paraId="05ECE625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3411ECDD" w14:textId="7AF91BCB" w:rsidR="00873CC4" w:rsidRPr="00873CC4" w:rsidRDefault="00873CC4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На шаге 4 система 1С может обнаружить, что на выбранное клиентом время все рабочие станции запрошенной категории уже заняты или забронированы другими пользователями. В этом случае 1С не проводит документ бронирования и отправляет по API в Битрикс24 статус сделки «Отказ: нет мест».</w:t>
            </w:r>
          </w:p>
          <w:p w14:paraId="7D593303" w14:textId="6BB773E2" w:rsidR="00873CC4" w:rsidRPr="00873CC4" w:rsidRDefault="00873CC4" w:rsidP="00900580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Администратор видит в логе неудачную попытку брони, связывается с клиентом по телефону и предлагает перенести бронь на другое время.</w:t>
            </w:r>
          </w:p>
          <w:p w14:paraId="4A82FFAF" w14:textId="77777777" w:rsidR="00D33803" w:rsidRPr="00873CC4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 xml:space="preserve">На шаге 7 может возникнуть программный сбой связи с ПК. Система выдаст ошибку </w:t>
            </w:r>
            <w:r w:rsidRPr="00EA240F">
              <w:rPr>
                <w:rFonts w:eastAsia="Malgun Gothic"/>
                <w:lang w:eastAsia="ko-KR"/>
              </w:rPr>
              <w:lastRenderedPageBreak/>
              <w:t>запуска, отменит проведение документа, а статус ПК вернется на «Свободен».</w:t>
            </w:r>
          </w:p>
        </w:tc>
      </w:tr>
      <w:tr w:rsidR="00D33803" w14:paraId="0CE767D7" w14:textId="77777777" w:rsidTr="009A5741">
        <w:tc>
          <w:tcPr>
            <w:tcW w:w="5097" w:type="dxa"/>
          </w:tcPr>
          <w:p w14:paraId="3DEA4A6C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Постусловие</w:t>
            </w:r>
          </w:p>
        </w:tc>
        <w:tc>
          <w:tcPr>
            <w:tcW w:w="5098" w:type="dxa"/>
          </w:tcPr>
          <w:p w14:paraId="6035D98A" w14:textId="66E89772" w:rsidR="00D33803" w:rsidRPr="00E931B6" w:rsidRDefault="003B069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3B0696">
              <w:rPr>
                <w:rFonts w:eastAsia="Malgun Gothic"/>
                <w:lang w:eastAsia="ko-KR"/>
              </w:rPr>
              <w:t>Заявка из внешнего источника обработана, рабочая станция забронирована на конкретное время, статус сделки в CRM актуализирован.</w:t>
            </w:r>
          </w:p>
        </w:tc>
      </w:tr>
      <w:tr w:rsidR="00D33803" w14:paraId="02C901DE" w14:textId="77777777" w:rsidTr="009A5741">
        <w:tc>
          <w:tcPr>
            <w:tcW w:w="5097" w:type="dxa"/>
          </w:tcPr>
          <w:p w14:paraId="24875B61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77C95B85" w14:textId="4ED2D5CA" w:rsidR="00D33803" w:rsidRPr="00E931B6" w:rsidRDefault="003B069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3B0696">
              <w:rPr>
                <w:rFonts w:eastAsia="Malgun Gothic"/>
                <w:lang w:eastAsia="ko-KR"/>
              </w:rPr>
              <w:t>Токены авторизации и персональные данные клиента в JSON-пакетах при обмене через API должны передаваться в зашифрованном виде.</w:t>
            </w:r>
          </w:p>
        </w:tc>
      </w:tr>
    </w:tbl>
    <w:p w14:paraId="32CD7989" w14:textId="77777777" w:rsidR="008E2FC1" w:rsidRDefault="008E2FC1" w:rsidP="008E2FC1">
      <w:pPr>
        <w:pStyle w:val="NORMALTEXT"/>
        <w:spacing w:before="0"/>
        <w:ind w:firstLine="0"/>
      </w:pPr>
    </w:p>
    <w:p w14:paraId="2A2F0D93" w14:textId="6DFA34EE" w:rsidR="00953489" w:rsidRDefault="00953489" w:rsidP="008E2FC1">
      <w:pPr>
        <w:pStyle w:val="NORMALTEXT"/>
        <w:spacing w:before="0"/>
        <w:ind w:firstLine="0"/>
      </w:pPr>
      <w:r w:rsidRPr="00EA240F">
        <w:t xml:space="preserve">Таблица </w:t>
      </w:r>
      <w:r>
        <w:t>3</w:t>
      </w:r>
      <w:r w:rsidRPr="00EA240F">
        <w:t xml:space="preserve"> – Сценарий использования системы </w:t>
      </w:r>
      <w: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53489" w14:paraId="7ABD0531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1D954FD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699E58AE" w14:textId="0A977C4B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Продажа сопутствующих товаров</w:t>
            </w:r>
          </w:p>
        </w:tc>
      </w:tr>
      <w:tr w:rsidR="00953489" w14:paraId="3B6C23B6" w14:textId="77777777" w:rsidTr="009A5741">
        <w:tc>
          <w:tcPr>
            <w:tcW w:w="5097" w:type="dxa"/>
          </w:tcPr>
          <w:p w14:paraId="407D1DEA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1AF17041" w14:textId="75422412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UC-03</w:t>
            </w:r>
          </w:p>
        </w:tc>
      </w:tr>
      <w:tr w:rsidR="00953489" w14:paraId="4687D025" w14:textId="77777777" w:rsidTr="009A5741">
        <w:tc>
          <w:tcPr>
            <w:tcW w:w="5097" w:type="dxa"/>
          </w:tcPr>
          <w:p w14:paraId="3EA2DC80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08F1FD1C" w14:textId="133D3C80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Кассир (Администратор)</w:t>
            </w:r>
          </w:p>
        </w:tc>
      </w:tr>
      <w:tr w:rsidR="00953489" w14:paraId="2D0E38E6" w14:textId="77777777" w:rsidTr="009A5741">
        <w:tc>
          <w:tcPr>
            <w:tcW w:w="5097" w:type="dxa"/>
          </w:tcPr>
          <w:p w14:paraId="63490563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0360A107" w14:textId="616F8D65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  <w:lang w:eastAsia="ru-RU"/>
              </w:rPr>
              <w:t>В базе 1С заполнена номенклатура товаров; имеются актуальные цены в регистре сведений «Цены номенклатуры».</w:t>
            </w:r>
          </w:p>
        </w:tc>
      </w:tr>
      <w:tr w:rsidR="00953489" w14:paraId="6E0B29F8" w14:textId="77777777" w:rsidTr="009A5741">
        <w:tc>
          <w:tcPr>
            <w:tcW w:w="5097" w:type="dxa"/>
          </w:tcPr>
          <w:p w14:paraId="15A9A19B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470C1C7C" w14:textId="77777777" w:rsidR="00953489" w:rsidRPr="00953489" w:rsidRDefault="00953489" w:rsidP="00953489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1. Клиент просит продать ему напиток из ассортимента бара.</w:t>
            </w:r>
          </w:p>
          <w:p w14:paraId="3E0A5D67" w14:textId="2517ABD8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2. Кассир открывает документ «Продажа товаров».</w:t>
            </w:r>
          </w:p>
          <w:p w14:paraId="67699ADC" w14:textId="5E11EA39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3. Кассир с помощью сканера штрихкодов сканирует товар.</w:t>
            </w:r>
          </w:p>
          <w:p w14:paraId="5C44BE64" w14:textId="0E53305A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4. Система 1С автоматически подтягивает розничную цену из справочника и программно запрашивает текущий остаток товара на складе.</w:t>
            </w:r>
          </w:p>
          <w:p w14:paraId="0B8EFFA6" w14:textId="23667D2D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5. Кассир подтверждает количество, принимает оплату от клиента и нажимает «Провести и пробить чек».</w:t>
            </w:r>
          </w:p>
          <w:p w14:paraId="5D42FDB0" w14:textId="705380B2" w:rsidR="00953489" w:rsidRPr="00E931B6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6. Система записывает документ, формирует записи в регистре накопления и отражает полученную выручку.</w:t>
            </w:r>
          </w:p>
        </w:tc>
      </w:tr>
      <w:tr w:rsidR="00953489" w14:paraId="426902A9" w14:textId="77777777" w:rsidTr="009A5741">
        <w:tc>
          <w:tcPr>
            <w:tcW w:w="5097" w:type="dxa"/>
          </w:tcPr>
          <w:p w14:paraId="3D55F18D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5C28AE69" w14:textId="77777777" w:rsidR="00953489" w:rsidRPr="00953489" w:rsidRDefault="00953489" w:rsidP="00953489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На шаге 4 при проверке остатков система обнаруживает, что фактический остаток выбранного товара на складе равен нулю (или меньше запрашиваемого клиентом количества).</w:t>
            </w:r>
          </w:p>
          <w:p w14:paraId="6C103213" w14:textId="11165929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Система блокирует возможность проведения документа и выводит модальное окно с критической ошибкой: «Недостаточно товара на складе. Операция отменена».</w:t>
            </w:r>
          </w:p>
          <w:p w14:paraId="2FA75B5E" w14:textId="66E5D0A1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 xml:space="preserve">Кассиру необходимо нажать «ОК», удалить отсутствующую позицию из документа и </w:t>
            </w:r>
            <w:r w:rsidRPr="00953489">
              <w:rPr>
                <w:rFonts w:eastAsia="Malgun Gothic"/>
                <w:lang w:eastAsia="ko-KR"/>
              </w:rPr>
              <w:lastRenderedPageBreak/>
              <w:t>предложить клиенту аналогичный товар из наличия (возврат к шагу 3).</w:t>
            </w:r>
          </w:p>
        </w:tc>
      </w:tr>
      <w:tr w:rsidR="00953489" w14:paraId="5192387A" w14:textId="77777777" w:rsidTr="009A5741">
        <w:tc>
          <w:tcPr>
            <w:tcW w:w="5097" w:type="dxa"/>
          </w:tcPr>
          <w:p w14:paraId="5197DB3F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Постусловие</w:t>
            </w:r>
          </w:p>
        </w:tc>
        <w:tc>
          <w:tcPr>
            <w:tcW w:w="5098" w:type="dxa"/>
          </w:tcPr>
          <w:p w14:paraId="49C2CF29" w14:textId="6FA9229C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Товар успешно продан, складские остатки актуализированы, сумма зафиксирована в базе для дальнейшего анализа в отчетах СКД.</w:t>
            </w:r>
          </w:p>
        </w:tc>
      </w:tr>
      <w:tr w:rsidR="00953489" w14:paraId="1BAB4699" w14:textId="77777777" w:rsidTr="009A5741">
        <w:tc>
          <w:tcPr>
            <w:tcW w:w="5097" w:type="dxa"/>
          </w:tcPr>
          <w:p w14:paraId="718D7F54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5C5A9FA4" w14:textId="6069CE2B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Кассиру должно быть на уровне прав доступа запрещено ручное редактирование цен в колонке «Цена» документа продажи.</w:t>
            </w:r>
          </w:p>
        </w:tc>
      </w:tr>
    </w:tbl>
    <w:p w14:paraId="3EE5D845" w14:textId="0D45937D" w:rsidR="00377676" w:rsidRDefault="00A60D7B" w:rsidP="00A60D7B">
      <w:pPr>
        <w:pStyle w:val="NORMALTEXT"/>
        <w:ind w:firstLine="0"/>
        <w:jc w:val="center"/>
      </w:pPr>
      <w:r w:rsidRPr="00A60D7B">
        <w:drawing>
          <wp:inline distT="0" distB="0" distL="0" distR="0" wp14:anchorId="4137C900" wp14:editId="4C3888F6">
            <wp:extent cx="4762500" cy="34562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5277" cy="34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8BB" w14:textId="6B9A89F6" w:rsidR="00A60D7B" w:rsidRPr="00A070C5" w:rsidRDefault="00A60D7B" w:rsidP="00A60D7B">
      <w:pPr>
        <w:pStyle w:val="NORMALTEXT"/>
        <w:ind w:firstLine="0"/>
        <w:jc w:val="center"/>
      </w:pPr>
      <w:r>
        <w:t xml:space="preserve">Рисунок 10 – Диаграмма вариантов использования для </w:t>
      </w:r>
      <w:r>
        <w:rPr>
          <w:lang w:val="en-US"/>
        </w:rPr>
        <w:t>UC</w:t>
      </w:r>
      <w:r w:rsidRPr="00A60D7B">
        <w:t>04-</w:t>
      </w:r>
      <w:r>
        <w:rPr>
          <w:lang w:val="en-US"/>
        </w:rPr>
        <w:t>UC</w:t>
      </w:r>
      <w:r w:rsidRPr="00A60D7B">
        <w:t>0</w:t>
      </w:r>
      <w:r w:rsidR="00A070C5" w:rsidRPr="00A070C5">
        <w:t>7</w:t>
      </w:r>
    </w:p>
    <w:p w14:paraId="5DD68A21" w14:textId="7B74E2A3" w:rsidR="00377676" w:rsidRPr="00377676" w:rsidRDefault="00377676" w:rsidP="00377676">
      <w:pPr>
        <w:pStyle w:val="NORMALTEXT"/>
        <w:ind w:firstLine="0"/>
      </w:pPr>
      <w:r w:rsidRPr="00377676">
        <w:t>Таблица 4 – Сценарий использования системы 4</w:t>
      </w:r>
    </w:p>
    <w:tbl>
      <w:tblPr>
        <w:tblStyle w:val="ac"/>
        <w:tblW w:w="20389" w:type="dxa"/>
        <w:tblLook w:val="04A0" w:firstRow="1" w:lastRow="0" w:firstColumn="1" w:lastColumn="0" w:noHBand="0" w:noVBand="1"/>
      </w:tblPr>
      <w:tblGrid>
        <w:gridCol w:w="5097"/>
        <w:gridCol w:w="5097"/>
        <w:gridCol w:w="5097"/>
        <w:gridCol w:w="5098"/>
      </w:tblGrid>
      <w:tr w:rsidR="00377676" w14:paraId="12C51F8B" w14:textId="77777777" w:rsidTr="006F4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vAlign w:val="center"/>
          </w:tcPr>
          <w:p w14:paraId="5CA090A8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Наименование</w:t>
            </w:r>
          </w:p>
        </w:tc>
        <w:tc>
          <w:tcPr>
            <w:tcW w:w="5097" w:type="dxa"/>
            <w:vAlign w:val="center"/>
          </w:tcPr>
          <w:p w14:paraId="16DA6C27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Регистрация нового клиента и назначение программы лояльности</w:t>
            </w:r>
          </w:p>
        </w:tc>
        <w:tc>
          <w:tcPr>
            <w:tcW w:w="5097" w:type="dxa"/>
          </w:tcPr>
          <w:p w14:paraId="5473D5F4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7AE3DDE9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423D7D41" w14:textId="77777777" w:rsidTr="006F439A">
        <w:tc>
          <w:tcPr>
            <w:tcW w:w="5097" w:type="dxa"/>
            <w:vAlign w:val="center"/>
          </w:tcPr>
          <w:p w14:paraId="2F57E08D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Идентификатор</w:t>
            </w:r>
          </w:p>
        </w:tc>
        <w:tc>
          <w:tcPr>
            <w:tcW w:w="5097" w:type="dxa"/>
            <w:vAlign w:val="center"/>
          </w:tcPr>
          <w:p w14:paraId="594E5EE2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UC-04</w:t>
            </w:r>
          </w:p>
        </w:tc>
        <w:tc>
          <w:tcPr>
            <w:tcW w:w="5097" w:type="dxa"/>
          </w:tcPr>
          <w:p w14:paraId="2E9ADFE4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068BF4DD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2839512E" w14:textId="77777777" w:rsidTr="006F439A">
        <w:tc>
          <w:tcPr>
            <w:tcW w:w="5097" w:type="dxa"/>
            <w:vAlign w:val="center"/>
          </w:tcPr>
          <w:p w14:paraId="4BFAFE94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Актор</w:t>
            </w:r>
          </w:p>
        </w:tc>
        <w:tc>
          <w:tcPr>
            <w:tcW w:w="5097" w:type="dxa"/>
            <w:vAlign w:val="center"/>
          </w:tcPr>
          <w:p w14:paraId="7705570B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Администратор, Клиент</w:t>
            </w:r>
          </w:p>
        </w:tc>
        <w:tc>
          <w:tcPr>
            <w:tcW w:w="5097" w:type="dxa"/>
          </w:tcPr>
          <w:p w14:paraId="22E934B0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679708CB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7F77756D" w14:textId="77777777" w:rsidTr="006F439A">
        <w:tc>
          <w:tcPr>
            <w:tcW w:w="5097" w:type="dxa"/>
            <w:vAlign w:val="center"/>
          </w:tcPr>
          <w:p w14:paraId="39EC07BC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Предусловие</w:t>
            </w:r>
          </w:p>
        </w:tc>
        <w:tc>
          <w:tcPr>
            <w:tcW w:w="5097" w:type="dxa"/>
            <w:vAlign w:val="center"/>
          </w:tcPr>
          <w:p w14:paraId="2EF18FB7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Клиент обращается за услугами впервые. Система 1С запущена, справочник «Контрагенты» доступен для редактирования.</w:t>
            </w:r>
          </w:p>
        </w:tc>
        <w:tc>
          <w:tcPr>
            <w:tcW w:w="5097" w:type="dxa"/>
          </w:tcPr>
          <w:p w14:paraId="04231FD9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52897C6E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64CEEB13" w14:textId="77777777" w:rsidTr="006F439A">
        <w:tc>
          <w:tcPr>
            <w:tcW w:w="5097" w:type="dxa"/>
            <w:vAlign w:val="center"/>
          </w:tcPr>
          <w:p w14:paraId="24E0E543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Основной поток событий</w:t>
            </w:r>
          </w:p>
        </w:tc>
        <w:tc>
          <w:tcPr>
            <w:tcW w:w="5097" w:type="dxa"/>
            <w:vAlign w:val="center"/>
          </w:tcPr>
          <w:p w14:paraId="2FFB61BB" w14:textId="78FC06FF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1. Клиент изъявляет желание зарегистрироваться и предоставляет номер телефона.</w:t>
            </w:r>
          </w:p>
          <w:p w14:paraId="29B28547" w14:textId="1FFD73B6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2. Администратор в системе 1С открывает форму создания нового контрагента и вводит номер.</w:t>
            </w:r>
          </w:p>
          <w:p w14:paraId="33747014" w14:textId="75819F78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lastRenderedPageBreak/>
              <w:t>3. Система программно проверяет базу на отсутствие дублей по данному номеру телефона.</w:t>
            </w:r>
          </w:p>
          <w:p w14:paraId="32FD1255" w14:textId="7375B02F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4. Администратор заполняет обязательные поля (ФИО, дата рождения) и нажимает «Записать».</w:t>
            </w:r>
          </w:p>
          <w:p w14:paraId="0B2E161C" w14:textId="44DFE9F9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5. Система сохраняет карточку, автоматически присваивает базовый уровень лояльности и начисляет приветственные бонусные баллы.</w:t>
            </w:r>
          </w:p>
          <w:p w14:paraId="0212D437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6. Администратор сообщает клиенту об успешной регистрации и переходит к запуску сессии (UC-01).</w:t>
            </w:r>
          </w:p>
        </w:tc>
        <w:tc>
          <w:tcPr>
            <w:tcW w:w="5097" w:type="dxa"/>
          </w:tcPr>
          <w:p w14:paraId="2764039F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42EBA2BC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10DDBBA4" w14:textId="77777777" w:rsidTr="006F439A">
        <w:tc>
          <w:tcPr>
            <w:tcW w:w="5097" w:type="dxa"/>
            <w:vAlign w:val="center"/>
          </w:tcPr>
          <w:p w14:paraId="711D1D81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Альтернативный поток событий</w:t>
            </w:r>
          </w:p>
        </w:tc>
        <w:tc>
          <w:tcPr>
            <w:tcW w:w="5097" w:type="dxa"/>
            <w:vAlign w:val="center"/>
          </w:tcPr>
          <w:p w14:paraId="0501C365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На шаге 3 система 1С может обнаружить, что номер телефона уже присутствует в базе. Система блокирует создание дубликата и выводит модальное окно: «Клиент с таким номером уже существует». Администратор нажимает «Перейти к клиенту», система открывает существующую карточку (возврат к UC-01).</w:t>
            </w:r>
          </w:p>
        </w:tc>
        <w:tc>
          <w:tcPr>
            <w:tcW w:w="5097" w:type="dxa"/>
          </w:tcPr>
          <w:p w14:paraId="2FB1B1F7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4F051404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5464A1C1" w14:textId="77777777" w:rsidTr="006F439A">
        <w:tc>
          <w:tcPr>
            <w:tcW w:w="5097" w:type="dxa"/>
            <w:vAlign w:val="center"/>
          </w:tcPr>
          <w:p w14:paraId="2574426B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Постусловие</w:t>
            </w:r>
          </w:p>
        </w:tc>
        <w:tc>
          <w:tcPr>
            <w:tcW w:w="5097" w:type="dxa"/>
            <w:vAlign w:val="center"/>
          </w:tcPr>
          <w:p w14:paraId="7824D36A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В базе данных создана карточка клиента, открыт бонусный счет, клиент готов к тарификации со скидкой.</w:t>
            </w:r>
          </w:p>
        </w:tc>
        <w:tc>
          <w:tcPr>
            <w:tcW w:w="5097" w:type="dxa"/>
          </w:tcPr>
          <w:p w14:paraId="37CF93D4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3166EB7B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05E3546B" w14:textId="77777777" w:rsidTr="006F439A">
        <w:tc>
          <w:tcPr>
            <w:tcW w:w="5097" w:type="dxa"/>
            <w:vAlign w:val="center"/>
          </w:tcPr>
          <w:p w14:paraId="339E3B50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Специальные события</w:t>
            </w:r>
          </w:p>
        </w:tc>
        <w:tc>
          <w:tcPr>
            <w:tcW w:w="5097" w:type="dxa"/>
            <w:vAlign w:val="center"/>
          </w:tcPr>
          <w:p w14:paraId="58562981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Поле «Номер телефона» должно иметь жесткую маску ввода (например, +7 (ХХХ) ХХХ-ХХ-ХХ) для корректной работы поиска и интеграции с Битрикс24.</w:t>
            </w:r>
          </w:p>
        </w:tc>
        <w:tc>
          <w:tcPr>
            <w:tcW w:w="5097" w:type="dxa"/>
          </w:tcPr>
          <w:p w14:paraId="7C83119A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4B4735AF" w14:textId="77777777" w:rsidR="00377676" w:rsidRDefault="00377676" w:rsidP="006F439A">
            <w:pPr>
              <w:pStyle w:val="NORMALTEXT"/>
              <w:ind w:firstLine="0"/>
            </w:pPr>
          </w:p>
        </w:tc>
      </w:tr>
    </w:tbl>
    <w:p w14:paraId="5A277801" w14:textId="77777777" w:rsidR="004E7C4E" w:rsidRDefault="004E7C4E" w:rsidP="00D33803">
      <w:pPr>
        <w:pStyle w:val="NORMALTEXT"/>
        <w:ind w:firstLine="0"/>
      </w:pPr>
    </w:p>
    <w:p w14:paraId="7F675C59" w14:textId="77777777" w:rsidR="004E7C4E" w:rsidRDefault="004E7C4E" w:rsidP="00D33803">
      <w:pPr>
        <w:pStyle w:val="NORMALTEXT"/>
        <w:ind w:firstLine="0"/>
      </w:pPr>
      <w:r w:rsidRPr="004E7C4E">
        <w:t>Таблица 5 – Сценарий использования системы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4E7C4E" w14:paraId="1EC6B4CB" w14:textId="77777777" w:rsidTr="004E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B74C529" w14:textId="10EBEBC2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09BC7AFB" w14:textId="7F4B9240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Продление текущей игровой сессии</w:t>
            </w:r>
          </w:p>
        </w:tc>
      </w:tr>
      <w:tr w:rsidR="004E7C4E" w14:paraId="3A9141F9" w14:textId="77777777" w:rsidTr="004E7C4E">
        <w:tc>
          <w:tcPr>
            <w:tcW w:w="5097" w:type="dxa"/>
          </w:tcPr>
          <w:p w14:paraId="48129FC5" w14:textId="77E8B695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0D88221C" w14:textId="6164829A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UC-05</w:t>
            </w:r>
          </w:p>
        </w:tc>
      </w:tr>
      <w:tr w:rsidR="004E7C4E" w14:paraId="18CCE021" w14:textId="77777777" w:rsidTr="004E7C4E">
        <w:tc>
          <w:tcPr>
            <w:tcW w:w="5097" w:type="dxa"/>
          </w:tcPr>
          <w:p w14:paraId="719CB0F7" w14:textId="65992B71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233DE6D3" w14:textId="2CC3D901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Администратор, Клиент</w:t>
            </w:r>
          </w:p>
        </w:tc>
      </w:tr>
      <w:tr w:rsidR="004E7C4E" w14:paraId="287A643F" w14:textId="77777777" w:rsidTr="004E7C4E">
        <w:tc>
          <w:tcPr>
            <w:tcW w:w="5097" w:type="dxa"/>
          </w:tcPr>
          <w:p w14:paraId="06BF23AA" w14:textId="2B0BA1C3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6DC7E3C8" w14:textId="667B953A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Игровая сессия клиента активна (статус ПК «Занят»), оплаченное время еще не истекло.</w:t>
            </w:r>
          </w:p>
        </w:tc>
      </w:tr>
      <w:tr w:rsidR="004E7C4E" w14:paraId="4B14BB9E" w14:textId="77777777" w:rsidTr="004E7C4E">
        <w:tc>
          <w:tcPr>
            <w:tcW w:w="5097" w:type="dxa"/>
          </w:tcPr>
          <w:p w14:paraId="7A6490A3" w14:textId="40046A2B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1B4ADCA4" w14:textId="77777777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1. Клиент обращается к администратору с просьбой докупить время.</w:t>
            </w:r>
          </w:p>
          <w:p w14:paraId="578FC3A9" w14:textId="400A8161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2. Администратор выбирает занятый ПК на интерактивной карте зала и нажимает «Продлить сессию».</w:t>
            </w:r>
          </w:p>
          <w:p w14:paraId="041450FB" w14:textId="690CE954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3. Система 1С программно проверяет отсутствие броней на этот ПК на ближайшее время.</w:t>
            </w:r>
          </w:p>
          <w:p w14:paraId="552AFDC4" w14:textId="48222B38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lastRenderedPageBreak/>
              <w:t>4. Администратор указывает желаемое дополнительное время или сумму продления.</w:t>
            </w:r>
          </w:p>
          <w:p w14:paraId="1F4D502D" w14:textId="44ABFC8C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5. Система рассчитывает доплату с учетом текущего тарифа и лояльности.</w:t>
            </w:r>
          </w:p>
          <w:p w14:paraId="2CBD8234" w14:textId="511AFBE7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6.</w:t>
            </w:r>
            <w:r>
              <w:rPr>
                <w:rFonts w:cs="Times New Roman"/>
                <w:szCs w:val="24"/>
              </w:rPr>
              <w:t xml:space="preserve"> </w:t>
            </w:r>
            <w:r w:rsidRPr="004E7C4E">
              <w:rPr>
                <w:rFonts w:cs="Times New Roman"/>
                <w:szCs w:val="24"/>
              </w:rPr>
              <w:t>Администратор принимает оплату и нажимает «Провести продление».</w:t>
            </w:r>
          </w:p>
          <w:p w14:paraId="7F0DAF8D" w14:textId="3A937394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7. Система приплюсовывает время к активному таймеру и проводит дополнительный чек без прерывания сеанса пользователя.</w:t>
            </w:r>
          </w:p>
        </w:tc>
      </w:tr>
      <w:tr w:rsidR="004E7C4E" w14:paraId="7745673B" w14:textId="77777777" w:rsidTr="004E7C4E">
        <w:tc>
          <w:tcPr>
            <w:tcW w:w="5097" w:type="dxa"/>
          </w:tcPr>
          <w:p w14:paraId="756E7EED" w14:textId="67898C19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2B0844D5" w14:textId="6777E28C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На шаге 3 система 1С обнаруживает, что на данный ПК в скором времени назначена бронь (созданная в рамках UC-02), и продление приведет к пересечению времени. Система выводит предупреждение: «ПК забронирован с HH:MM». Администратор отказывает в продлении на текущем месте и предлагает клиенту пересесть за другой свободный ПК с переносом сессии.</w:t>
            </w:r>
          </w:p>
        </w:tc>
      </w:tr>
      <w:tr w:rsidR="004E7C4E" w14:paraId="62DEE8C5" w14:textId="77777777" w:rsidTr="004E7C4E">
        <w:tc>
          <w:tcPr>
            <w:tcW w:w="5097" w:type="dxa"/>
          </w:tcPr>
          <w:p w14:paraId="3C964A0E" w14:textId="29F2FCA2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6CA3CC3B" w14:textId="2E4B087F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Время текущей сессии увеличено, доплата зафиксирована в регистрах.</w:t>
            </w:r>
          </w:p>
        </w:tc>
      </w:tr>
      <w:tr w:rsidR="004E7C4E" w14:paraId="648BBC29" w14:textId="77777777" w:rsidTr="004E7C4E">
        <w:tc>
          <w:tcPr>
            <w:tcW w:w="5097" w:type="dxa"/>
          </w:tcPr>
          <w:p w14:paraId="1C94B8CB" w14:textId="50E80F67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1081F474" w14:textId="55876C9B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Команда на продление времени должна передаваться на ПК клиента незаметно (фоном), без сворачивания полноэкранных приложений и игр.</w:t>
            </w:r>
          </w:p>
        </w:tc>
      </w:tr>
    </w:tbl>
    <w:p w14:paraId="64172410" w14:textId="77777777" w:rsidR="004E7C4E" w:rsidRDefault="004E7C4E" w:rsidP="00D33803">
      <w:pPr>
        <w:pStyle w:val="NORMALTEXT"/>
        <w:ind w:firstLine="0"/>
      </w:pPr>
    </w:p>
    <w:p w14:paraId="3D9D5EC0" w14:textId="77777777" w:rsidR="004E7C4E" w:rsidRDefault="004E7C4E" w:rsidP="00D33803">
      <w:pPr>
        <w:pStyle w:val="NORMALTEXT"/>
        <w:ind w:firstLine="0"/>
      </w:pPr>
      <w:r w:rsidRPr="004E7C4E">
        <w:t>Таблица 6 – Сценарий использования системы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4E7C4E" w14:paraId="7553C504" w14:textId="77777777" w:rsidTr="004E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2C42AE94" w14:textId="67CAE4DE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Наименование</w:t>
            </w:r>
          </w:p>
        </w:tc>
        <w:tc>
          <w:tcPr>
            <w:tcW w:w="5098" w:type="dxa"/>
          </w:tcPr>
          <w:p w14:paraId="15303451" w14:textId="4EB7BCD9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Закрытие кассовой смены и формирование отчета</w:t>
            </w:r>
          </w:p>
        </w:tc>
      </w:tr>
      <w:tr w:rsidR="004E7C4E" w14:paraId="287A855C" w14:textId="77777777" w:rsidTr="004E7C4E">
        <w:tc>
          <w:tcPr>
            <w:tcW w:w="5097" w:type="dxa"/>
          </w:tcPr>
          <w:p w14:paraId="29BA1022" w14:textId="53392607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Идентификатор</w:t>
            </w:r>
          </w:p>
        </w:tc>
        <w:tc>
          <w:tcPr>
            <w:tcW w:w="5098" w:type="dxa"/>
          </w:tcPr>
          <w:p w14:paraId="6209AE8F" w14:textId="518D27E8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UC-06</w:t>
            </w:r>
          </w:p>
        </w:tc>
      </w:tr>
      <w:tr w:rsidR="004E7C4E" w14:paraId="4571252D" w14:textId="77777777" w:rsidTr="004E7C4E">
        <w:tc>
          <w:tcPr>
            <w:tcW w:w="5097" w:type="dxa"/>
          </w:tcPr>
          <w:p w14:paraId="7F5AD2FD" w14:textId="216AEE35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Актор</w:t>
            </w:r>
          </w:p>
        </w:tc>
        <w:tc>
          <w:tcPr>
            <w:tcW w:w="5098" w:type="dxa"/>
          </w:tcPr>
          <w:p w14:paraId="5A5D396E" w14:textId="743A1CF7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Администратор (Кассир)</w:t>
            </w:r>
          </w:p>
        </w:tc>
      </w:tr>
      <w:tr w:rsidR="004E7C4E" w14:paraId="0DB7E0FB" w14:textId="77777777" w:rsidTr="004E7C4E">
        <w:tc>
          <w:tcPr>
            <w:tcW w:w="5097" w:type="dxa"/>
          </w:tcPr>
          <w:p w14:paraId="20ABFEA0" w14:textId="0EA85648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Предусловие</w:t>
            </w:r>
          </w:p>
        </w:tc>
        <w:tc>
          <w:tcPr>
            <w:tcW w:w="5098" w:type="dxa"/>
          </w:tcPr>
          <w:p w14:paraId="0153FA59" w14:textId="666F476B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Окончание рабочей смены. Все сессии завершены, либо передаются следующему администратору.</w:t>
            </w:r>
          </w:p>
        </w:tc>
      </w:tr>
      <w:tr w:rsidR="004E7C4E" w14:paraId="036618C0" w14:textId="77777777" w:rsidTr="004E7C4E">
        <w:tc>
          <w:tcPr>
            <w:tcW w:w="5097" w:type="dxa"/>
          </w:tcPr>
          <w:p w14:paraId="623EBCF2" w14:textId="6C22EFB0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Основной поток событий</w:t>
            </w:r>
          </w:p>
        </w:tc>
        <w:tc>
          <w:tcPr>
            <w:tcW w:w="5098" w:type="dxa"/>
          </w:tcPr>
          <w:p w14:paraId="7A1C602F" w14:textId="77777777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jc w:val="left"/>
            </w:pPr>
            <w:r w:rsidRPr="004E7C4E">
              <w:t>1. Администратор инициирует процедуру закрытия в подсистеме «Касса» нажатием кнопки «Закрыть смену».</w:t>
            </w:r>
          </w:p>
          <w:p w14:paraId="5DAA5A3B" w14:textId="6B103028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 xml:space="preserve">2. Система 1С проверяет наличие </w:t>
            </w:r>
            <w:proofErr w:type="spellStart"/>
            <w:r w:rsidRPr="004E7C4E">
              <w:t>непроведенных</w:t>
            </w:r>
            <w:proofErr w:type="spellEnd"/>
            <w:r w:rsidRPr="004E7C4E">
              <w:t xml:space="preserve"> чеков и "зависших" сессий.</w:t>
            </w:r>
          </w:p>
          <w:p w14:paraId="1ED8ECF5" w14:textId="0867B904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3. Система автоматически формирует документ «Отчет о розничных продажах» (Z-отчет).</w:t>
            </w:r>
          </w:p>
          <w:p w14:paraId="484A2117" w14:textId="10CD0ED1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lastRenderedPageBreak/>
              <w:t>4. 1С подсчитывает и выводит на экран итоговую выручку с разделением на наличные/безналичные расчеты, а также разделяет доходы по статьям (аренда ПК / бар).</w:t>
            </w:r>
          </w:p>
          <w:p w14:paraId="7917D1F8" w14:textId="1E9F9EA0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5. Администратор сверяет фактическую сумму наличных в кассе с данными системы и подтверждает закрытие.</w:t>
            </w:r>
          </w:p>
          <w:p w14:paraId="1BE38B5C" w14:textId="10202B0E" w:rsid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6. Система закрывает кассовую смену и блокирует возможность создания документов датой завершенной смены.</w:t>
            </w:r>
          </w:p>
        </w:tc>
      </w:tr>
      <w:tr w:rsidR="004E7C4E" w14:paraId="704D754E" w14:textId="77777777" w:rsidTr="004E7C4E">
        <w:tc>
          <w:tcPr>
            <w:tcW w:w="5097" w:type="dxa"/>
          </w:tcPr>
          <w:p w14:paraId="7ED0266F" w14:textId="34A7F24E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125F625E" w14:textId="6FB782F1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На шаге 5 администратор выявляет расхождение (недостачу наличных). Администратор вводит в систему фактическую сумму, находящуюся в кассе. Система закрывает смену, но дополнительно формирует служебный документ «Недостача», который автоматически отправляется руководителю для дальнейшего разбирательства.</w:t>
            </w:r>
          </w:p>
        </w:tc>
      </w:tr>
      <w:tr w:rsidR="004E7C4E" w14:paraId="24C4DD52" w14:textId="77777777" w:rsidTr="004E7C4E">
        <w:tc>
          <w:tcPr>
            <w:tcW w:w="5097" w:type="dxa"/>
          </w:tcPr>
          <w:p w14:paraId="669A2446" w14:textId="1CC10B64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Постусловие</w:t>
            </w:r>
          </w:p>
        </w:tc>
        <w:tc>
          <w:tcPr>
            <w:tcW w:w="5098" w:type="dxa"/>
          </w:tcPr>
          <w:p w14:paraId="426E83D8" w14:textId="4A14D4B6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Кассовая смена закрыта, финансовые итоги зафиксированы в бухгалтерских регистрах, остатки товаров списаны со склада.</w:t>
            </w:r>
          </w:p>
        </w:tc>
      </w:tr>
      <w:tr w:rsidR="004E7C4E" w14:paraId="4AD6960F" w14:textId="77777777" w:rsidTr="004E7C4E">
        <w:tc>
          <w:tcPr>
            <w:tcW w:w="5097" w:type="dxa"/>
          </w:tcPr>
          <w:p w14:paraId="2F6B6330" w14:textId="0552074A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Специальные события</w:t>
            </w:r>
          </w:p>
        </w:tc>
        <w:tc>
          <w:tcPr>
            <w:tcW w:w="5098" w:type="dxa"/>
          </w:tcPr>
          <w:p w14:paraId="45C8FE75" w14:textId="3B43B036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После проведения документа «Отчет о розничных продажах» права текущего пользователя на редактирование документов этой смены аннулируются.</w:t>
            </w:r>
          </w:p>
        </w:tc>
      </w:tr>
    </w:tbl>
    <w:p w14:paraId="05B197B1" w14:textId="77777777" w:rsidR="00342CA5" w:rsidRDefault="00342CA5" w:rsidP="00D33803">
      <w:pPr>
        <w:pStyle w:val="NORMALTEXT"/>
        <w:ind w:firstLine="0"/>
      </w:pPr>
    </w:p>
    <w:p w14:paraId="0B7F8A5B" w14:textId="77777777" w:rsidR="00342CA5" w:rsidRDefault="00342CA5" w:rsidP="00D33803">
      <w:pPr>
        <w:pStyle w:val="NORMALTEXT"/>
        <w:ind w:firstLine="0"/>
      </w:pPr>
      <w:r w:rsidRPr="004E7C4E">
        <w:t xml:space="preserve">Таблица </w:t>
      </w:r>
      <w:r>
        <w:t xml:space="preserve">7 </w:t>
      </w:r>
      <w:r w:rsidRPr="004E7C4E">
        <w:t xml:space="preserve">– Сценарий использования системы </w:t>
      </w:r>
      <w: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42CA5" w14:paraId="447DD2D8" w14:textId="77777777" w:rsidTr="0034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4872ED9" w14:textId="136E40D3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311D1A11" w14:textId="58B569B6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Изменение статуса оборудования (Блокировка / Ремонт)</w:t>
            </w:r>
          </w:p>
        </w:tc>
      </w:tr>
      <w:tr w:rsidR="00342CA5" w14:paraId="551FF5B0" w14:textId="77777777" w:rsidTr="00342CA5">
        <w:tc>
          <w:tcPr>
            <w:tcW w:w="5097" w:type="dxa"/>
          </w:tcPr>
          <w:p w14:paraId="2A0E8C0D" w14:textId="66D6699F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0B1F9190" w14:textId="24CEB6CC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UC-07</w:t>
            </w:r>
          </w:p>
        </w:tc>
      </w:tr>
      <w:tr w:rsidR="00342CA5" w14:paraId="591C95FA" w14:textId="77777777" w:rsidTr="00342CA5">
        <w:tc>
          <w:tcPr>
            <w:tcW w:w="5097" w:type="dxa"/>
          </w:tcPr>
          <w:p w14:paraId="46213981" w14:textId="26C63882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Актор</w:t>
            </w:r>
          </w:p>
        </w:tc>
        <w:tc>
          <w:tcPr>
            <w:tcW w:w="5098" w:type="dxa"/>
          </w:tcPr>
          <w:p w14:paraId="03A7D82B" w14:textId="001160C5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Администратор</w:t>
            </w:r>
          </w:p>
        </w:tc>
      </w:tr>
      <w:tr w:rsidR="00342CA5" w14:paraId="5CC111D3" w14:textId="77777777" w:rsidTr="00342CA5">
        <w:tc>
          <w:tcPr>
            <w:tcW w:w="5097" w:type="dxa"/>
          </w:tcPr>
          <w:p w14:paraId="38B2860A" w14:textId="3DADAB4A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33CD0EE4" w14:textId="228E1B65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Рабочая станция не задействована в активной игровой сессии.</w:t>
            </w:r>
          </w:p>
        </w:tc>
      </w:tr>
      <w:tr w:rsidR="00342CA5" w14:paraId="7C8C6116" w14:textId="77777777" w:rsidTr="00342CA5">
        <w:tc>
          <w:tcPr>
            <w:tcW w:w="5097" w:type="dxa"/>
          </w:tcPr>
          <w:p w14:paraId="75D5B30D" w14:textId="588CAC1E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599BEB13" w14:textId="3A5609E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1. Администратор обнаруживает техническую неисправность компьютера или периферии.</w:t>
            </w:r>
          </w:p>
          <w:p w14:paraId="1336008D" w14:textId="7D88CF84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2. Администратор кликает правой кнопкой мыши по ПК на карте зала и выбирает пункт «Изменить статус оборудования».</w:t>
            </w:r>
          </w:p>
          <w:p w14:paraId="6DEE189B" w14:textId="0C65578F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3. В открывшемся окне администратор выбирает статус «На обслуживании» и вводит текстовый комментарий с причиной неисправности.</w:t>
            </w:r>
          </w:p>
          <w:p w14:paraId="52F6B24E" w14:textId="2481E13A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lastRenderedPageBreak/>
              <w:t>4. Система 1С сохраняет изменения, ПК окрашивается на карте в красный цвет.</w:t>
            </w:r>
          </w:p>
          <w:p w14:paraId="2242ED0A" w14:textId="66B8242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5. Система исключает данный ПК из доступного пула для запуска сессий (UC-01) и онлайн-бронирования (UC-02).</w:t>
            </w:r>
          </w:p>
        </w:tc>
      </w:tr>
      <w:tr w:rsidR="00342CA5" w14:paraId="06F210AB" w14:textId="77777777" w:rsidTr="00342CA5">
        <w:tc>
          <w:tcPr>
            <w:tcW w:w="5097" w:type="dxa"/>
          </w:tcPr>
          <w:p w14:paraId="30757BA2" w14:textId="5A631A5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2614CC65" w14:textId="69B14AB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На шаге 4 система 1С обнаруживает, что на этот ПК уже есть активная предстоящая бронь. Система выводит окно: «На ПК имеются активные бронирования. Перенести?». Администратор подтверждает, и система 1С автоматически перераспределяет брони на другие свободные ПК аналогичной категории.</w:t>
            </w:r>
          </w:p>
        </w:tc>
      </w:tr>
      <w:tr w:rsidR="00342CA5" w14:paraId="59DD10F7" w14:textId="77777777" w:rsidTr="00342CA5">
        <w:tc>
          <w:tcPr>
            <w:tcW w:w="5097" w:type="dxa"/>
          </w:tcPr>
          <w:p w14:paraId="0F7618A9" w14:textId="1FA35638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409CC923" w14:textId="48AEB4D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Неисправный ПК заблокирован для продажи, заявка на ремонт зафиксирована в системе.</w:t>
            </w:r>
          </w:p>
        </w:tc>
      </w:tr>
      <w:tr w:rsidR="00342CA5" w14:paraId="308B1D4F" w14:textId="77777777" w:rsidTr="00342CA5">
        <w:tc>
          <w:tcPr>
            <w:tcW w:w="5097" w:type="dxa"/>
          </w:tcPr>
          <w:p w14:paraId="10E0B7FD" w14:textId="1B7CC67C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17FF19BD" w14:textId="635A1714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История всех поломок и блокировок пишется в отдельный регистр сведений для последующего анализа износа оборудования руководством.</w:t>
            </w:r>
          </w:p>
        </w:tc>
      </w:tr>
    </w:tbl>
    <w:p w14:paraId="1C0ECF4A" w14:textId="666DD204" w:rsidR="002A285C" w:rsidRDefault="002A285C" w:rsidP="00D33803">
      <w:pPr>
        <w:pStyle w:val="NORMALTEXT"/>
        <w:ind w:firstLine="0"/>
      </w:pPr>
    </w:p>
    <w:sectPr w:rsidR="002A285C" w:rsidSect="00D2756B">
      <w:headerReference w:type="default" r:id="rId14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55F79" w14:textId="77777777" w:rsidR="00C5384D" w:rsidRDefault="00C5384D">
      <w:pPr>
        <w:spacing w:before="0" w:line="240" w:lineRule="auto"/>
      </w:pPr>
      <w:r>
        <w:separator/>
      </w:r>
    </w:p>
  </w:endnote>
  <w:endnote w:type="continuationSeparator" w:id="0">
    <w:p w14:paraId="0C66DCFF" w14:textId="77777777" w:rsidR="00C5384D" w:rsidRDefault="00C5384D">
      <w:pPr>
        <w:spacing w:before="0" w:line="240" w:lineRule="auto"/>
      </w:pPr>
      <w:r>
        <w:continuationSeparator/>
      </w:r>
    </w:p>
  </w:endnote>
  <w:endnote w:type="continuationNotice" w:id="1">
    <w:p w14:paraId="5F83054A" w14:textId="77777777" w:rsidR="00C5384D" w:rsidRDefault="00C5384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E5D52" w14:textId="77777777" w:rsidR="00C5384D" w:rsidRDefault="00C5384D" w:rsidP="00990EAC">
      <w:pPr>
        <w:spacing w:before="0" w:line="240" w:lineRule="auto"/>
      </w:pPr>
      <w:r>
        <w:separator/>
      </w:r>
    </w:p>
  </w:footnote>
  <w:footnote w:type="continuationSeparator" w:id="0">
    <w:p w14:paraId="2FE9FDF0" w14:textId="77777777" w:rsidR="00C5384D" w:rsidRDefault="00C5384D" w:rsidP="00990EAC">
      <w:pPr>
        <w:spacing w:before="0" w:line="240" w:lineRule="auto"/>
      </w:pPr>
      <w:r>
        <w:continuationSeparator/>
      </w:r>
    </w:p>
  </w:footnote>
  <w:footnote w:type="continuationNotice" w:id="1">
    <w:p w14:paraId="5CDA6A01" w14:textId="77777777" w:rsidR="00C5384D" w:rsidRDefault="00C5384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718B430D"/>
    <w:multiLevelType w:val="multilevel"/>
    <w:tmpl w:val="153E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27958"/>
    <w:multiLevelType w:val="hybridMultilevel"/>
    <w:tmpl w:val="2CFAFA0E"/>
    <w:lvl w:ilvl="0" w:tplc="02EC972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588854349">
    <w:abstractNumId w:val="3"/>
  </w:num>
  <w:num w:numId="2" w16cid:durableId="565384710">
    <w:abstractNumId w:val="0"/>
  </w:num>
  <w:num w:numId="3" w16cid:durableId="1003972137">
    <w:abstractNumId w:val="4"/>
  </w:num>
  <w:num w:numId="4" w16cid:durableId="1073159593">
    <w:abstractNumId w:val="1"/>
  </w:num>
  <w:num w:numId="5" w16cid:durableId="1233347687">
    <w:abstractNumId w:val="2"/>
  </w:num>
  <w:num w:numId="6" w16cid:durableId="942885357">
    <w:abstractNumId w:val="5"/>
  </w:num>
  <w:num w:numId="7" w16cid:durableId="1601170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236F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9044F"/>
    <w:rsid w:val="00192EF6"/>
    <w:rsid w:val="001A0812"/>
    <w:rsid w:val="001A12C2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2A"/>
    <w:rsid w:val="0026423B"/>
    <w:rsid w:val="00270C38"/>
    <w:rsid w:val="002752B3"/>
    <w:rsid w:val="00276CAB"/>
    <w:rsid w:val="00277601"/>
    <w:rsid w:val="00277614"/>
    <w:rsid w:val="00286CF2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04B5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2FF7"/>
    <w:rsid w:val="0033395C"/>
    <w:rsid w:val="003412A8"/>
    <w:rsid w:val="00342964"/>
    <w:rsid w:val="00342CA5"/>
    <w:rsid w:val="00347071"/>
    <w:rsid w:val="00347678"/>
    <w:rsid w:val="00350180"/>
    <w:rsid w:val="00351631"/>
    <w:rsid w:val="0035371B"/>
    <w:rsid w:val="003552A3"/>
    <w:rsid w:val="003620C0"/>
    <w:rsid w:val="00364D74"/>
    <w:rsid w:val="00370436"/>
    <w:rsid w:val="003711B3"/>
    <w:rsid w:val="00372C9E"/>
    <w:rsid w:val="00372DB1"/>
    <w:rsid w:val="00373254"/>
    <w:rsid w:val="00374EF9"/>
    <w:rsid w:val="00376CC2"/>
    <w:rsid w:val="00377676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0696"/>
    <w:rsid w:val="003B5463"/>
    <w:rsid w:val="003B7D79"/>
    <w:rsid w:val="003C0292"/>
    <w:rsid w:val="003C2160"/>
    <w:rsid w:val="003C2810"/>
    <w:rsid w:val="003D0265"/>
    <w:rsid w:val="003D30FB"/>
    <w:rsid w:val="003D3E93"/>
    <w:rsid w:val="003D61D2"/>
    <w:rsid w:val="003E0217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42E2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34DE"/>
    <w:rsid w:val="004D627E"/>
    <w:rsid w:val="004D73DD"/>
    <w:rsid w:val="004D7906"/>
    <w:rsid w:val="004E7B80"/>
    <w:rsid w:val="004E7C4E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9C0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47CE"/>
    <w:rsid w:val="007C5DA6"/>
    <w:rsid w:val="007C648D"/>
    <w:rsid w:val="007C6517"/>
    <w:rsid w:val="007D189A"/>
    <w:rsid w:val="007D18D6"/>
    <w:rsid w:val="007D204B"/>
    <w:rsid w:val="007D5005"/>
    <w:rsid w:val="007D6589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73CC4"/>
    <w:rsid w:val="008821B6"/>
    <w:rsid w:val="00882752"/>
    <w:rsid w:val="00884B78"/>
    <w:rsid w:val="00887461"/>
    <w:rsid w:val="008913CD"/>
    <w:rsid w:val="00891A32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417C"/>
    <w:rsid w:val="008D6356"/>
    <w:rsid w:val="008D647D"/>
    <w:rsid w:val="008E03E9"/>
    <w:rsid w:val="008E2FC1"/>
    <w:rsid w:val="008F328C"/>
    <w:rsid w:val="008F4105"/>
    <w:rsid w:val="008F6FA6"/>
    <w:rsid w:val="00900580"/>
    <w:rsid w:val="0090241E"/>
    <w:rsid w:val="00904B08"/>
    <w:rsid w:val="00907058"/>
    <w:rsid w:val="0090747E"/>
    <w:rsid w:val="009078D1"/>
    <w:rsid w:val="00912AA6"/>
    <w:rsid w:val="0091368F"/>
    <w:rsid w:val="00914860"/>
    <w:rsid w:val="0092285C"/>
    <w:rsid w:val="00922A0E"/>
    <w:rsid w:val="009236FA"/>
    <w:rsid w:val="009244F4"/>
    <w:rsid w:val="00930097"/>
    <w:rsid w:val="009307EE"/>
    <w:rsid w:val="009309C0"/>
    <w:rsid w:val="00930B24"/>
    <w:rsid w:val="00931494"/>
    <w:rsid w:val="00931663"/>
    <w:rsid w:val="00940731"/>
    <w:rsid w:val="00941637"/>
    <w:rsid w:val="00942870"/>
    <w:rsid w:val="00944557"/>
    <w:rsid w:val="0094506C"/>
    <w:rsid w:val="00946800"/>
    <w:rsid w:val="00950955"/>
    <w:rsid w:val="00950B7C"/>
    <w:rsid w:val="0095138C"/>
    <w:rsid w:val="00952003"/>
    <w:rsid w:val="00953489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070C5"/>
    <w:rsid w:val="00A07590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0D7B"/>
    <w:rsid w:val="00A614EF"/>
    <w:rsid w:val="00A61A5C"/>
    <w:rsid w:val="00A631A3"/>
    <w:rsid w:val="00A63893"/>
    <w:rsid w:val="00A64A7D"/>
    <w:rsid w:val="00A64F6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2802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37C5"/>
    <w:rsid w:val="00AC4F31"/>
    <w:rsid w:val="00AC53A7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384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A362B"/>
    <w:rsid w:val="00CA462A"/>
    <w:rsid w:val="00CA46E3"/>
    <w:rsid w:val="00CA57AC"/>
    <w:rsid w:val="00CB1422"/>
    <w:rsid w:val="00CB211A"/>
    <w:rsid w:val="00CC17C0"/>
    <w:rsid w:val="00CC19F8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4B0C"/>
    <w:rsid w:val="00D26A08"/>
    <w:rsid w:val="00D270A5"/>
    <w:rsid w:val="00D2756B"/>
    <w:rsid w:val="00D3115C"/>
    <w:rsid w:val="00D31A36"/>
    <w:rsid w:val="00D332E2"/>
    <w:rsid w:val="00D33803"/>
    <w:rsid w:val="00D37FCB"/>
    <w:rsid w:val="00D4023D"/>
    <w:rsid w:val="00D40484"/>
    <w:rsid w:val="00D4069A"/>
    <w:rsid w:val="00D44A1C"/>
    <w:rsid w:val="00D4540D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E61"/>
    <w:rsid w:val="00D73F01"/>
    <w:rsid w:val="00D73F8E"/>
    <w:rsid w:val="00D75313"/>
    <w:rsid w:val="00D801DF"/>
    <w:rsid w:val="00D81DF7"/>
    <w:rsid w:val="00D86307"/>
    <w:rsid w:val="00D91029"/>
    <w:rsid w:val="00D94F64"/>
    <w:rsid w:val="00D978E4"/>
    <w:rsid w:val="00DA1CF3"/>
    <w:rsid w:val="00DA33A5"/>
    <w:rsid w:val="00DA33AC"/>
    <w:rsid w:val="00DA64D0"/>
    <w:rsid w:val="00DA6582"/>
    <w:rsid w:val="00DA6ED1"/>
    <w:rsid w:val="00DB0DFE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E5743"/>
    <w:rsid w:val="00DF09F4"/>
    <w:rsid w:val="00DF43AC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27B30"/>
    <w:rsid w:val="00E30D2C"/>
    <w:rsid w:val="00E33966"/>
    <w:rsid w:val="00E36475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74087"/>
    <w:rsid w:val="00E830B6"/>
    <w:rsid w:val="00E85CEA"/>
    <w:rsid w:val="00E85FEA"/>
    <w:rsid w:val="00E8690C"/>
    <w:rsid w:val="00E9280E"/>
    <w:rsid w:val="00E931B6"/>
    <w:rsid w:val="00E97C53"/>
    <w:rsid w:val="00EA240F"/>
    <w:rsid w:val="00EA3590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C54BD"/>
    <w:rsid w:val="00EC7034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BB5"/>
    <w:rsid w:val="00F113BF"/>
    <w:rsid w:val="00F16241"/>
    <w:rsid w:val="00F20633"/>
    <w:rsid w:val="00F20ED0"/>
    <w:rsid w:val="00F21A76"/>
    <w:rsid w:val="00F22927"/>
    <w:rsid w:val="00F2337D"/>
    <w:rsid w:val="00F25908"/>
    <w:rsid w:val="00F26A1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12D7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1400</TotalTime>
  <Pages>10</Pages>
  <Words>1971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Сергей Пастернак</cp:lastModifiedBy>
  <cp:revision>136</cp:revision>
  <cp:lastPrinted>2019-07-22T11:48:00Z</cp:lastPrinted>
  <dcterms:created xsi:type="dcterms:W3CDTF">2025-05-24T08:52:00Z</dcterms:created>
  <dcterms:modified xsi:type="dcterms:W3CDTF">2026-10-03T12:07:00Z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