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75F" w:rsidRPr="00790A9E" w:rsidRDefault="00E2345D" w:rsidP="007E6679">
      <w:pPr>
        <w:pStyle w:val="Titre"/>
        <w:pBdr>
          <w:bottom w:val="single" w:sz="4" w:space="4" w:color="FF0000"/>
        </w:pBdr>
        <w:jc w:val="center"/>
        <w:rPr>
          <w:color w:val="FF3300"/>
        </w:rPr>
      </w:pPr>
      <w:r w:rsidRPr="00790A9E">
        <w:rPr>
          <w:color w:val="FF3300"/>
        </w:rPr>
        <w:t>CAHIER DES CHARGES</w:t>
      </w:r>
      <w:r w:rsidR="00791840" w:rsidRPr="00790A9E">
        <w:rPr>
          <w:color w:val="FF3300"/>
        </w:rPr>
        <w:t xml:space="preserve"> CLIENT</w:t>
      </w:r>
    </w:p>
    <w:p w:rsidR="00E2345D" w:rsidRPr="007E6679" w:rsidRDefault="00E2345D">
      <w:pPr>
        <w:rPr>
          <w:color w:val="404040" w:themeColor="background1" w:themeTint="BF"/>
        </w:rPr>
      </w:pPr>
    </w:p>
    <w:p w:rsidR="00082820" w:rsidRPr="007E6679" w:rsidRDefault="00082820" w:rsidP="007E6679">
      <w:pPr>
        <w:rPr>
          <w:color w:val="404040" w:themeColor="background1" w:themeTint="BF"/>
        </w:rPr>
      </w:pPr>
    </w:p>
    <w:p w:rsidR="00E2345D" w:rsidRPr="00790A9E" w:rsidRDefault="00E2345D" w:rsidP="007E6679">
      <w:pPr>
        <w:pStyle w:val="Titre"/>
        <w:pBdr>
          <w:bottom w:val="single" w:sz="4" w:space="1" w:color="FF0000"/>
        </w:pBdr>
        <w:rPr>
          <w:color w:val="FF3300"/>
          <w:sz w:val="36"/>
        </w:rPr>
      </w:pPr>
      <w:r w:rsidRPr="00790A9E">
        <w:rPr>
          <w:color w:val="FF3300"/>
          <w:sz w:val="36"/>
        </w:rPr>
        <w:t>L’entreprise</w:t>
      </w:r>
    </w:p>
    <w:p w:rsidR="00E2345D" w:rsidRPr="007E6679" w:rsidRDefault="00E2345D" w:rsidP="00E2345D">
      <w:pPr>
        <w:pStyle w:val="Paragraphedeliste"/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La socié</w:t>
      </w:r>
      <w:bookmarkStart w:id="0" w:name="_GoBack"/>
      <w:bookmarkEnd w:id="0"/>
      <w:r w:rsidRPr="007E6679">
        <w:rPr>
          <w:color w:val="404040" w:themeColor="background1" w:themeTint="BF"/>
        </w:rPr>
        <w:t>té ATOUT SA est un éditeur de logiciels. Elle réalise et maintient différentes applications dans le domaine de la santé, destinées à des professionnels.</w:t>
      </w:r>
    </w:p>
    <w:p w:rsidR="00E2345D" w:rsidRPr="007E6679" w:rsidRDefault="00E2345D" w:rsidP="00E2345D">
      <w:pPr>
        <w:pStyle w:val="Paragraphedeliste"/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Elle utilise les outils de la suite Visual Studio, et ses ingénieurs développent des applications en C++ ou C# généralement.</w:t>
      </w:r>
    </w:p>
    <w:p w:rsidR="00E2345D" w:rsidRPr="007E6679" w:rsidRDefault="00E2345D" w:rsidP="00E2345D">
      <w:pPr>
        <w:pStyle w:val="Paragraphedeliste"/>
        <w:rPr>
          <w:color w:val="404040" w:themeColor="background1" w:themeTint="BF"/>
        </w:rPr>
      </w:pPr>
    </w:p>
    <w:p w:rsidR="00E2345D" w:rsidRPr="00790A9E" w:rsidRDefault="00E2345D" w:rsidP="007E6679">
      <w:pPr>
        <w:pStyle w:val="Titre"/>
        <w:pBdr>
          <w:bottom w:val="single" w:sz="4" w:space="4" w:color="FF0000"/>
        </w:pBdr>
        <w:rPr>
          <w:sz w:val="36"/>
        </w:rPr>
      </w:pPr>
      <w:r w:rsidRPr="00790A9E">
        <w:rPr>
          <w:color w:val="FF3300"/>
          <w:sz w:val="36"/>
        </w:rPr>
        <w:t>Objectifs</w:t>
      </w:r>
    </w:p>
    <w:p w:rsidR="00E2345D" w:rsidRPr="007E6679" w:rsidRDefault="00E2345D" w:rsidP="00E2345D">
      <w:pPr>
        <w:pStyle w:val="Paragraphedeliste"/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La société ATOUT SA désire faire réaliser par une SSII un composant externe qui sera intégré à ses applications afin de lui permettre la gestion des licences ainsi que l’activation de ses produits logiciels.</w:t>
      </w:r>
    </w:p>
    <w:p w:rsidR="00E2345D" w:rsidRPr="007E6679" w:rsidRDefault="00E2345D" w:rsidP="00E2345D">
      <w:pPr>
        <w:pStyle w:val="Paragraphedeliste"/>
        <w:rPr>
          <w:color w:val="404040" w:themeColor="background1" w:themeTint="BF"/>
        </w:rPr>
      </w:pPr>
    </w:p>
    <w:p w:rsidR="00E2345D" w:rsidRPr="00790A9E" w:rsidRDefault="00E2345D" w:rsidP="007E6679">
      <w:pPr>
        <w:pStyle w:val="Titre"/>
        <w:pBdr>
          <w:bottom w:val="single" w:sz="4" w:space="4" w:color="FF0000"/>
        </w:pBdr>
        <w:rPr>
          <w:color w:val="FF3300"/>
          <w:sz w:val="36"/>
        </w:rPr>
      </w:pPr>
      <w:r w:rsidRPr="00790A9E">
        <w:rPr>
          <w:color w:val="FF3300"/>
          <w:sz w:val="36"/>
        </w:rPr>
        <w:t>Exigences</w:t>
      </w:r>
    </w:p>
    <w:p w:rsidR="00E2345D" w:rsidRPr="007E6679" w:rsidRDefault="00E2345D" w:rsidP="00E2345D">
      <w:pPr>
        <w:pStyle w:val="Paragraphedeliste"/>
        <w:numPr>
          <w:ilvl w:val="1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Réaliser un composant simple à intégrer dans une application écrite en C++/C # sous Microsoft Visual Studio 2010 et postérieur</w:t>
      </w:r>
    </w:p>
    <w:p w:rsidR="00E2345D" w:rsidRPr="007E6679" w:rsidRDefault="00E2345D" w:rsidP="00E2345D">
      <w:pPr>
        <w:pStyle w:val="Paragraphedeliste"/>
        <w:numPr>
          <w:ilvl w:val="1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 xml:space="preserve">Ce composant s’appellera </w:t>
      </w:r>
      <w:proofErr w:type="spellStart"/>
      <w:r w:rsidRPr="007E6679">
        <w:rPr>
          <w:color w:val="404040" w:themeColor="background1" w:themeTint="BF"/>
        </w:rPr>
        <w:t>AtoutProtect</w:t>
      </w:r>
      <w:proofErr w:type="spellEnd"/>
    </w:p>
    <w:p w:rsidR="00E2345D" w:rsidRPr="007E6679" w:rsidRDefault="00E2345D" w:rsidP="00E2345D">
      <w:pPr>
        <w:pStyle w:val="Paragraphedeliste"/>
        <w:numPr>
          <w:ilvl w:val="1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La société en charge d’</w:t>
      </w:r>
      <w:proofErr w:type="spellStart"/>
      <w:r w:rsidRPr="007E6679">
        <w:rPr>
          <w:color w:val="404040" w:themeColor="background1" w:themeTint="BF"/>
        </w:rPr>
        <w:t>AtoutProtect</w:t>
      </w:r>
      <w:proofErr w:type="spellEnd"/>
      <w:r w:rsidRPr="007E6679">
        <w:rPr>
          <w:color w:val="404040" w:themeColor="background1" w:themeTint="BF"/>
        </w:rPr>
        <w:t xml:space="preserve"> doit fournir des éléments probants décrivant l’organisation des équipes et du développement via un PAQL</w:t>
      </w:r>
    </w:p>
    <w:p w:rsidR="00E2345D" w:rsidRPr="007E6679" w:rsidRDefault="00E2345D" w:rsidP="00E2345D">
      <w:pPr>
        <w:pStyle w:val="Paragraphedeliste"/>
        <w:numPr>
          <w:ilvl w:val="1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 xml:space="preserve">Des périodes de </w:t>
      </w:r>
      <w:r w:rsidRPr="007E6679">
        <w:rPr>
          <w:b/>
          <w:i/>
          <w:color w:val="404040" w:themeColor="background1" w:themeTint="BF"/>
        </w:rPr>
        <w:t>3 semaines</w:t>
      </w:r>
      <w:r w:rsidRPr="007E6679">
        <w:rPr>
          <w:color w:val="404040" w:themeColor="background1" w:themeTint="BF"/>
        </w:rPr>
        <w:t xml:space="preserve"> sont utilisées comme base pour les différentes itérations. Un rapport d’activité par période doit être expédié à la société ATOUT SARL</w:t>
      </w:r>
    </w:p>
    <w:p w:rsidR="00E2345D" w:rsidRPr="007E6679" w:rsidRDefault="00E2345D" w:rsidP="00E2345D">
      <w:pPr>
        <w:pStyle w:val="Paragraphedeliste"/>
        <w:numPr>
          <w:ilvl w:val="1"/>
          <w:numId w:val="1"/>
        </w:numPr>
        <w:rPr>
          <w:color w:val="404040" w:themeColor="background1" w:themeTint="BF"/>
        </w:rPr>
      </w:pPr>
      <w:proofErr w:type="spellStart"/>
      <w:r w:rsidRPr="007E6679">
        <w:rPr>
          <w:color w:val="404040" w:themeColor="background1" w:themeTint="BF"/>
        </w:rPr>
        <w:t>AtoutProtect</w:t>
      </w:r>
      <w:proofErr w:type="spellEnd"/>
      <w:r w:rsidRPr="007E6679">
        <w:rPr>
          <w:color w:val="404040" w:themeColor="background1" w:themeTint="BF"/>
        </w:rPr>
        <w:t xml:space="preserve"> doit :</w:t>
      </w:r>
    </w:p>
    <w:p w:rsidR="00E2345D" w:rsidRPr="007E6679" w:rsidRDefault="00E2345D" w:rsidP="00E2345D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 xml:space="preserve">Permettre de bloquer facilement des fonctionnalités </w:t>
      </w:r>
      <w:r w:rsidR="00082820" w:rsidRPr="007E6679">
        <w:rPr>
          <w:color w:val="404040" w:themeColor="background1" w:themeTint="BF"/>
        </w:rPr>
        <w:t>des logiciels hôtes</w:t>
      </w:r>
    </w:p>
    <w:p w:rsidR="00082820" w:rsidRPr="007E6679" w:rsidRDefault="00082820" w:rsidP="00E2345D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Permettre de spécifier facilement les fonctionnalités à bloquer selon la licence dans les logiciels hôtes</w:t>
      </w:r>
    </w:p>
    <w:p w:rsidR="00082820" w:rsidRPr="007E6679" w:rsidRDefault="00082820" w:rsidP="00E2345D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Permettre de gérer différents types de licences :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Licence illimité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Licence annuelle</w:t>
      </w:r>
    </w:p>
    <w:p w:rsidR="00F8169D" w:rsidRPr="007E6679" w:rsidRDefault="00F8169D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Par crédits du logiciel ou de la fonctionnalité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Abonnement (périodes de 1 mois/3 mois/6 mois</w:t>
      </w:r>
      <w:r w:rsidR="00F8169D" w:rsidRPr="007E6679">
        <w:rPr>
          <w:color w:val="404040" w:themeColor="background1" w:themeTint="BF"/>
        </w:rPr>
        <w:t>/1 an</w:t>
      </w:r>
      <w:r w:rsidRPr="007E6679">
        <w:rPr>
          <w:color w:val="404040" w:themeColor="background1" w:themeTint="BF"/>
        </w:rPr>
        <w:t>)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Licence sur des fonctionnalités couplée</w:t>
      </w:r>
      <w:r w:rsidR="00B52C3D" w:rsidRPr="007E6679">
        <w:rPr>
          <w:color w:val="404040" w:themeColor="background1" w:themeTint="BF"/>
        </w:rPr>
        <w:t>s</w:t>
      </w:r>
      <w:r w:rsidRPr="007E6679">
        <w:rPr>
          <w:color w:val="404040" w:themeColor="background1" w:themeTint="BF"/>
        </w:rPr>
        <w:t xml:space="preserve"> </w:t>
      </w:r>
    </w:p>
    <w:p w:rsidR="00082820" w:rsidRPr="007E6679" w:rsidRDefault="00082820" w:rsidP="00082820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Permettre de gérer le processus d’achat en renvoyant l’utilisateur vers un site web</w:t>
      </w:r>
    </w:p>
    <w:p w:rsidR="00082820" w:rsidRPr="007E6679" w:rsidRDefault="00082820" w:rsidP="00082820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lastRenderedPageBreak/>
        <w:t xml:space="preserve">Permettre d’autoriser une période </w:t>
      </w:r>
      <w:proofErr w:type="spellStart"/>
      <w:r w:rsidRPr="007E6679">
        <w:rPr>
          <w:color w:val="404040" w:themeColor="background1" w:themeTint="BF"/>
        </w:rPr>
        <w:t>ShareWare</w:t>
      </w:r>
      <w:proofErr w:type="spellEnd"/>
      <w:r w:rsidRPr="007E6679">
        <w:rPr>
          <w:color w:val="404040" w:themeColor="background1" w:themeTint="BF"/>
        </w:rPr>
        <w:t xml:space="preserve"> ou des fonctionnalités </w:t>
      </w:r>
      <w:proofErr w:type="spellStart"/>
      <w:r w:rsidRPr="007E6679">
        <w:rPr>
          <w:color w:val="404040" w:themeColor="background1" w:themeTint="BF"/>
        </w:rPr>
        <w:t>ShareWare</w:t>
      </w:r>
      <w:proofErr w:type="spellEnd"/>
    </w:p>
    <w:p w:rsidR="00082820" w:rsidRPr="007E6679" w:rsidRDefault="00082820" w:rsidP="00082820">
      <w:pPr>
        <w:pStyle w:val="Paragraphedeliste"/>
        <w:numPr>
          <w:ilvl w:val="1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Un site web développé en PHP sera fourni : AtoutLicenceManagement.com</w:t>
      </w:r>
    </w:p>
    <w:p w:rsidR="00082820" w:rsidRPr="007E6679" w:rsidRDefault="00082820" w:rsidP="00082820">
      <w:pPr>
        <w:pStyle w:val="Paragraphedeliste"/>
        <w:numPr>
          <w:ilvl w:val="1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Le site doit permettre :</w:t>
      </w:r>
    </w:p>
    <w:p w:rsidR="00082820" w:rsidRPr="007E6679" w:rsidRDefault="00082820" w:rsidP="00082820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A un client d’acheter des licences via PayPal</w:t>
      </w:r>
    </w:p>
    <w:p w:rsidR="006F36C5" w:rsidRPr="007E6679" w:rsidRDefault="006F36C5" w:rsidP="00082820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Gérer les différents paramètres via un backoffice</w:t>
      </w:r>
    </w:p>
    <w:p w:rsidR="00082820" w:rsidRPr="007E6679" w:rsidRDefault="00082820" w:rsidP="00082820">
      <w:pPr>
        <w:pStyle w:val="Paragraphedeliste"/>
        <w:numPr>
          <w:ilvl w:val="2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A la société ATOUT SA :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Identifier les acheteurs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Identifier les licences vendues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Exporter des informations pertinentes en format CSV (emails clients en fonction de critères pertinents, …)</w:t>
      </w:r>
    </w:p>
    <w:p w:rsidR="00082820" w:rsidRPr="007E6679" w:rsidRDefault="00082820" w:rsidP="00082820">
      <w:pPr>
        <w:pStyle w:val="Paragraphedeliste"/>
        <w:numPr>
          <w:ilvl w:val="3"/>
          <w:numId w:val="1"/>
        </w:num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 xml:space="preserve">Générer des clefs de licences manuellement pouvant être transmises à des clients (offres promotionnelles, </w:t>
      </w:r>
      <w:proofErr w:type="spellStart"/>
      <w:r w:rsidRPr="007E6679">
        <w:rPr>
          <w:color w:val="404040" w:themeColor="background1" w:themeTint="BF"/>
        </w:rPr>
        <w:t>etc</w:t>
      </w:r>
      <w:proofErr w:type="spellEnd"/>
      <w:r w:rsidRPr="007E6679">
        <w:rPr>
          <w:color w:val="404040" w:themeColor="background1" w:themeTint="BF"/>
        </w:rPr>
        <w:t xml:space="preserve"> …)</w:t>
      </w:r>
      <w:r w:rsidRPr="007E6679">
        <w:rPr>
          <w:color w:val="404040" w:themeColor="background1" w:themeTint="BF"/>
        </w:rPr>
        <w:tab/>
      </w:r>
    </w:p>
    <w:p w:rsidR="00082820" w:rsidRPr="007E6679" w:rsidRDefault="00082820" w:rsidP="00082820">
      <w:pPr>
        <w:rPr>
          <w:color w:val="404040" w:themeColor="background1" w:themeTint="BF"/>
        </w:rPr>
      </w:pPr>
    </w:p>
    <w:p w:rsidR="00082820" w:rsidRPr="00790A9E" w:rsidRDefault="00082820" w:rsidP="007E6679">
      <w:pPr>
        <w:pStyle w:val="Titre"/>
        <w:pBdr>
          <w:bottom w:val="single" w:sz="4" w:space="4" w:color="FF0000"/>
        </w:pBdr>
        <w:rPr>
          <w:color w:val="FF3300"/>
          <w:sz w:val="36"/>
        </w:rPr>
      </w:pPr>
      <w:r w:rsidRPr="00790A9E">
        <w:rPr>
          <w:color w:val="FF3300"/>
          <w:sz w:val="36"/>
        </w:rPr>
        <w:t>Contraintes</w:t>
      </w:r>
    </w:p>
    <w:p w:rsidR="00082820" w:rsidRPr="007E6679" w:rsidRDefault="00082820" w:rsidP="00082820">
      <w:p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 xml:space="preserve">Le système </w:t>
      </w:r>
      <w:r w:rsidR="00791840" w:rsidRPr="007E6679">
        <w:rPr>
          <w:color w:val="404040" w:themeColor="background1" w:themeTint="BF"/>
        </w:rPr>
        <w:t>est</w:t>
      </w:r>
      <w:r w:rsidRPr="007E6679">
        <w:rPr>
          <w:color w:val="404040" w:themeColor="background1" w:themeTint="BF"/>
        </w:rPr>
        <w:t xml:space="preserve"> robuste, crypté et sécurisé</w:t>
      </w:r>
    </w:p>
    <w:p w:rsidR="00082820" w:rsidRPr="007E6679" w:rsidRDefault="00082820" w:rsidP="00082820">
      <w:p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Le système ne fonctionne que dans un environnement Windows</w:t>
      </w:r>
    </w:p>
    <w:p w:rsidR="00082820" w:rsidRPr="007E6679" w:rsidRDefault="00082820" w:rsidP="00082820">
      <w:p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Le logiciel Web est compatible avec les principaux navigateurs récents du marché</w:t>
      </w:r>
    </w:p>
    <w:p w:rsidR="00082820" w:rsidRPr="007E6679" w:rsidRDefault="00791840" w:rsidP="00082820">
      <w:pPr>
        <w:rPr>
          <w:color w:val="404040" w:themeColor="background1" w:themeTint="BF"/>
        </w:rPr>
      </w:pPr>
      <w:r w:rsidRPr="007E6679">
        <w:rPr>
          <w:color w:val="404040" w:themeColor="background1" w:themeTint="BF"/>
        </w:rPr>
        <w:t>La SSII doit fourni des gages de l’inviolabilité du système</w:t>
      </w:r>
    </w:p>
    <w:p w:rsidR="00791840" w:rsidRPr="007E6679" w:rsidRDefault="00791840" w:rsidP="00082820">
      <w:pPr>
        <w:rPr>
          <w:color w:val="404040" w:themeColor="background1" w:themeTint="BF"/>
        </w:rPr>
      </w:pPr>
    </w:p>
    <w:p w:rsidR="00791840" w:rsidRPr="007E6679" w:rsidRDefault="00791840" w:rsidP="00082820">
      <w:pPr>
        <w:rPr>
          <w:color w:val="404040" w:themeColor="background1" w:themeTint="BF"/>
        </w:rPr>
      </w:pPr>
    </w:p>
    <w:sectPr w:rsidR="00791840" w:rsidRPr="007E6679" w:rsidSect="00790A9E">
      <w:pgSz w:w="11906" w:h="16838"/>
      <w:pgMar w:top="1417" w:right="1417" w:bottom="1417" w:left="1417" w:header="708" w:footer="708" w:gutter="0"/>
      <w:pgBorders w:offsetFrom="page">
        <w:top w:val="thinThickLargeGap" w:sz="2" w:space="24" w:color="C00000"/>
        <w:left w:val="thinThickLargeGap" w:sz="2" w:space="24" w:color="C00000"/>
        <w:bottom w:val="thickThinLargeGap" w:sz="2" w:space="24" w:color="C00000"/>
        <w:right w:val="thickThinLargeGap" w:sz="2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3DE7" w:rsidRDefault="00FB3DE7" w:rsidP="00790A9E">
      <w:pPr>
        <w:spacing w:after="0" w:line="240" w:lineRule="auto"/>
      </w:pPr>
      <w:r>
        <w:separator/>
      </w:r>
    </w:p>
  </w:endnote>
  <w:endnote w:type="continuationSeparator" w:id="0">
    <w:p w:rsidR="00FB3DE7" w:rsidRDefault="00FB3DE7" w:rsidP="00790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3DE7" w:rsidRDefault="00FB3DE7" w:rsidP="00790A9E">
      <w:pPr>
        <w:spacing w:after="0" w:line="240" w:lineRule="auto"/>
      </w:pPr>
      <w:r>
        <w:separator/>
      </w:r>
    </w:p>
  </w:footnote>
  <w:footnote w:type="continuationSeparator" w:id="0">
    <w:p w:rsidR="00FB3DE7" w:rsidRDefault="00FB3DE7" w:rsidP="00790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D6E0C"/>
    <w:multiLevelType w:val="hybridMultilevel"/>
    <w:tmpl w:val="6660DF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345D"/>
    <w:rsid w:val="00082820"/>
    <w:rsid w:val="0026019C"/>
    <w:rsid w:val="002D237E"/>
    <w:rsid w:val="002F2B79"/>
    <w:rsid w:val="00390782"/>
    <w:rsid w:val="00421019"/>
    <w:rsid w:val="004C5B57"/>
    <w:rsid w:val="00535EBC"/>
    <w:rsid w:val="005A5C91"/>
    <w:rsid w:val="00652D37"/>
    <w:rsid w:val="006F36C5"/>
    <w:rsid w:val="00790A9E"/>
    <w:rsid w:val="00791840"/>
    <w:rsid w:val="007D375F"/>
    <w:rsid w:val="007E6679"/>
    <w:rsid w:val="00882D6D"/>
    <w:rsid w:val="008E278B"/>
    <w:rsid w:val="00916030"/>
    <w:rsid w:val="00947A9D"/>
    <w:rsid w:val="00AD5259"/>
    <w:rsid w:val="00B52C3D"/>
    <w:rsid w:val="00BB276B"/>
    <w:rsid w:val="00BD3608"/>
    <w:rsid w:val="00C463CD"/>
    <w:rsid w:val="00C64351"/>
    <w:rsid w:val="00C74C5A"/>
    <w:rsid w:val="00CD7DAD"/>
    <w:rsid w:val="00CF4F5F"/>
    <w:rsid w:val="00D61756"/>
    <w:rsid w:val="00D767D2"/>
    <w:rsid w:val="00E2345D"/>
    <w:rsid w:val="00E97B0D"/>
    <w:rsid w:val="00EE06DC"/>
    <w:rsid w:val="00EE10B4"/>
    <w:rsid w:val="00F1220D"/>
    <w:rsid w:val="00F71F05"/>
    <w:rsid w:val="00F8169D"/>
    <w:rsid w:val="00FB3DE7"/>
    <w:rsid w:val="00FC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dd,#eaeaea,#f8f8f8"/>
    </o:shapedefaults>
    <o:shapelayout v:ext="edit">
      <o:idmap v:ext="edit" data="1"/>
    </o:shapelayout>
  </w:shapeDefaults>
  <w:decimalSymbol w:val=","/>
  <w:listSeparator w:val=";"/>
  <w15:docId w15:val="{4E4A400B-1CEC-4DF4-BA52-56439DB7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345D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082820"/>
    <w:pPr>
      <w:pBdr>
        <w:bottom w:val="single" w:sz="8" w:space="4" w:color="F0941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BF0000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82820"/>
    <w:rPr>
      <w:rFonts w:asciiTheme="majorHAnsi" w:eastAsiaTheme="majorEastAsia" w:hAnsiTheme="majorHAnsi" w:cstheme="majorBidi"/>
      <w:color w:val="BF0000" w:themeColor="text2" w:themeShade="BF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790A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0A9E"/>
  </w:style>
  <w:style w:type="paragraph" w:styleId="Pieddepage">
    <w:name w:val="footer"/>
    <w:basedOn w:val="Normal"/>
    <w:link w:val="PieddepageCar"/>
    <w:uiPriority w:val="99"/>
    <w:unhideWhenUsed/>
    <w:rsid w:val="00790A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0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Personnalisé 1">
      <a:dk1>
        <a:sysClr val="windowText" lastClr="000000"/>
      </a:dk1>
      <a:lt1>
        <a:srgbClr val="000000"/>
      </a:lt1>
      <a:dk2>
        <a:srgbClr val="FF0000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2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MSI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</dc:creator>
  <cp:lastModifiedBy>Maxime Alrivie</cp:lastModifiedBy>
  <cp:revision>8</cp:revision>
  <dcterms:created xsi:type="dcterms:W3CDTF">2015-11-17T07:43:00Z</dcterms:created>
  <dcterms:modified xsi:type="dcterms:W3CDTF">2018-01-10T15:38:00Z</dcterms:modified>
</cp:coreProperties>
</file>