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8"/>
        <w:tblW w:w="85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4"/>
        <w:gridCol w:w="714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restart"/>
            <w:vAlign w:val="center"/>
          </w:tcPr>
          <w:p>
            <w:pPr>
              <w:rPr>
                <w:rFonts w:eastAsia="宋体" w:cs="Times New Roman"/>
                <w:color w:val="000000"/>
                <w:kern w:val="0"/>
                <w:sz w:val="20"/>
                <w:szCs w:val="20"/>
              </w:rPr>
            </w:pPr>
            <w:r>
              <w:rPr>
                <w:rFonts w:eastAsia="宋体" w:cs="Times New Roman"/>
                <w:b/>
                <w:color w:val="000000"/>
                <w:kern w:val="0"/>
                <w:sz w:val="20"/>
                <w:szCs w:val="20"/>
              </w:rPr>
              <w:drawing>
                <wp:inline distT="0" distB="0" distL="0" distR="0">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pPr>
              <w:rPr>
                <w:rFonts w:eastAsia="宋体" w:cs="Times New Roman"/>
                <w:b/>
                <w:color w:val="000000"/>
                <w:kern w:val="0"/>
                <w:sz w:val="24"/>
                <w:szCs w:val="20"/>
              </w:rPr>
            </w:pPr>
            <w:r>
              <w:rPr>
                <w:rFonts w:hint="eastAsia" w:eastAsia="宋体" w:cs="Times New Roman"/>
                <w:b/>
                <w:color w:val="000000"/>
                <w:kern w:val="0"/>
                <w:sz w:val="24"/>
                <w:szCs w:val="20"/>
              </w:rPr>
              <w:t>第十</w:t>
            </w:r>
            <w:r>
              <w:rPr>
                <w:rFonts w:hint="eastAsia" w:eastAsia="宋体" w:cs="Times New Roman"/>
                <w:b/>
                <w:color w:val="000000"/>
                <w:kern w:val="0"/>
                <w:sz w:val="24"/>
                <w:szCs w:val="20"/>
                <w:lang w:val="en-US" w:eastAsia="zh-CN"/>
              </w:rPr>
              <w:t>九</w:t>
            </w:r>
            <w:r>
              <w:rPr>
                <w:rFonts w:hint="eastAsia" w:eastAsia="宋体" w:cs="Times New Roman"/>
                <w:b/>
                <w:color w:val="000000"/>
                <w:kern w:val="0"/>
                <w:sz w:val="24"/>
                <w:szCs w:val="20"/>
              </w:rPr>
              <w:t>届全国大学生软件创新大赛</w:t>
            </w:r>
            <w:bookmarkStart w:id="113" w:name="_GoBack"/>
            <w:bookmarkEnd w:id="113"/>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continue"/>
          </w:tcPr>
          <w:p>
            <w:pPr>
              <w:ind w:firstLine="480"/>
              <w:rPr>
                <w:rFonts w:eastAsia="宋体" w:cs="Times New Roman"/>
                <w:b/>
                <w:color w:val="000000"/>
                <w:kern w:val="0"/>
                <w:sz w:val="20"/>
                <w:szCs w:val="20"/>
              </w:rPr>
            </w:pPr>
          </w:p>
        </w:tc>
        <w:tc>
          <w:tcPr>
            <w:tcW w:w="7144" w:type="dxa"/>
            <w:vAlign w:val="center"/>
          </w:tcPr>
          <w:p>
            <w:pPr>
              <w:spacing w:line="360" w:lineRule="auto" w:before="0" w:after="0"/>
              <w:ind w:firstLine="0"/>
            </w:pPr>
            <w:r>
              <w:rPr>
                <w:rFonts w:ascii="宋体" w:hAnsi="宋体" w:eastAsia="宋体"/>
                <w:b/>
                <w:sz w:val="24"/>
              </w:rPr>
              <w:t>文档编号：SWC2026-Sparkle</w:t>
            </w:r>
          </w:p>
        </w:tc>
      </w:tr>
    </w:tbl>
    <w:p>
      <w:pPr>
        <w:jc w:val="center"/>
        <w:rPr>
          <w:rFonts w:eastAsia="宋体"/>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spacing w:line="360" w:lineRule="auto" w:before="0" w:after="0"/>
        <w:ind w:firstLine="0"/>
        <w:jc w:val="center"/>
      </w:pPr>
      <w:r>
        <w:drawing>
          <wp:inline xmlns:a="http://schemas.openxmlformats.org/drawingml/2006/main" xmlns:pic="http://schemas.openxmlformats.org/drawingml/2006/picture">
            <wp:extent cx="792000" cy="838588"/>
            <wp:docPr id="2" name="Picture 2"/>
            <wp:cNvGraphicFramePr>
              <a:graphicFrameLocks noChangeAspect="1"/>
            </wp:cNvGraphicFramePr>
            <a:graphic>
              <a:graphicData uri="http://schemas.openxmlformats.org/drawingml/2006/picture">
                <pic:pic>
                  <pic:nvPicPr>
                    <pic:cNvPr id="0" name="星火_旧计划书火焰logo.png"/>
                    <pic:cNvPicPr/>
                  </pic:nvPicPr>
                  <pic:blipFill>
                    <a:blip r:embed="rId15"/>
                    <a:stretch>
                      <a:fillRect/>
                    </a:stretch>
                  </pic:blipFill>
                  <pic:spPr>
                    <a:xfrm>
                      <a:off x="0" y="0"/>
                      <a:ext cx="792000" cy="838588"/>
                    </a:xfrm>
                    <a:prstGeom prst="rect"/>
                  </pic:spPr>
                </pic:pic>
              </a:graphicData>
            </a:graphic>
          </wp:inline>
        </w:drawing>
      </w: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spacing w:line="360" w:lineRule="auto" w:before="0" w:after="0"/>
        <w:ind w:firstLine="0"/>
        <w:jc w:val="center"/>
      </w:pPr>
      <w:r>
        <w:rPr>
          <w:rFonts w:ascii="宋体" w:hAnsi="宋体" w:eastAsia="宋体"/>
          <w:b/>
          <w:sz w:val="44"/>
        </w:rPr>
        <w:t>星火</w:t>
      </w:r>
    </w:p>
    <w:p>
      <w:pPr>
        <w:spacing w:line="360" w:lineRule="auto" w:before="0" w:after="0"/>
        <w:ind w:firstLine="0"/>
        <w:jc w:val="center"/>
      </w:pPr>
      <w:r>
        <w:rPr>
          <w:rFonts w:ascii="宋体" w:hAnsi="宋体" w:eastAsia="宋体"/>
          <w:b w:val="0"/>
          <w:sz w:val="28"/>
        </w:rPr>
        <w:t>sparkle</w:t>
      </w:r>
    </w:p>
    <w:p>
      <w:pPr>
        <w:spacing w:line="300" w:lineRule="auto"/>
        <w:jc w:val="center"/>
        <w:rPr>
          <w:b/>
        </w:rPr>
      </w:pPr>
    </w:p>
    <w:p>
      <w:pPr>
        <w:spacing w:line="300" w:lineRule="auto"/>
        <w:jc w:val="center"/>
        <w:rPr>
          <w:b/>
        </w:rPr>
      </w:pPr>
    </w:p>
    <w:p>
      <w:pPr>
        <w:jc w:val="center"/>
        <w:rPr>
          <w:rFonts w:hint="eastAsia" w:ascii="黑体" w:hAnsi="黑体" w:eastAsia="黑体"/>
          <w:b/>
          <w:color w:val="000000"/>
          <w:sz w:val="36"/>
          <w:szCs w:val="36"/>
        </w:rPr>
      </w:pPr>
      <w:r>
        <w:rPr>
          <w:rFonts w:hint="eastAsia" w:ascii="黑体" w:hAnsi="黑体" w:eastAsia="黑体"/>
          <w:b/>
          <w:color w:val="000000"/>
          <w:sz w:val="36"/>
          <w:szCs w:val="36"/>
        </w:rPr>
        <w:t>项目测试文档</w:t>
      </w:r>
    </w:p>
    <w:p>
      <w:pPr>
        <w:spacing w:line="360" w:lineRule="auto" w:before="0" w:after="0"/>
        <w:ind w:firstLine="0"/>
        <w:jc w:val="center"/>
      </w:pPr>
      <w:r>
        <w:rPr>
          <w:rFonts w:ascii="宋体" w:hAnsi="宋体" w:eastAsia="宋体"/>
          <w:b w:val="0"/>
          <w:sz w:val="24"/>
        </w:rPr>
        <w:t>Version: 0.1.0</w:t>
      </w:r>
    </w:p>
    <w:p>
      <w:pPr>
        <w:jc w:val="center"/>
        <w:rPr>
          <w:rFonts w:eastAsia="宋体"/>
          <w:color w:val="000000"/>
        </w:rPr>
      </w:pPr>
    </w:p>
    <w:p>
      <w:pPr>
        <w:jc w:val="center"/>
        <w:rPr>
          <w:rFonts w:eastAsia="宋体"/>
          <w:color w:val="000000"/>
        </w:rPr>
      </w:pPr>
    </w:p>
    <w:p>
      <w:pPr>
        <w:jc w:val="center"/>
        <w:rPr>
          <w:rFonts w:eastAsia="宋体"/>
          <w:color w:val="000000"/>
        </w:rPr>
      </w:pPr>
    </w:p>
    <w:p>
      <w:pPr>
        <w:jc w:val="center"/>
        <w:rPr>
          <w:rFonts w:eastAsia="宋体"/>
          <w:color w:val="000000"/>
        </w:rPr>
      </w:pPr>
    </w:p>
    <w:p>
      <w:pPr>
        <w:spacing w:line="360" w:lineRule="auto" w:before="0" w:after="0"/>
        <w:ind w:firstLine="0"/>
        <w:jc w:val="center"/>
      </w:pPr>
      <w:r>
        <w:drawing>
          <wp:inline xmlns:a="http://schemas.openxmlformats.org/drawingml/2006/main" xmlns:pic="http://schemas.openxmlformats.org/drawingml/2006/picture">
            <wp:extent cx="792000" cy="838588"/>
            <wp:docPr id="3" name="Picture 3"/>
            <wp:cNvGraphicFramePr>
              <a:graphicFrameLocks noChangeAspect="1"/>
            </wp:cNvGraphicFramePr>
            <a:graphic>
              <a:graphicData uri="http://schemas.openxmlformats.org/drawingml/2006/picture">
                <pic:pic>
                  <pic:nvPicPr>
                    <pic:cNvPr id="0" name="星火_旧计划书火焰logo.png"/>
                    <pic:cNvPicPr/>
                  </pic:nvPicPr>
                  <pic:blipFill>
                    <a:blip r:embed="rId15"/>
                    <a:stretch>
                      <a:fillRect/>
                    </a:stretch>
                  </pic:blipFill>
                  <pic:spPr>
                    <a:xfrm>
                      <a:off x="0" y="0"/>
                      <a:ext cx="792000" cy="838588"/>
                    </a:xfrm>
                    <a:prstGeom prst="rect"/>
                  </pic:spPr>
                </pic:pic>
              </a:graphicData>
            </a:graphic>
          </wp:inline>
        </w:drawing>
      </w:r>
    </w:p>
    <w:p>
      <w:pPr>
        <w:spacing w:line="300" w:lineRule="auto"/>
        <w:jc w:val="center"/>
        <w:rPr>
          <w:b/>
          <w:sz w:val="24"/>
        </w:rPr>
      </w:pPr>
    </w:p>
    <w:p>
      <w:pPr>
        <w:spacing w:line="300" w:lineRule="auto"/>
        <w:jc w:val="center"/>
        <w:rPr>
          <w:b/>
          <w:sz w:val="24"/>
        </w:rPr>
      </w:pPr>
    </w:p>
    <w:p>
      <w:pPr>
        <w:spacing w:line="360" w:lineRule="auto" w:before="0" w:after="0"/>
        <w:ind w:firstLine="0"/>
        <w:jc w:val="center"/>
      </w:pPr>
      <w:r>
        <w:rPr>
          <w:rFonts w:ascii="宋体" w:hAnsi="宋体" w:eastAsia="宋体"/>
          <w:b/>
          <w:sz w:val="26"/>
        </w:rPr>
        <w:t>Sparkle</w:t>
      </w:r>
    </w:p>
    <w:p>
      <w:pPr>
        <w:spacing w:line="300" w:lineRule="auto"/>
        <w:jc w:val="center"/>
        <w:rPr>
          <w:b/>
          <w:sz w:val="24"/>
        </w:rPr>
      </w:pPr>
    </w:p>
    <w:p>
      <w:pPr>
        <w:spacing w:line="300" w:lineRule="auto"/>
        <w:jc w:val="center"/>
        <w:rPr>
          <w:b/>
          <w:sz w:val="24"/>
        </w:rPr>
      </w:pPr>
    </w:p>
    <w:p>
      <w:pPr>
        <w:spacing w:line="300" w:lineRule="auto"/>
        <w:jc w:val="center"/>
        <w:rPr>
          <w:b/>
          <w:sz w:val="24"/>
        </w:rPr>
      </w:pPr>
    </w:p>
    <w:p>
      <w:pPr>
        <w:jc w:val="center"/>
        <w:rPr>
          <w:rFonts w:eastAsia="宋体"/>
          <w:color w:val="000000"/>
        </w:rPr>
      </w:pPr>
    </w:p>
    <w:p>
      <w:pPr>
        <w:spacing w:line="360" w:lineRule="auto" w:before="0" w:after="0"/>
        <w:ind w:firstLine="0"/>
        <w:jc w:val="center"/>
      </w:pPr>
      <w:r>
        <w:rPr>
          <w:rFonts w:ascii="宋体" w:hAnsi="宋体" w:eastAsia="宋体"/>
          <w:b w:val="0"/>
          <w:sz w:val="24"/>
        </w:rPr>
        <w:t>2026-03-28</w:t>
      </w:r>
    </w:p>
    <w:p>
      <w:pPr>
        <w:spacing w:line="300" w:lineRule="auto"/>
        <w:jc w:val="center"/>
        <w:rPr>
          <w:b/>
          <w:sz w:val="24"/>
        </w:rPr>
      </w:pPr>
    </w:p>
    <w:p>
      <w:pPr>
        <w:spacing w:line="300" w:lineRule="auto"/>
        <w:jc w:val="center"/>
        <w:rPr>
          <w:b/>
          <w:sz w:val="24"/>
        </w:rPr>
      </w:pPr>
      <w:r>
        <w:rPr>
          <w:b/>
          <w:sz w:val="24"/>
        </w:rPr>
        <w:t>All Rights Reserved</w:t>
      </w:r>
    </w:p>
    <w:p>
      <w:pPr>
        <w:spacing w:line="300" w:lineRule="auto"/>
        <w:jc w:val="center"/>
        <w:rPr>
          <w:b/>
          <w:sz w:val="24"/>
        </w:rPr>
        <w:sectPr>
          <w:headerReference r:id="rId5" w:type="default"/>
          <w:footerReference r:id="rId6" w:type="default"/>
          <w:pgSz w:w="11906" w:h="16838"/>
          <w:pgMar w:top="1440" w:right="1797" w:bottom="1440" w:left="1797" w:header="851" w:footer="992" w:gutter="0"/>
          <w:pgNumType w:fmt="upperRoman" w:start="1"/>
          <w:cols w:space="425" w:num="1"/>
          <w:titlePg/>
          <w:docGrid w:type="lines" w:linePitch="312" w:charSpace="0"/>
        </w:sectPr>
      </w:pPr>
    </w:p>
    <w:p>
      <w:pPr>
        <w:pStyle w:val="81"/>
        <w:spacing w:after="156" w:afterLines="50" w:line="300" w:lineRule="auto"/>
        <w:rPr>
          <w:rFonts w:hint="eastAsia" w:ascii="黑体" w:hAnsi="黑体" w:eastAsia="黑体"/>
          <w:color w:val="000000"/>
          <w:sz w:val="36"/>
        </w:rPr>
      </w:pPr>
      <w:commentRangeStart w:id="8"/>
      <w:r>
        <w:rPr>
          <w:rFonts w:hint="eastAsia" w:ascii="黑体" w:hAnsi="黑体" w:eastAsia="黑体"/>
          <w:color w:val="000000"/>
          <w:sz w:val="36"/>
        </w:rPr>
        <w:t>目录</w:t>
      </w:r>
      <w:commentRangeEnd w:id="8"/>
      <w:r>
        <w:rPr>
          <w:rStyle w:val="64"/>
          <w:rFonts w:asciiTheme="minorHAnsi" w:hAnsiTheme="minorHAnsi"/>
          <w:b w:val="0"/>
        </w:rPr>
        <w:commentReference w:id="8"/>
      </w:r>
    </w:p>
    <w:p>
      <w:pPr>
        <w:pStyle w:val="28"/>
        <w:tabs>
          <w:tab w:val="left" w:pos="420"/>
          <w:tab w:val="right" w:leader="dot" w:pos="8302"/>
        </w:tabs>
        <w:rPr>
          <w:rFonts w:asciiTheme="minorHAnsi" w:hAnsiTheme="minorHAnsi" w:cstheme="minorBidi"/>
          <w:b w:val="0"/>
          <w:bCs w:val="0"/>
          <w:i w:val="0"/>
          <w:iCs w:val="0"/>
          <w:sz w:val="21"/>
          <w:szCs w:val="22"/>
        </w:rPr>
      </w:pPr>
      <w:r>
        <w:rPr>
          <w:color w:val="000000"/>
        </w:rPr>
        <w:fldChar w:fldCharType="begin"/>
      </w:r>
      <w:r>
        <w:rPr>
          <w:color w:val="000000"/>
        </w:rPr>
        <w:instrText xml:space="preserve"> </w:instrText>
      </w:r>
      <w:r>
        <w:rPr>
          <w:rFonts w:hint="eastAsia"/>
          <w:color w:val="000000"/>
        </w:rPr>
        <w:instrText xml:space="preserve">TOC \o "1-3" \h \z \u</w:instrText>
      </w:r>
      <w:r>
        <w:rPr>
          <w:color w:val="000000"/>
        </w:rPr>
        <w:instrText xml:space="preserve"> </w:instrText>
      </w:r>
      <w:r>
        <w:rPr>
          <w:color w:val="000000"/>
        </w:rPr>
        <w:fldChar w:fldCharType="separate"/>
      </w:r>
      <w:r>
        <w:fldChar w:fldCharType="begin"/>
      </w:r>
      <w:r>
        <w:instrText xml:space="preserve"> HYPERLINK \l "_Toc56721227" </w:instrText>
      </w:r>
      <w:r>
        <w:fldChar w:fldCharType="separate"/>
      </w:r>
      <w:r>
        <w:rPr>
          <w:rStyle w:val="63"/>
          <w:rFonts w:cs="Times New Roman"/>
        </w:rPr>
        <w:t>1</w:t>
      </w:r>
      <w:r>
        <w:rPr>
          <w:rFonts w:asciiTheme="minorHAnsi" w:hAnsiTheme="minorHAnsi" w:cstheme="minorBidi"/>
          <w:b w:val="0"/>
          <w:bCs w:val="0"/>
          <w:i w:val="0"/>
          <w:iCs w:val="0"/>
          <w:sz w:val="21"/>
          <w:szCs w:val="22"/>
        </w:rPr>
        <w:tab/>
      </w:r>
      <w:r>
        <w:rPr>
          <w:rStyle w:val="63"/>
        </w:rPr>
        <w:t>测试计划</w:t>
      </w:r>
      <w:r>
        <w:tab/>
      </w:r>
      <w:r>
        <w:fldChar w:fldCharType="begin"/>
      </w:r>
      <w:r>
        <w:instrText xml:space="preserve"> PAGEREF _Toc56721227 \h </w:instrText>
      </w:r>
      <w:r>
        <w:fldChar w:fldCharType="separate"/>
      </w:r>
      <w:r>
        <w:t>1</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"_Toc56721228" </w:instrText>
      </w:r>
      <w:r>
        <w:fldChar w:fldCharType="separate"/>
      </w:r>
      <w:r>
        <w:rPr>
          <w:rStyle w:val="63"/>
          <w:rFonts w:cs="Times New Roman"/>
        </w:rPr>
        <w:t>1.1</w:t>
      </w:r>
      <w:r>
        <w:rPr>
          <w:rFonts w:asciiTheme="minorHAnsi" w:hAnsiTheme="minorHAnsi" w:cstheme="minorBidi"/>
          <w:b w:val="0"/>
          <w:bCs w:val="0"/>
          <w:sz w:val="21"/>
        </w:rPr>
        <w:tab/>
      </w:r>
      <w:r>
        <w:rPr>
          <w:rStyle w:val="63"/>
        </w:rPr>
        <w:t>测试策略与目标</w:t>
      </w:r>
      <w:r>
        <w:tab/>
      </w:r>
      <w:r>
        <w:fldChar w:fldCharType="begin"/>
      </w:r>
      <w:r>
        <w:instrText xml:space="preserve"> PAGEREF _Toc56721228 \h </w:instrText>
      </w:r>
      <w:r>
        <w:fldChar w:fldCharType="separate"/>
      </w:r>
      <w:r>
        <w:t>1</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"_Toc56721229" </w:instrText>
      </w:r>
      <w:r>
        <w:fldChar w:fldCharType="separate"/>
      </w:r>
      <w:r>
        <w:rPr>
          <w:rStyle w:val="63"/>
          <w:rFonts w:cs="Times New Roman"/>
        </w:rPr>
        <w:t>1.2</w:t>
      </w:r>
      <w:r>
        <w:rPr>
          <w:rFonts w:asciiTheme="minorHAnsi" w:hAnsiTheme="minorHAnsi" w:cstheme="minorBidi"/>
          <w:b w:val="0"/>
          <w:bCs w:val="0"/>
          <w:sz w:val="21"/>
        </w:rPr>
        <w:tab/>
      </w:r>
      <w:r>
        <w:rPr>
          <w:rStyle w:val="63"/>
        </w:rPr>
        <w:t>测试范围</w:t>
      </w:r>
      <w:r>
        <w:tab/>
      </w:r>
      <w:r>
        <w:fldChar w:fldCharType="begin"/>
      </w:r>
      <w:r>
        <w:instrText xml:space="preserve"> PAGEREF _Toc56721229 \h </w:instrText>
      </w:r>
      <w:r>
        <w:fldChar w:fldCharType="separate"/>
      </w:r>
      <w:r>
        <w:t>1</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"_Toc56721230" </w:instrText>
      </w:r>
      <w:r>
        <w:fldChar w:fldCharType="separate"/>
      </w:r>
      <w:r>
        <w:rPr>
          <w:rStyle w:val="63"/>
          <w:rFonts w:cs="Times New Roman"/>
        </w:rPr>
        <w:t>1.3</w:t>
      </w:r>
      <w:r>
        <w:rPr>
          <w:rFonts w:asciiTheme="minorHAnsi" w:hAnsiTheme="minorHAnsi" w:cstheme="minorBidi"/>
          <w:b w:val="0"/>
          <w:bCs w:val="0"/>
          <w:sz w:val="21"/>
        </w:rPr>
        <w:tab/>
      </w:r>
      <w:r>
        <w:rPr>
          <w:rStyle w:val="63"/>
        </w:rPr>
        <w:t>测试环境</w:t>
      </w:r>
      <w:r>
        <w:tab/>
      </w:r>
      <w:r>
        <w:fldChar w:fldCharType="begin"/>
      </w:r>
      <w:r>
        <w:instrText xml:space="preserve"> PAGEREF _Toc56721230 \h </w:instrText>
      </w:r>
      <w:r>
        <w:fldChar w:fldCharType="separate"/>
      </w:r>
      <w:r>
        <w:t>1</w:t>
      </w:r>
      <w:r>
        <w:fldChar w:fldCharType="end"/>
      </w:r>
      <w:r>
        <w:fldChar w:fldCharType="end"/>
      </w:r>
    </w:p>
    <w:p>
      <w:pPr>
        <w:pStyle w:val="28"/>
        <w:tabs>
          <w:tab w:val="left" w:pos="420"/>
          <w:tab w:val="right" w:leader="dot" w:pos="8302"/>
        </w:tabs>
        <w:rPr>
          <w:rFonts w:asciiTheme="minorHAnsi" w:hAnsiTheme="minorHAnsi" w:cstheme="minorBidi"/>
          <w:b w:val="0"/>
          <w:bCs w:val="0"/>
          <w:i w:val="0"/>
          <w:iCs w:val="0"/>
          <w:sz w:val="21"/>
          <w:szCs w:val="22"/>
        </w:rPr>
      </w:pPr>
      <w:r>
        <w:fldChar w:fldCharType="begin"/>
      </w:r>
      <w:r>
        <w:instrText xml:space="preserve"> HYPERLINK \l "_Toc56721231" </w:instrText>
      </w:r>
      <w:r>
        <w:fldChar w:fldCharType="separate"/>
      </w:r>
      <w:r>
        <w:rPr>
          <w:rStyle w:val="63"/>
          <w:rFonts w:cs="Times New Roman"/>
        </w:rPr>
        <w:t>2</w:t>
      </w:r>
      <w:r>
        <w:rPr>
          <w:rFonts w:asciiTheme="minorHAnsi" w:hAnsiTheme="minorHAnsi" w:cstheme="minorBidi"/>
          <w:b w:val="0"/>
          <w:bCs w:val="0"/>
          <w:i w:val="0"/>
          <w:iCs w:val="0"/>
          <w:sz w:val="21"/>
          <w:szCs w:val="22"/>
        </w:rPr>
        <w:tab/>
      </w:r>
      <w:r>
        <w:rPr>
          <w:rStyle w:val="63"/>
        </w:rPr>
        <w:t>单元测试</w:t>
      </w:r>
      <w:r>
        <w:tab/>
      </w:r>
      <w:r>
        <w:fldChar w:fldCharType="begin"/>
      </w:r>
      <w:r>
        <w:instrText xml:space="preserve"> PAGEREF _Toc56721231 \h </w:instrText>
      </w:r>
      <w:r>
        <w:fldChar w:fldCharType="separate"/>
      </w:r>
      <w:r>
        <w:t>2</w:t>
      </w:r>
      <w:r>
        <w:fldChar w:fldCharType="end"/>
      </w:r>
      <w:r>
        <w:fldChar w:fldCharType="end"/>
      </w:r>
    </w:p>
    <w:p>
      <w:pPr>
        <w:spacing w:line="360" w:lineRule="auto" w:before="0" w:after="0"/>
        <w:ind w:firstLine="0"/>
      </w:pPr>
      <w:r>
        <w:rPr>
          <w:rFonts w:ascii="宋体" w:hAnsi="宋体" w:eastAsia="宋体"/>
          <w:b w:val="0"/>
          <w:sz w:val="21"/>
        </w:rPr>
        <w:t>2.1</w:t>
        <w:tab/>
        <w:t>OpenClaw 执行闭环模块</w:t>
        <w:tab/>
        <w:t>2</w:t>
      </w:r>
    </w:p>
    <w:p>
      <w:pPr>
        <w:pStyle w:val="23"/>
        <w:tabs>
          <w:tab w:val="left" w:pos="1260"/>
          <w:tab w:val="right" w:leader="dot" w:pos="8302"/>
        </w:tabs>
        <w:rPr>
          <w:rFonts w:asciiTheme="minorHAnsi" w:hAnsiTheme="minorHAnsi" w:cstheme="minorBidi"/>
          <w:sz w:val="21"/>
          <w:szCs w:val="22"/>
        </w:rPr>
      </w:pPr>
      <w:r>
        <w:fldChar w:fldCharType="begin"/>
      </w:r>
      <w:r>
        <w:instrText xml:space="preserve"> HYPERLINK \l "_Toc56721233" </w:instrText>
      </w:r>
      <w:r>
        <w:fldChar w:fldCharType="separate"/>
      </w:r>
      <w:r>
        <w:rPr>
          <w:rStyle w:val="63"/>
          <w:rFonts w:cs="Times New Roman"/>
        </w:rPr>
        <w:t>2.1.1</w:t>
      </w:r>
      <w:r>
        <w:rPr>
          <w:rFonts w:asciiTheme="minorHAnsi" w:hAnsiTheme="minorHAnsi" w:cstheme="minorBidi"/>
          <w:sz w:val="21"/>
          <w:szCs w:val="22"/>
        </w:rPr>
        <w:tab/>
      </w:r>
      <w:r>
        <w:rPr>
          <w:rStyle w:val="63"/>
        </w:rPr>
        <w:t>测试用例与结果分析</w:t>
      </w:r>
      <w:r>
        <w:tab/>
      </w:r>
      <w:r>
        <w:fldChar w:fldCharType="begin"/>
      </w:r>
      <w:r>
        <w:instrText xml:space="preserve"> PAGEREF _Toc56721233 \h </w:instrText>
      </w:r>
      <w:r>
        <w:fldChar w:fldCharType="separate"/>
      </w:r>
      <w:r>
        <w:t>2</w:t>
      </w:r>
      <w:r>
        <w:fldChar w:fldCharType="end"/>
      </w:r>
      <w:r>
        <w:fldChar w:fldCharType="end"/>
      </w:r>
    </w:p>
    <w:p>
      <w:pPr>
        <w:pStyle w:val="23"/>
        <w:tabs>
          <w:tab w:val="left" w:pos="1260"/>
          <w:tab w:val="right" w:leader="dot" w:pos="8302"/>
        </w:tabs>
        <w:rPr>
          <w:rFonts w:asciiTheme="minorHAnsi" w:hAnsiTheme="minorHAnsi" w:cstheme="minorBidi"/>
          <w:sz w:val="21"/>
          <w:szCs w:val="22"/>
        </w:rPr>
      </w:pPr>
      <w:r>
        <w:fldChar w:fldCharType="begin"/>
      </w:r>
      <w:r>
        <w:instrText xml:space="preserve"> HYPERLINK \l "_Toc56721234" </w:instrText>
      </w:r>
      <w:r>
        <w:fldChar w:fldCharType="separate"/>
      </w:r>
      <w:r>
        <w:rPr>
          <w:rStyle w:val="63"/>
          <w:rFonts w:cs="Times New Roman"/>
        </w:rPr>
        <w:t>2.1.2</w:t>
      </w:r>
      <w:r>
        <w:rPr>
          <w:rFonts w:asciiTheme="minorHAnsi" w:hAnsiTheme="minorHAnsi" w:cstheme="minorBidi"/>
          <w:sz w:val="21"/>
          <w:szCs w:val="22"/>
        </w:rPr>
        <w:tab/>
      </w:r>
      <w:r>
        <w:rPr>
          <w:rStyle w:val="63"/>
        </w:rPr>
        <w:t>测试结果综合分析及建议</w:t>
      </w:r>
      <w:r>
        <w:tab/>
      </w:r>
      <w:r>
        <w:fldChar w:fldCharType="begin"/>
      </w:r>
      <w:r>
        <w:instrText xml:space="preserve"> PAGEREF _Toc56721234 \h </w:instrText>
      </w:r>
      <w:r>
        <w:fldChar w:fldCharType="separate"/>
      </w:r>
      <w:r>
        <w:t>2</w:t>
      </w:r>
      <w:r>
        <w:fldChar w:fldCharType="end"/>
      </w:r>
      <w:r>
        <w:fldChar w:fldCharType="end"/>
      </w:r>
    </w:p>
    <w:p>
      <w:pPr>
        <w:pStyle w:val="23"/>
        <w:tabs>
          <w:tab w:val="left" w:pos="1260"/>
          <w:tab w:val="right" w:leader="dot" w:pos="8302"/>
        </w:tabs>
        <w:rPr>
          <w:rFonts w:asciiTheme="minorHAnsi" w:hAnsiTheme="minorHAnsi" w:cstheme="minorBidi"/>
          <w:sz w:val="21"/>
          <w:szCs w:val="22"/>
        </w:rPr>
      </w:pPr>
      <w:r>
        <w:fldChar w:fldCharType="begin"/>
      </w:r>
      <w:r>
        <w:instrText xml:space="preserve"> HYPERLINK \l "_Toc56721235" </w:instrText>
      </w:r>
      <w:r>
        <w:fldChar w:fldCharType="separate"/>
      </w:r>
      <w:r>
        <w:rPr>
          <w:rStyle w:val="63"/>
          <w:rFonts w:cs="Times New Roman"/>
        </w:rPr>
        <w:t>2.1.3</w:t>
      </w:r>
      <w:r>
        <w:rPr>
          <w:rFonts w:asciiTheme="minorHAnsi" w:hAnsiTheme="minorHAnsi" w:cstheme="minorBidi"/>
          <w:sz w:val="21"/>
          <w:szCs w:val="22"/>
        </w:rPr>
        <w:tab/>
      </w:r>
      <w:r>
        <w:rPr>
          <w:rStyle w:val="63"/>
        </w:rPr>
        <w:t>测试经验总结</w:t>
      </w:r>
      <w:r>
        <w:tab/>
      </w:r>
      <w:r>
        <w:fldChar w:fldCharType="begin"/>
      </w:r>
      <w:r>
        <w:instrText xml:space="preserve"> PAGEREF _Toc56721235 \h </w:instrText>
      </w:r>
      <w:r>
        <w:fldChar w:fldCharType="separate"/>
      </w:r>
      <w:r>
        <w:t>2</w:t>
      </w:r>
      <w:r>
        <w:fldChar w:fldCharType="end"/>
      </w:r>
      <w:r>
        <w:fldChar w:fldCharType="end"/>
      </w:r>
    </w:p>
    <w:p>
      <w:pPr>
        <w:spacing w:line="360" w:lineRule="auto" w:before="0" w:after="0"/>
        <w:ind w:firstLine="0"/>
      </w:pPr>
      <w:r>
        <w:rPr>
          <w:rFonts w:ascii="宋体" w:hAnsi="宋体" w:eastAsia="宋体"/>
          <w:b w:val="0"/>
          <w:sz w:val="21"/>
        </w:rPr>
        <w:t>2.2</w:t>
        <w:tab/>
        <w:t>Mirofish 多 Agent 模块</w:t>
        <w:tab/>
        <w:t>2</w:t>
      </w:r>
    </w:p>
    <w:p>
      <w:pPr>
        <w:pStyle w:val="28"/>
        <w:tabs>
          <w:tab w:val="left" w:pos="420"/>
          <w:tab w:val="right" w:leader="dot" w:pos="8302"/>
        </w:tabs>
        <w:rPr>
          <w:rFonts w:asciiTheme="minorHAnsi" w:hAnsiTheme="minorHAnsi" w:cstheme="minorBidi"/>
          <w:b w:val="0"/>
          <w:bCs w:val="0"/>
          <w:i w:val="0"/>
          <w:iCs w:val="0"/>
          <w:sz w:val="21"/>
          <w:szCs w:val="22"/>
        </w:rPr>
      </w:pPr>
      <w:r>
        <w:fldChar w:fldCharType="begin"/>
      </w:r>
      <w:r>
        <w:instrText xml:space="preserve"> HYPERLINK \l "_Toc56721237" </w:instrText>
      </w:r>
      <w:r>
        <w:fldChar w:fldCharType="separate"/>
      </w:r>
      <w:r>
        <w:rPr>
          <w:rStyle w:val="63"/>
          <w:rFonts w:cs="Times New Roman"/>
        </w:rPr>
        <w:t>3</w:t>
      </w:r>
      <w:r>
        <w:rPr>
          <w:rFonts w:asciiTheme="minorHAnsi" w:hAnsiTheme="minorHAnsi" w:cstheme="minorBidi"/>
          <w:b w:val="0"/>
          <w:bCs w:val="0"/>
          <w:i w:val="0"/>
          <w:iCs w:val="0"/>
          <w:sz w:val="21"/>
          <w:szCs w:val="22"/>
        </w:rPr>
        <w:tab/>
      </w:r>
      <w:r>
        <w:rPr>
          <w:rStyle w:val="63"/>
        </w:rPr>
        <w:t>功能测试</w:t>
      </w:r>
      <w:r>
        <w:tab/>
      </w:r>
      <w:r>
        <w:fldChar w:fldCharType="begin"/>
      </w:r>
      <w:r>
        <w:instrText xml:space="preserve"> PAGEREF _Toc56721237 \h </w:instrText>
      </w:r>
      <w:r>
        <w:fldChar w:fldCharType="separate"/>
      </w:r>
      <w:r>
        <w:t>3</w:t>
      </w:r>
      <w:r>
        <w:fldChar w:fldCharType="end"/>
      </w:r>
      <w:r>
        <w:fldChar w:fldCharType="end"/>
      </w:r>
    </w:p>
    <w:p>
      <w:pPr>
        <w:spacing w:line="360" w:lineRule="auto" w:before="0" w:after="0"/>
        <w:ind w:firstLine="0"/>
      </w:pPr>
      <w:r>
        <w:rPr>
          <w:rFonts w:ascii="宋体" w:hAnsi="宋体" w:eastAsia="宋体"/>
          <w:b w:val="0"/>
          <w:sz w:val="21"/>
        </w:rPr>
        <w:t>3.1</w:t>
        <w:tab/>
        <w:t>AI 对话主链功能</w:t>
        <w:tab/>
        <w:t>3</w:t>
      </w:r>
    </w:p>
    <w:p>
      <w:pPr>
        <w:pStyle w:val="23"/>
        <w:tabs>
          <w:tab w:val="left" w:pos="1260"/>
          <w:tab w:val="right" w:leader="dot" w:pos="8302"/>
        </w:tabs>
        <w:rPr>
          <w:rFonts w:asciiTheme="minorHAnsi" w:hAnsiTheme="minorHAnsi" w:cstheme="minorBidi"/>
          <w:sz w:val="21"/>
          <w:szCs w:val="22"/>
        </w:rPr>
      </w:pPr>
      <w:r>
        <w:fldChar w:fldCharType="begin"/>
      </w:r>
      <w:r>
        <w:instrText xml:space="preserve"> HYPERLINK \l "_Toc56721239" </w:instrText>
      </w:r>
      <w:r>
        <w:fldChar w:fldCharType="separate"/>
      </w:r>
      <w:r>
        <w:rPr>
          <w:rStyle w:val="63"/>
          <w:rFonts w:cs="Times New Roman"/>
        </w:rPr>
        <w:t>3.1.1</w:t>
      </w:r>
      <w:r>
        <w:rPr>
          <w:rFonts w:asciiTheme="minorHAnsi" w:hAnsiTheme="minorHAnsi" w:cstheme="minorBidi"/>
          <w:sz w:val="21"/>
          <w:szCs w:val="22"/>
        </w:rPr>
        <w:tab/>
      </w:r>
      <w:r>
        <w:rPr>
          <w:rStyle w:val="63"/>
        </w:rPr>
        <w:t>测试用例与结果分析</w:t>
      </w:r>
      <w:r>
        <w:tab/>
      </w:r>
      <w:r>
        <w:fldChar w:fldCharType="begin"/>
      </w:r>
      <w:r>
        <w:instrText xml:space="preserve"> PAGEREF _Toc56721239 \h </w:instrText>
      </w:r>
      <w:r>
        <w:fldChar w:fldCharType="separate"/>
      </w:r>
      <w:r>
        <w:t>3</w:t>
      </w:r>
      <w:r>
        <w:fldChar w:fldCharType="end"/>
      </w:r>
      <w:r>
        <w:fldChar w:fldCharType="end"/>
      </w:r>
    </w:p>
    <w:p>
      <w:pPr>
        <w:pStyle w:val="23"/>
        <w:tabs>
          <w:tab w:val="left" w:pos="1260"/>
          <w:tab w:val="right" w:leader="dot" w:pos="8302"/>
        </w:tabs>
        <w:rPr>
          <w:rFonts w:asciiTheme="minorHAnsi" w:hAnsiTheme="minorHAnsi" w:cstheme="minorBidi"/>
          <w:sz w:val="21"/>
          <w:szCs w:val="22"/>
        </w:rPr>
      </w:pPr>
      <w:r>
        <w:fldChar w:fldCharType="begin"/>
      </w:r>
      <w:r>
        <w:instrText xml:space="preserve"> HYPERLINK \l "_Toc56721240" </w:instrText>
      </w:r>
      <w:r>
        <w:fldChar w:fldCharType="separate"/>
      </w:r>
      <w:r>
        <w:rPr>
          <w:rStyle w:val="63"/>
          <w:rFonts w:cs="Times New Roman"/>
        </w:rPr>
        <w:t>3.1.2</w:t>
      </w:r>
      <w:r>
        <w:rPr>
          <w:rFonts w:asciiTheme="minorHAnsi" w:hAnsiTheme="minorHAnsi" w:cstheme="minorBidi"/>
          <w:sz w:val="21"/>
          <w:szCs w:val="22"/>
        </w:rPr>
        <w:tab/>
      </w:r>
      <w:r>
        <w:rPr>
          <w:rStyle w:val="63"/>
        </w:rPr>
        <w:t>测试结果综合分析及建议</w:t>
      </w:r>
      <w:r>
        <w:tab/>
      </w:r>
      <w:r>
        <w:fldChar w:fldCharType="begin"/>
      </w:r>
      <w:r>
        <w:instrText xml:space="preserve"> PAGEREF _Toc56721240 \h </w:instrText>
      </w:r>
      <w:r>
        <w:fldChar w:fldCharType="separate"/>
      </w:r>
      <w:r>
        <w:t>3</w:t>
      </w:r>
      <w:r>
        <w:fldChar w:fldCharType="end"/>
      </w:r>
      <w:r>
        <w:fldChar w:fldCharType="end"/>
      </w:r>
    </w:p>
    <w:p>
      <w:pPr>
        <w:pStyle w:val="23"/>
        <w:tabs>
          <w:tab w:val="left" w:pos="1260"/>
          <w:tab w:val="right" w:leader="dot" w:pos="8302"/>
        </w:tabs>
        <w:rPr>
          <w:rFonts w:asciiTheme="minorHAnsi" w:hAnsiTheme="minorHAnsi" w:cstheme="minorBidi"/>
          <w:sz w:val="21"/>
          <w:szCs w:val="22"/>
        </w:rPr>
      </w:pPr>
      <w:r>
        <w:fldChar w:fldCharType="begin"/>
      </w:r>
      <w:r>
        <w:instrText xml:space="preserve"> HYPERLINK \l "_Toc56721241" </w:instrText>
      </w:r>
      <w:r>
        <w:fldChar w:fldCharType="separate"/>
      </w:r>
      <w:r>
        <w:rPr>
          <w:rStyle w:val="63"/>
          <w:rFonts w:cs="Times New Roman"/>
        </w:rPr>
        <w:t>3.1.3</w:t>
      </w:r>
      <w:r>
        <w:rPr>
          <w:rFonts w:asciiTheme="minorHAnsi" w:hAnsiTheme="minorHAnsi" w:cstheme="minorBidi"/>
          <w:sz w:val="21"/>
          <w:szCs w:val="22"/>
        </w:rPr>
        <w:tab/>
      </w:r>
      <w:r>
        <w:rPr>
          <w:rStyle w:val="63"/>
        </w:rPr>
        <w:t>测试经验总结</w:t>
      </w:r>
      <w:r>
        <w:tab/>
      </w:r>
      <w:r>
        <w:fldChar w:fldCharType="begin"/>
      </w:r>
      <w:r>
        <w:instrText xml:space="preserve"> PAGEREF _Toc56721241 \h </w:instrText>
      </w:r>
      <w:r>
        <w:fldChar w:fldCharType="separate"/>
      </w:r>
      <w:r>
        <w:t>3</w:t>
      </w:r>
      <w:r>
        <w:fldChar w:fldCharType="end"/>
      </w:r>
      <w:r>
        <w:fldChar w:fldCharType="end"/>
      </w:r>
    </w:p>
    <w:p>
      <w:pPr>
        <w:spacing w:line="360" w:lineRule="auto" w:before="0" w:after="0"/>
        <w:ind w:firstLine="0"/>
      </w:pPr>
      <w:r>
        <w:rPr>
          <w:rFonts w:ascii="宋体" w:hAnsi="宋体" w:eastAsia="宋体"/>
          <w:b w:val="0"/>
          <w:sz w:val="21"/>
        </w:rPr>
        <w:t>3.2</w:t>
        <w:tab/>
        <w:t>Mirofish 桥接功能</w:t>
        <w:tab/>
        <w:t>3</w:t>
      </w:r>
    </w:p>
    <w:p>
      <w:pPr>
        <w:pStyle w:val="28"/>
        <w:tabs>
          <w:tab w:val="left" w:pos="420"/>
          <w:tab w:val="right" w:leader="dot" w:pos="8302"/>
        </w:tabs>
        <w:rPr>
          <w:rFonts w:asciiTheme="minorHAnsi" w:hAnsiTheme="minorHAnsi" w:cstheme="minorBidi"/>
          <w:b w:val="0"/>
          <w:bCs w:val="0"/>
          <w:i w:val="0"/>
          <w:iCs w:val="0"/>
          <w:sz w:val="21"/>
          <w:szCs w:val="22"/>
        </w:rPr>
      </w:pPr>
      <w:r>
        <w:fldChar w:fldCharType="begin"/>
      </w:r>
      <w:r>
        <w:instrText xml:space="preserve"> HYPERLINK \l "_Toc56721243" </w:instrText>
      </w:r>
      <w:r>
        <w:fldChar w:fldCharType="separate"/>
      </w:r>
      <w:r>
        <w:rPr>
          <w:rStyle w:val="63"/>
          <w:rFonts w:cs="Times New Roman"/>
        </w:rPr>
        <w:t>4</w:t>
      </w:r>
      <w:r>
        <w:rPr>
          <w:rFonts w:asciiTheme="minorHAnsi" w:hAnsiTheme="minorHAnsi" w:cstheme="minorBidi"/>
          <w:b w:val="0"/>
          <w:bCs w:val="0"/>
          <w:i w:val="0"/>
          <w:iCs w:val="0"/>
          <w:sz w:val="21"/>
          <w:szCs w:val="22"/>
        </w:rPr>
        <w:tab/>
      </w:r>
      <w:r>
        <w:rPr>
          <w:rStyle w:val="63"/>
        </w:rPr>
        <w:t>系统测试</w:t>
      </w:r>
      <w:r>
        <w:tab/>
      </w:r>
      <w:r>
        <w:fldChar w:fldCharType="begin"/>
      </w:r>
      <w:r>
        <w:instrText xml:space="preserve"> PAGEREF _Toc56721243 \h </w:instrText>
      </w:r>
      <w:r>
        <w:fldChar w:fldCharType="separate"/>
      </w:r>
      <w:r>
        <w:t>4</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"_Toc56721244" </w:instrText>
      </w:r>
      <w:r>
        <w:fldChar w:fldCharType="separate"/>
      </w:r>
      <w:r>
        <w:rPr>
          <w:rStyle w:val="63"/>
          <w:rFonts w:cs="Times New Roman"/>
        </w:rPr>
        <w:t>4.1</w:t>
      </w:r>
      <w:r>
        <w:rPr>
          <w:rFonts w:asciiTheme="minorHAnsi" w:hAnsiTheme="minorHAnsi" w:cstheme="minorBidi"/>
          <w:b w:val="0"/>
          <w:bCs w:val="0"/>
          <w:sz w:val="21"/>
        </w:rPr>
        <w:tab/>
      </w:r>
      <w:r>
        <w:rPr>
          <w:rStyle w:val="63"/>
        </w:rPr>
        <w:t>模型性能测试</w:t>
      </w:r>
      <w:r>
        <w:tab/>
      </w:r>
      <w:r>
        <w:fldChar w:fldCharType="begin"/>
      </w:r>
      <w:r>
        <w:instrText xml:space="preserve"> PAGEREF _Toc56721244 \h </w:instrText>
      </w:r>
      <w:r>
        <w:fldChar w:fldCharType="separate"/>
      </w:r>
      <w:r>
        <w:t>4</w:t>
      </w:r>
      <w:r>
        <w:fldChar w:fldCharType="end"/>
      </w:r>
      <w:r>
        <w:fldChar w:fldCharType="end"/>
      </w:r>
    </w:p>
    <w:p>
      <w:pPr>
        <w:pStyle w:val="23"/>
        <w:tabs>
          <w:tab w:val="left" w:pos="1260"/>
          <w:tab w:val="right" w:leader="dot" w:pos="8302"/>
        </w:tabs>
        <w:rPr>
          <w:rFonts w:asciiTheme="minorHAnsi" w:hAnsiTheme="minorHAnsi" w:cstheme="minorBidi"/>
          <w:sz w:val="21"/>
          <w:szCs w:val="22"/>
        </w:rPr>
      </w:pPr>
      <w:r>
        <w:fldChar w:fldCharType="begin"/>
      </w:r>
      <w:r>
        <w:instrText xml:space="preserve"> HYPERLINK \l "_Toc56721245" </w:instrText>
      </w:r>
      <w:r>
        <w:fldChar w:fldCharType="separate"/>
      </w:r>
      <w:r>
        <w:rPr>
          <w:rStyle w:val="63"/>
          <w:rFonts w:cs="Times New Roman"/>
        </w:rPr>
        <w:t>4.1.1</w:t>
      </w:r>
      <w:r>
        <w:rPr>
          <w:rFonts w:asciiTheme="minorHAnsi" w:hAnsiTheme="minorHAnsi" w:cstheme="minorBidi"/>
          <w:sz w:val="21"/>
          <w:szCs w:val="22"/>
        </w:rPr>
        <w:tab/>
      </w:r>
      <w:r>
        <w:rPr>
          <w:rStyle w:val="63"/>
        </w:rPr>
        <w:t>测试用例与结果分析</w:t>
      </w:r>
      <w:r>
        <w:tab/>
      </w:r>
      <w:r>
        <w:fldChar w:fldCharType="begin"/>
      </w:r>
      <w:r>
        <w:instrText xml:space="preserve"> PAGEREF _Toc56721245 \h </w:instrText>
      </w:r>
      <w:r>
        <w:fldChar w:fldCharType="separate"/>
      </w:r>
      <w:r>
        <w:t>4</w:t>
      </w:r>
      <w:r>
        <w:fldChar w:fldCharType="end"/>
      </w:r>
      <w:r>
        <w:fldChar w:fldCharType="end"/>
      </w:r>
    </w:p>
    <w:p>
      <w:pPr>
        <w:pStyle w:val="23"/>
        <w:tabs>
          <w:tab w:val="left" w:pos="1260"/>
          <w:tab w:val="right" w:leader="dot" w:pos="8302"/>
        </w:tabs>
        <w:rPr>
          <w:rFonts w:asciiTheme="minorHAnsi" w:hAnsiTheme="minorHAnsi" w:cstheme="minorBidi"/>
          <w:sz w:val="21"/>
          <w:szCs w:val="22"/>
        </w:rPr>
      </w:pPr>
      <w:r>
        <w:fldChar w:fldCharType="begin"/>
      </w:r>
      <w:r>
        <w:instrText xml:space="preserve"> HYPERLINK \l "_Toc56721246" </w:instrText>
      </w:r>
      <w:r>
        <w:fldChar w:fldCharType="separate"/>
      </w:r>
      <w:r>
        <w:rPr>
          <w:rStyle w:val="63"/>
          <w:rFonts w:cs="Times New Roman"/>
        </w:rPr>
        <w:t>4.1.2</w:t>
      </w:r>
      <w:r>
        <w:rPr>
          <w:rFonts w:asciiTheme="minorHAnsi" w:hAnsiTheme="minorHAnsi" w:cstheme="minorBidi"/>
          <w:sz w:val="21"/>
          <w:szCs w:val="22"/>
        </w:rPr>
        <w:tab/>
      </w:r>
      <w:r>
        <w:rPr>
          <w:rStyle w:val="63"/>
        </w:rPr>
        <w:t>测试结果综合分析及建议</w:t>
      </w:r>
      <w:r>
        <w:tab/>
      </w:r>
      <w:r>
        <w:fldChar w:fldCharType="begin"/>
      </w:r>
      <w:r>
        <w:instrText xml:space="preserve"> PAGEREF _Toc56721246 \h </w:instrText>
      </w:r>
      <w:r>
        <w:fldChar w:fldCharType="separate"/>
      </w:r>
      <w:r>
        <w:t>4</w:t>
      </w:r>
      <w:r>
        <w:fldChar w:fldCharType="end"/>
      </w:r>
      <w:r>
        <w:fldChar w:fldCharType="end"/>
      </w:r>
    </w:p>
    <w:p>
      <w:pPr>
        <w:pStyle w:val="23"/>
        <w:tabs>
          <w:tab w:val="left" w:pos="1260"/>
          <w:tab w:val="right" w:leader="dot" w:pos="8302"/>
        </w:tabs>
        <w:rPr>
          <w:rFonts w:asciiTheme="minorHAnsi" w:hAnsiTheme="minorHAnsi" w:cstheme="minorBidi"/>
          <w:sz w:val="21"/>
          <w:szCs w:val="22"/>
        </w:rPr>
      </w:pPr>
      <w:r>
        <w:fldChar w:fldCharType="begin"/>
      </w:r>
      <w:r>
        <w:instrText xml:space="preserve"> HYPERLINK \l "_Toc56721247" </w:instrText>
      </w:r>
      <w:r>
        <w:fldChar w:fldCharType="separate"/>
      </w:r>
      <w:r>
        <w:rPr>
          <w:rStyle w:val="63"/>
          <w:rFonts w:cs="Times New Roman"/>
        </w:rPr>
        <w:t>4.1.3</w:t>
      </w:r>
      <w:r>
        <w:rPr>
          <w:rFonts w:asciiTheme="minorHAnsi" w:hAnsiTheme="minorHAnsi" w:cstheme="minorBidi"/>
          <w:sz w:val="21"/>
          <w:szCs w:val="22"/>
        </w:rPr>
        <w:tab/>
      </w:r>
      <w:r>
        <w:rPr>
          <w:rStyle w:val="63"/>
        </w:rPr>
        <w:t>测试经验总结</w:t>
      </w:r>
      <w:r>
        <w:tab/>
      </w:r>
      <w:r>
        <w:fldChar w:fldCharType="begin"/>
      </w:r>
      <w:r>
        <w:instrText xml:space="preserve"> PAGEREF _Toc56721247 \h </w:instrText>
      </w:r>
      <w:r>
        <w:fldChar w:fldCharType="separate"/>
      </w:r>
      <w:r>
        <w:t>4</w:t>
      </w:r>
      <w:r>
        <w:fldChar w:fldCharType="end"/>
      </w:r>
      <w:r>
        <w:fldChar w:fldCharType="end"/>
      </w:r>
    </w:p>
    <w:p>
      <w:pPr>
        <w:widowControl/>
        <w:jc w:val="left"/>
        <w:rPr>
          <w:color w:val="000000"/>
        </w:rPr>
      </w:pPr>
      <w:r>
        <w:rPr>
          <w:color w:val="000000"/>
        </w:rPr>
        <w:fldChar w:fldCharType="end"/>
      </w:r>
    </w:p>
    <w:p>
      <w:pPr>
        <w:widowControl/>
        <w:ind w:firstLine="480"/>
        <w:jc w:val="left"/>
        <w:rPr>
          <w:color w:val="000000"/>
        </w:rPr>
      </w:pPr>
    </w:p>
    <w:p>
      <w:pPr>
        <w:widowControl/>
        <w:ind w:firstLine="480"/>
        <w:jc w:val="left"/>
        <w:rPr>
          <w:color w:val="000000"/>
        </w:rPr>
      </w:pPr>
    </w:p>
    <w:p>
      <w:pPr>
        <w:widowControl/>
        <w:ind w:firstLine="480"/>
        <w:jc w:val="left"/>
        <w:rPr>
          <w:color w:val="000000"/>
        </w:rPr>
        <w:sectPr>
          <w:footerReference r:id="rId7" w:type="default"/>
          <w:pgSz w:w="11906" w:h="16838"/>
          <w:pgMar w:top="1440" w:right="1797" w:bottom="1440" w:left="1797" w:header="851" w:footer="992" w:gutter="0"/>
          <w:pgNumType w:fmt="upperRoman" w:start="1"/>
          <w:cols w:space="425" w:num="1"/>
          <w:docGrid w:type="lines" w:linePitch="312" w:charSpace="0"/>
        </w:sectPr>
      </w:pPr>
    </w:p>
    <w:p>
      <w:pPr>
        <w:pStyle w:val="81"/>
        <w:spacing w:after="156" w:afterLines="50" w:line="300" w:lineRule="auto"/>
        <w:rPr>
          <w:rFonts w:hint="eastAsia" w:ascii="黑体" w:hAnsi="黑体" w:eastAsia="黑体"/>
          <w:color w:val="000000"/>
          <w:sz w:val="36"/>
        </w:rPr>
      </w:pPr>
      <w:r>
        <w:rPr>
          <w:rFonts w:hint="eastAsia" w:ascii="黑体" w:hAnsi="黑体" w:eastAsia="黑体"/>
          <w:color w:val="000000"/>
          <w:sz w:val="36"/>
        </w:rPr>
        <w:t>文档修订</w:t>
      </w:r>
      <w:r>
        <w:rPr>
          <w:rFonts w:ascii="黑体" w:hAnsi="黑体" w:eastAsia="黑体"/>
          <w:color w:val="000000"/>
          <w:sz w:val="36"/>
        </w:rPr>
        <w:t>历史</w:t>
      </w:r>
    </w:p>
    <w:tbl>
      <w:tblPr>
        <w:tblStyle w:val="37"/>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1699"/>
        <w:gridCol w:w="1279"/>
        <w:gridCol w:w="1416"/>
        <w:gridCol w:w="1703"/>
        <w:gridCol w:w="16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r>
              <w:rPr>
                <w:rFonts w:ascii="宋体" w:hAnsi="宋体" w:eastAsia="宋体"/>
                <w:b/>
                <w:color w:val="000000"/>
                <w:sz w:val="21"/>
              </w:rPr>
              <w:t>序号</w:t>
            </w:r>
          </w:p>
        </w:tc>
        <w:tc>
          <w:tcPr>
            <w:tcW w:w="1699" w:type="dxa"/>
            <w:vAlign w:val="center"/>
          </w:tcPr>
          <w:p>
            <w:pPr>
              <w:pStyle w:val="155"/>
              <w:rPr>
                <w:rFonts w:hint="eastAsia" w:ascii="宋体" w:hAnsi="宋体" w:eastAsia="宋体"/>
                <w:b/>
                <w:color w:val="000000"/>
                <w:sz w:val="21"/>
              </w:rPr>
            </w:pPr>
            <w:commentRangeStart w:id="9"/>
            <w:r>
              <w:rPr>
                <w:rFonts w:hint="eastAsia" w:ascii="宋体" w:hAnsi="宋体" w:eastAsia="宋体"/>
                <w:b/>
                <w:color w:val="000000"/>
                <w:sz w:val="21"/>
              </w:rPr>
              <w:t>修订</w:t>
            </w:r>
            <w:r>
              <w:rPr>
                <w:rFonts w:ascii="宋体" w:hAnsi="宋体" w:eastAsia="宋体"/>
                <w:b/>
                <w:color w:val="000000"/>
                <w:sz w:val="21"/>
              </w:rPr>
              <w:t>原因</w:t>
            </w:r>
            <w:commentRangeEnd w:id="9"/>
            <w:r>
              <w:rPr>
                <w:rStyle w:val="64"/>
                <w:rFonts w:asciiTheme="minorHAnsi" w:hAnsiTheme="minorHAnsi" w:eastAsiaTheme="minorEastAsia"/>
              </w:rPr>
              <w:commentReference w:id="9"/>
            </w:r>
          </w:p>
        </w:tc>
        <w:tc>
          <w:tcPr>
            <w:tcW w:w="1279" w:type="dxa"/>
            <w:vAlign w:val="center"/>
          </w:tcPr>
          <w:p>
            <w:pPr>
              <w:pStyle w:val="155"/>
              <w:rPr>
                <w:rFonts w:hint="eastAsia" w:ascii="宋体" w:hAnsi="宋体" w:eastAsia="宋体"/>
                <w:b/>
                <w:color w:val="000000"/>
                <w:sz w:val="21"/>
              </w:rPr>
            </w:pPr>
            <w:commentRangeStart w:id="10"/>
            <w:r>
              <w:rPr>
                <w:rFonts w:ascii="宋体" w:hAnsi="宋体" w:eastAsia="宋体"/>
                <w:b/>
                <w:color w:val="000000"/>
                <w:sz w:val="21"/>
              </w:rPr>
              <w:t>版本</w:t>
            </w:r>
            <w:r>
              <w:rPr>
                <w:rFonts w:hint="eastAsia" w:ascii="宋体" w:hAnsi="宋体" w:eastAsia="宋体"/>
                <w:b/>
                <w:color w:val="000000"/>
                <w:sz w:val="21"/>
              </w:rPr>
              <w:t>号</w:t>
            </w:r>
            <w:commentRangeEnd w:id="10"/>
            <w:r>
              <w:rPr>
                <w:rStyle w:val="64"/>
                <w:rFonts w:asciiTheme="minorHAnsi" w:hAnsiTheme="minorHAnsi" w:eastAsiaTheme="minorEastAsia"/>
              </w:rPr>
              <w:commentReference w:id="10"/>
            </w:r>
          </w:p>
        </w:tc>
        <w:tc>
          <w:tcPr>
            <w:tcW w:w="1416" w:type="dxa"/>
            <w:vAlign w:val="center"/>
          </w:tcPr>
          <w:p>
            <w:pPr>
              <w:pStyle w:val="155"/>
              <w:rPr>
                <w:rFonts w:hint="eastAsia" w:ascii="宋体" w:hAnsi="宋体" w:eastAsia="宋体"/>
                <w:b/>
                <w:color w:val="000000"/>
                <w:sz w:val="21"/>
              </w:rPr>
            </w:pPr>
            <w:r>
              <w:rPr>
                <w:rFonts w:ascii="宋体" w:hAnsi="宋体" w:eastAsia="宋体"/>
                <w:b/>
                <w:color w:val="000000"/>
                <w:sz w:val="21"/>
              </w:rPr>
              <w:t>作者</w:t>
            </w:r>
          </w:p>
        </w:tc>
        <w:tc>
          <w:tcPr>
            <w:tcW w:w="1703" w:type="dxa"/>
            <w:vAlign w:val="center"/>
          </w:tcPr>
          <w:p>
            <w:pPr>
              <w:pStyle w:val="155"/>
              <w:rPr>
                <w:rFonts w:hint="eastAsia" w:ascii="宋体" w:hAnsi="宋体" w:eastAsia="宋体"/>
                <w:b/>
                <w:color w:val="000000"/>
                <w:sz w:val="21"/>
              </w:rPr>
            </w:pPr>
            <w:r>
              <w:rPr>
                <w:rFonts w:hint="eastAsia" w:ascii="宋体" w:hAnsi="宋体" w:eastAsia="宋体"/>
                <w:b/>
                <w:color w:val="000000"/>
                <w:sz w:val="21"/>
              </w:rPr>
              <w:t>修订</w:t>
            </w:r>
            <w:r>
              <w:rPr>
                <w:rFonts w:ascii="宋体" w:hAnsi="宋体" w:eastAsia="宋体"/>
                <w:b/>
                <w:color w:val="000000"/>
                <w:sz w:val="21"/>
              </w:rPr>
              <w:t>日期</w:t>
            </w:r>
          </w:p>
        </w:tc>
        <w:tc>
          <w:tcPr>
            <w:tcW w:w="1609" w:type="dxa"/>
            <w:vAlign w:val="center"/>
          </w:tcPr>
          <w:p>
            <w:pPr>
              <w:pStyle w:val="155"/>
              <w:rPr>
                <w:rFonts w:hint="eastAsia" w:ascii="宋体" w:hAnsi="宋体" w:eastAsia="宋体"/>
                <w:b/>
                <w:color w:val="000000"/>
                <w:sz w:val="21"/>
              </w:rPr>
            </w:pPr>
            <w:r>
              <w:rPr>
                <w:rFonts w:ascii="宋体" w:hAnsi="宋体" w:eastAsia="宋体"/>
                <w:b/>
                <w:color w:val="000000"/>
                <w:sz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1</w:t>
            </w:r>
          </w:p>
        </w:tc>
        <w:tc>
          <w:tcPr>
            <w:tcW w:w="1699" w:type="dxa"/>
            <w:vAlign w:val="center"/>
          </w:tcPr>
          <w:p>
            <w:pPr>
              <w:spacing w:line="360" w:lineRule="auto" w:before="0" w:after="0"/>
              <w:ind w:firstLine="0"/>
            </w:pPr>
            <w:r>
              <w:rPr>
                <w:rFonts w:ascii="宋体" w:hAnsi="宋体" w:eastAsia="宋体"/>
                <w:b w:val="0"/>
                <w:sz w:val="21"/>
              </w:rPr>
              <w:t>创建</w:t>
            </w:r>
          </w:p>
        </w:tc>
        <w:tc>
          <w:tcPr>
            <w:tcW w:w="1279" w:type="dxa"/>
            <w:vAlign w:val="center"/>
          </w:tcPr>
          <w:p>
            <w:pPr>
              <w:spacing w:line="360" w:lineRule="auto" w:before="0" w:after="0"/>
              <w:ind w:firstLine="0"/>
            </w:pPr>
            <w:r>
              <w:rPr>
                <w:rFonts w:ascii="宋体" w:hAnsi="宋体" w:eastAsia="宋体"/>
                <w:b w:val="0"/>
                <w:sz w:val="21"/>
              </w:rPr>
              <w:t>0.1.0</w:t>
            </w:r>
          </w:p>
        </w:tc>
        <w:tc>
          <w:tcPr>
            <w:tcW w:w="1416" w:type="dxa"/>
            <w:vAlign w:val="center"/>
          </w:tcPr>
          <w:p>
            <w:pPr>
              <w:spacing w:line="360" w:lineRule="auto" w:before="0" w:after="0"/>
              <w:ind w:firstLine="0"/>
            </w:pPr>
            <w:r>
              <w:rPr>
                <w:rFonts w:ascii="宋体" w:hAnsi="宋体" w:eastAsia="宋体"/>
                <w:b w:val="0"/>
                <w:sz w:val="21"/>
              </w:rPr>
              <w:t>邓博仁</w:t>
            </w:r>
          </w:p>
        </w:tc>
        <w:tc>
          <w:tcPr>
            <w:tcW w:w="1703" w:type="dxa"/>
            <w:vAlign w:val="center"/>
          </w:tcPr>
          <w:p>
            <w:pPr>
              <w:spacing w:line="360" w:lineRule="auto" w:before="0" w:after="0"/>
              <w:ind w:firstLine="0"/>
            </w:pPr>
            <w:r>
              <w:rPr>
                <w:rFonts w:ascii="宋体" w:hAnsi="宋体" w:eastAsia="宋体"/>
                <w:b w:val="0"/>
                <w:sz w:val="21"/>
              </w:rPr>
              <w:t>2026-03-28</w:t>
            </w:r>
          </w:p>
        </w:tc>
        <w:tc>
          <w:tcPr>
            <w:tcW w:w="1609" w:type="dxa"/>
            <w:vAlign w:val="center"/>
          </w:tcPr>
          <w:p>
            <w:pPr>
              <w:spacing w:line="360" w:lineRule="auto" w:before="0" w:after="0"/>
              <w:ind w:firstLine="0"/>
            </w:pPr>
            <w:r>
              <w:rPr>
                <w:rFonts w:ascii="宋体" w:hAnsi="宋体" w:eastAsia="宋体"/>
                <w:b w:val="0"/>
                <w:sz w:val="21"/>
              </w:rPr>
              <w:t>初稿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bl>
    <w:p>
      <w:pPr>
        <w:spacing w:line="300" w:lineRule="auto"/>
        <w:ind w:firstLine="480"/>
        <w:sectPr>
          <w:pgSz w:w="11906" w:h="16838"/>
          <w:pgMar w:top="1440" w:right="1797" w:bottom="1440" w:left="1797" w:header="851" w:footer="992" w:gutter="0"/>
          <w:pgNumType w:fmt="upperRoman"/>
          <w:cols w:space="425" w:num="1"/>
          <w:docGrid w:type="lines" w:linePitch="312" w:charSpace="0"/>
        </w:sectPr>
      </w:pPr>
    </w:p>
    <w:p>
      <w:pPr>
        <w:pStyle w:val="2"/>
      </w:pPr>
      <w:bookmarkStart w:id="0" w:name="_Toc56721227"/>
      <w:bookmarkStart w:id="1" w:name="_Toc56711384"/>
      <w:bookmarkStart w:id="2" w:name="_Toc56710946"/>
      <w:bookmarkStart w:id="3" w:name="_Toc56710839"/>
      <w:bookmarkStart w:id="4" w:name="_Toc56711137"/>
      <w:bookmarkStart w:id="5" w:name="_Toc331243603"/>
      <w:bookmarkStart w:id="6" w:name="_Toc331238769"/>
      <w:bookmarkStart w:id="7" w:name="_Toc331238830"/>
      <w:bookmarkStart w:id="8" w:name="_Toc331545160"/>
      <w:bookmarkStart w:id="9" w:name="_Toc331243703"/>
      <w:bookmarkStart w:id="10" w:name="_Toc331243782"/>
      <w:bookmarkStart w:id="11" w:name="_Toc331243882"/>
      <w:commentRangeStart w:id="11"/>
      <w:r>
        <w:t>测试</w:t>
      </w:r>
      <w:r>
        <w:rPr>
          <w:rFonts w:hint="eastAsia"/>
        </w:rPr>
        <w:t>计划</w:t>
      </w:r>
      <w:bookmarkEnd w:id="0"/>
      <w:bookmarkEnd w:id="1"/>
      <w:bookmarkEnd w:id="2"/>
      <w:bookmarkEnd w:id="3"/>
      <w:bookmarkEnd w:id="4"/>
      <w:commentRangeEnd w:id="11"/>
      <w:r>
        <w:rPr>
          <w:rStyle w:val="64"/>
          <w:rFonts w:asciiTheme="minorHAnsi" w:hAnsiTheme="minorHAnsi" w:eastAsiaTheme="minorEastAsia"/>
          <w:b w:val="0"/>
          <w:bCs w:val="0"/>
          <w:kern w:val="2"/>
        </w:rPr>
        <w:commentReference w:id="11"/>
      </w:r>
    </w:p>
    <w:p>
      <w:pPr>
        <w:pStyle w:val="4"/>
      </w:pPr>
      <w:bookmarkStart w:id="12" w:name="_Toc56711385"/>
      <w:bookmarkStart w:id="13" w:name="_Toc56721228"/>
      <w:bookmarkStart w:id="14" w:name="_Toc56710947"/>
      <w:bookmarkStart w:id="15" w:name="_Toc56710840"/>
      <w:bookmarkStart w:id="16" w:name="_Toc56711138"/>
      <w:r>
        <w:rPr>
          <w:rFonts w:hint="eastAsia"/>
        </w:rPr>
        <w:t>测试策略与目标</w:t>
      </w:r>
      <w:bookmarkEnd w:id="12"/>
      <w:bookmarkEnd w:id="13"/>
      <w:bookmarkEnd w:id="14"/>
      <w:bookmarkEnd w:id="15"/>
      <w:bookmarkEnd w:id="16"/>
    </w:p>
    <w:p>
      <w:pPr>
        <w:spacing w:line="360" w:lineRule="auto" w:before="0" w:after="0"/>
        <w:ind w:firstLine="420"/>
      </w:pPr>
      <w:r>
        <w:rPr>
          <w:rFonts w:ascii="宋体" w:hAnsi="宋体" w:eastAsia="宋体"/>
          <w:b w:val="0"/>
          <w:sz w:val="24"/>
        </w:rPr>
        <w:t>星火采用“单元测试 + 集成测试 + 专项回归 + 工程闸门 + 人工验收”组合策略。测试目标不是只证明代码能跑，而是证明学习主链、关键创新模块与比赛展示链路具备真实可验证性。</w:t>
      </w:r>
    </w:p>
    <w:p>
      <w:pPr>
        <w:spacing w:line="360" w:lineRule="auto" w:before="0" w:after="0"/>
        <w:ind w:firstLine="420"/>
      </w:pPr>
      <w:r>
        <w:rPr>
          <w:rFonts w:ascii="宋体" w:hAnsi="宋体" w:eastAsia="宋体"/>
          <w:b w:val="0"/>
          <w:sz w:val="24"/>
        </w:rPr>
        <w:t>本项目当前测试特别强调以下几点：</w:t>
      </w:r>
    </w:p>
    <w:p>
      <w:pPr>
        <w:pStyle w:val="4"/>
      </w:pPr>
      <w:bookmarkStart w:id="17" w:name="_Toc56721229"/>
      <w:bookmarkStart w:id="18" w:name="_Toc56711386"/>
      <w:bookmarkStart w:id="19" w:name="_Toc56711139"/>
      <w:bookmarkStart w:id="20" w:name="_Toc56710841"/>
      <w:bookmarkStart w:id="21" w:name="_Toc56710948"/>
      <w:r>
        <w:rPr>
          <w:rFonts w:hint="eastAsia"/>
        </w:rPr>
        <w:t>测试范围</w:t>
      </w:r>
      <w:bookmarkEnd w:id="17"/>
      <w:bookmarkEnd w:id="18"/>
      <w:bookmarkEnd w:id="19"/>
      <w:bookmarkEnd w:id="20"/>
      <w:bookmarkEnd w:id="21"/>
    </w:p>
    <w:p>
      <w:pPr>
        <w:spacing w:line="360" w:lineRule="auto" w:before="0" w:after="0"/>
        <w:ind w:firstLine="420"/>
      </w:pPr>
      <w:r>
        <w:rPr>
          <w:rFonts w:ascii="宋体" w:hAnsi="宋体" w:eastAsia="宋体"/>
          <w:b w:val="0"/>
          <w:sz w:val="24"/>
        </w:rPr>
        <w:t>本轮测试覆盖以下核心范围：</w:t>
      </w:r>
    </w:p>
    <w:p>
      <w:pPr>
        <w:pStyle w:val="4"/>
      </w:pPr>
      <w:bookmarkStart w:id="22" w:name="_Toc56711140"/>
      <w:bookmarkStart w:id="23" w:name="_Toc56711387"/>
      <w:bookmarkStart w:id="24" w:name="_Toc56710842"/>
      <w:bookmarkStart w:id="25" w:name="_Toc56721230"/>
      <w:bookmarkStart w:id="26" w:name="_Toc56710949"/>
      <w:r>
        <w:rPr>
          <w:rFonts w:hint="eastAsia"/>
        </w:rPr>
        <w:t>测试环境</w:t>
      </w:r>
      <w:bookmarkEnd w:id="22"/>
      <w:bookmarkEnd w:id="23"/>
      <w:bookmarkEnd w:id="24"/>
      <w:bookmarkEnd w:id="25"/>
      <w:bookmarkEnd w:id="26"/>
    </w:p>
    <w:p>
      <w:pPr>
        <w:spacing w:line="360" w:lineRule="auto" w:before="0" w:after="0"/>
        <w:ind w:firstLine="420"/>
      </w:pPr>
      <w:r>
        <w:rPr>
          <w:rFonts w:ascii="宋体" w:hAnsi="宋体" w:eastAsia="宋体"/>
          <w:b w:val="0"/>
          <w:sz w:val="24"/>
        </w:rPr>
        <w:t>后端测试环境基于 Python 3.11、pytest、真实 PostgreSQL 与本地完整依赖。 Gateway 测试基于 Go 工程测试框架。 移动端测试基于 Flutter test。 环境联调依赖 Docker Compose 提供 PostgreSQL、Redis、MinIO、Gateway、Python AI Engine、Celery 等基础服务。</w:t>
      </w:r>
    </w:p>
    <w:p>
      <w:pPr>
        <w:pStyle w:val="3"/>
        <w:ind w:firstLine="480"/>
      </w:pPr>
    </w:p>
    <w:p>
      <w:pPr>
        <w:pStyle w:val="3"/>
        <w:ind w:firstLine="480"/>
      </w:pPr>
    </w:p>
    <w:p>
      <w:pPr>
        <w:pStyle w:val="3"/>
        <w:ind w:firstLine="480"/>
        <w:sectPr>
          <w:footerReference r:id="rId8" w:type="first"/>
          <w:pgSz w:w="11906" w:h="16838"/>
          <w:pgMar w:top="1440" w:right="1800" w:bottom="1440" w:left="1800" w:header="851" w:footer="992" w:gutter="0"/>
          <w:pgNumType w:start="1"/>
          <w:cols w:space="425" w:num="1"/>
          <w:docGrid w:type="lines" w:linePitch="312" w:charSpace="0"/>
        </w:sectPr>
      </w:pPr>
    </w:p>
    <w:p>
      <w:pPr>
        <w:pStyle w:val="2"/>
      </w:pPr>
      <w:commentRangeStart w:id="12"/>
      <w:bookmarkStart w:id="27" w:name="_Toc56711141"/>
      <w:bookmarkStart w:id="28" w:name="_Toc56710950"/>
      <w:bookmarkStart w:id="29" w:name="_Toc56721231"/>
      <w:bookmarkStart w:id="30" w:name="_Toc56710843"/>
      <w:bookmarkStart w:id="31" w:name="_Toc56711388"/>
      <w:r>
        <w:rPr>
          <w:rFonts w:hint="eastAsia"/>
        </w:rPr>
        <w:t>单元测试</w:t>
      </w:r>
      <w:commentRangeEnd w:id="12"/>
      <w:bookmarkEnd w:id="27"/>
      <w:bookmarkEnd w:id="28"/>
      <w:bookmarkEnd w:id="29"/>
      <w:bookmarkEnd w:id="30"/>
      <w:bookmarkEnd w:id="31"/>
      <w:r>
        <w:rPr>
          <w:rStyle w:val="64"/>
          <w:rFonts w:asciiTheme="minorHAnsi" w:hAnsiTheme="minorHAnsi" w:eastAsiaTheme="minorEastAsia"/>
          <w:b w:val="0"/>
          <w:bCs w:val="0"/>
          <w:kern w:val="2"/>
        </w:rPr>
        <w:commentReference w:id="12"/>
      </w:r>
    </w:p>
    <w:p>
      <w:pPr>
        <w:spacing w:line="360" w:lineRule="auto" w:before="0" w:after="0"/>
        <w:ind w:firstLine="0"/>
      </w:pPr>
      <w:r>
        <w:rPr>
          <w:rFonts w:ascii="宋体" w:hAnsi="宋体" w:eastAsia="宋体"/>
          <w:b/>
          <w:sz w:val="24"/>
        </w:rPr>
        <w:t>OpenClaw 执行闭环模块</w:t>
      </w:r>
    </w:p>
    <w:p>
      <w:pPr>
        <w:pStyle w:val="5"/>
      </w:pPr>
      <w:bookmarkStart w:id="37" w:name="_Toc56711143"/>
      <w:bookmarkStart w:id="38" w:name="_Toc56710952"/>
      <w:bookmarkStart w:id="39" w:name="_Toc56710845"/>
      <w:bookmarkStart w:id="40" w:name="_Toc56721233"/>
      <w:bookmarkStart w:id="41" w:name="_Toc56711390"/>
      <w:r>
        <w:rPr>
          <w:rFonts w:hint="eastAsia"/>
        </w:rPr>
        <w:t>测试用例与结果分析</w:t>
      </w:r>
      <w:bookmarkEnd w:id="37"/>
      <w:bookmarkEnd w:id="38"/>
      <w:bookmarkEnd w:id="39"/>
      <w:bookmarkEnd w:id="40"/>
      <w:bookmarkEnd w:id="41"/>
    </w:p>
    <w:p>
      <w:pPr>
        <w:pStyle w:val="3"/>
        <w:ind w:firstLine="480"/>
      </w:pPr>
      <w:r>
        <w:rPr>
          <w:rFonts w:hint="eastAsia"/>
        </w:rPr>
        <w:t>单元测试用例：</w:t>
      </w:r>
    </w:p>
    <w:p>
      <w:pPr>
        <w:pStyle w:val="3"/>
        <w:ind w:firstLine="482"/>
        <w:rPr>
          <w:b/>
          <w:bCs/>
        </w:rPr>
      </w:pPr>
    </w:p>
    <w:tbl>
      <w:tblPr>
        <w:tblStyle w:val="3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457"/>
        <w:gridCol w:w="1704"/>
        <w:gridCol w:w="1705"/>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top w:val="single" w:color="auto" w:sz="8" w:space="0"/>
              <w:left w:val="nil"/>
            </w:tcBorders>
          </w:tcPr>
          <w:p>
            <w:pPr>
              <w:spacing w:line="360" w:lineRule="auto" w:before="0" w:after="0"/>
              <w:ind w:firstLine="0"/>
              <w:jc w:val="center"/>
              <w:rPr>
                <w:rFonts w:eastAsia="宋体" w:cs="Times New Roman"/>
                <w:kern w:val="0"/>
                <w:szCs w:val="20"/>
              </w:rPr>
            </w:pPr>
            <w:r>
              <w:rPr>
                <w:rFonts w:hint="eastAsia" w:eastAsia="宋体" w:cs="Times New Roman" w:ascii="宋体" w:hAnsi="宋体"/>
                <w:b w:val="0"/>
                <w:kern w:val="0"/>
                <w:sz w:val="20"/>
                <w:szCs w:val="20"/>
              </w:rPr>
              <w:t>用例编号</w:t>
            </w:r>
          </w:p>
        </w:tc>
        <w:tc>
          <w:tcPr>
            <w:tcW w:w="6571" w:type="dxa"/>
            <w:gridSpan w:val="4"/>
            <w:tcBorders>
              <w:top w:val="single" w:color="auto" w:sz="8" w:space="0"/>
              <w:right w:val="nil"/>
            </w:tcBorders>
          </w:tcPr>
          <w:p>
            <w:pPr>
              <w:spacing w:line="360" w:lineRule="auto" w:before="0" w:after="0"/>
              <w:ind w:firstLine="0"/>
            </w:pPr>
            <w:r>
              <w:rPr>
                <w:rFonts w:ascii="宋体" w:hAnsi="宋体" w:eastAsia="宋体"/>
                <w:b w:val="0"/>
                <w:sz w:val="20"/>
              </w:rPr>
              <w:t>UC-OC-04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pPr>
              <w:spacing w:line="360" w:lineRule="auto" w:before="0" w:after="0"/>
              <w:ind w:firstLine="0"/>
              <w:jc w:val="center"/>
              <w:rPr>
                <w:rFonts w:eastAsia="宋体" w:cs="Times New Roman"/>
                <w:kern w:val="0"/>
                <w:szCs w:val="20"/>
              </w:rPr>
            </w:pPr>
            <w:r>
              <w:rPr>
                <w:rFonts w:hint="eastAsia" w:eastAsia="宋体" w:cs="Times New Roman" w:ascii="宋体" w:hAnsi="宋体"/>
                <w:b w:val="0"/>
                <w:kern w:val="0"/>
                <w:sz w:val="20"/>
                <w:szCs w:val="20"/>
              </w:rPr>
              <w:t>测试单元描述</w:t>
            </w:r>
          </w:p>
        </w:tc>
        <w:tc>
          <w:tcPr>
            <w:tcW w:w="6571" w:type="dxa"/>
            <w:gridSpan w:val="4"/>
            <w:tcBorders>
              <w:right w:val="nil"/>
            </w:tcBorders>
          </w:tcPr>
          <w:p>
            <w:pPr>
              <w:spacing w:line="360" w:lineRule="auto" w:before="0" w:after="0"/>
              <w:ind w:firstLine="0"/>
            </w:pPr>
            <w:r>
              <w:rPr>
                <w:rFonts w:ascii="宋体" w:hAnsi="宋体" w:eastAsia="宋体"/>
                <w:b w:val="0"/>
                <w:sz w:val="20"/>
              </w:rPr>
              <w:t>Phase 4 结果回流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pPr>
              <w:spacing w:line="360" w:lineRule="auto" w:before="0" w:after="0"/>
              <w:ind w:firstLine="0"/>
              <w:jc w:val="center"/>
              <w:rPr>
                <w:rFonts w:eastAsia="宋体" w:cs="Times New Roman"/>
                <w:kern w:val="0"/>
                <w:szCs w:val="20"/>
              </w:rPr>
            </w:pPr>
            <w:r>
              <w:rPr>
                <w:rFonts w:hint="eastAsia" w:eastAsia="宋体" w:cs="Times New Roman" w:ascii="宋体" w:hAnsi="宋体"/>
                <w:b w:val="0"/>
                <w:kern w:val="0"/>
                <w:sz w:val="20"/>
                <w:szCs w:val="20"/>
              </w:rPr>
              <w:t>用例目的</w:t>
            </w:r>
          </w:p>
        </w:tc>
        <w:tc>
          <w:tcPr>
            <w:tcW w:w="6571" w:type="dxa"/>
            <w:gridSpan w:val="4"/>
            <w:tcBorders>
              <w:right w:val="nil"/>
            </w:tcBorders>
          </w:tcPr>
          <w:p>
            <w:pPr>
              <w:spacing w:line="360" w:lineRule="auto" w:before="0" w:after="0"/>
              <w:ind w:firstLine="0"/>
            </w:pPr>
            <w:r>
              <w:rPr>
                <w:rFonts w:ascii="宋体" w:hAnsi="宋体" w:eastAsia="宋体"/>
                <w:b w:val="0"/>
                <w:sz w:val="20"/>
              </w:rPr>
              <w:t>验证不同阶段的闭环是否独立可测且可联通。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pPr>
              <w:spacing w:line="360" w:lineRule="auto" w:before="0" w:after="0"/>
              <w:ind w:firstLine="0"/>
              <w:jc w:val="center"/>
              <w:rPr>
                <w:rFonts w:eastAsia="宋体" w:cs="Times New Roman"/>
                <w:kern w:val="0"/>
                <w:szCs w:val="20"/>
              </w:rPr>
            </w:pPr>
            <w:r>
              <w:rPr>
                <w:rFonts w:hint="eastAsia" w:eastAsia="宋体" w:cs="Times New Roman" w:ascii="宋体" w:hAnsi="宋体"/>
                <w:b w:val="0"/>
                <w:kern w:val="0"/>
                <w:sz w:val="20"/>
                <w:szCs w:val="20"/>
              </w:rPr>
              <w:t>前提条件</w:t>
            </w:r>
          </w:p>
        </w:tc>
        <w:tc>
          <w:tcPr>
            <w:tcW w:w="6571" w:type="dxa"/>
            <w:gridSpan w:val="4"/>
            <w:tcBorders>
              <w:right w:val="nil"/>
            </w:tcBorders>
          </w:tcPr>
          <w:p>
            <w:pPr>
              <w:spacing w:line="360" w:lineRule="auto" w:before="0" w:after="0"/>
              <w:ind w:firstLine="0"/>
            </w:pPr>
            <w:r>
              <w:rPr>
                <w:rFonts w:ascii="宋体" w:hAnsi="宋体" w:eastAsia="宋体"/>
                <w:b w:val="0"/>
                <w:sz w:val="20"/>
              </w:rPr>
              <w:t>后端测试环境与依赖服务可用。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pPr>
              <w:spacing w:line="360" w:lineRule="auto" w:before="0" w:after="0"/>
              <w:ind w:firstLine="0"/>
              <w:jc w:val="center"/>
              <w:rPr>
                <w:rFonts w:eastAsia="宋体" w:cs="Times New Roman"/>
                <w:kern w:val="0"/>
                <w:szCs w:val="20"/>
              </w:rPr>
            </w:pPr>
            <w:r>
              <w:rPr>
                <w:rFonts w:hint="eastAsia" w:eastAsia="宋体" w:cs="Times New Roman" w:ascii="宋体" w:hAnsi="宋体"/>
                <w:b w:val="0"/>
                <w:kern w:val="0"/>
                <w:sz w:val="20"/>
                <w:szCs w:val="20"/>
              </w:rPr>
              <w:t>特殊的规程说明</w:t>
            </w:r>
          </w:p>
        </w:tc>
        <w:tc>
          <w:tcPr>
            <w:tcW w:w="6571" w:type="dxa"/>
            <w:gridSpan w:val="4"/>
            <w:tcBorders>
              <w:right w:val="nil"/>
            </w:tcBorders>
          </w:tcPr>
          <w:p>
            <w:pPr>
              <w:spacing w:line="360" w:lineRule="auto" w:before="0" w:after="0"/>
              <w:ind w:firstLine="0"/>
            </w:pPr>
            <w:r>
              <w:rPr>
                <w:rFonts w:ascii="宋体" w:hAnsi="宋体" w:eastAsia="宋体"/>
                <w:b w:val="0"/>
                <w:sz w:val="20"/>
              </w:rPr>
              <w:t>按 Phase 0-4 分阶段执行。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bottom w:val="single" w:color="auto" w:sz="4" w:space="0"/>
            </w:tcBorders>
          </w:tcPr>
          <w:p>
            <w:pPr>
              <w:spacing w:line="360" w:lineRule="auto" w:before="0" w:after="0"/>
              <w:ind w:firstLine="0"/>
              <w:jc w:val="center"/>
              <w:rPr>
                <w:rFonts w:eastAsia="宋体" w:cs="Times New Roman"/>
                <w:kern w:val="0"/>
                <w:szCs w:val="20"/>
              </w:rPr>
            </w:pPr>
            <w:r>
              <w:rPr>
                <w:rFonts w:hint="eastAsia" w:eastAsia="宋体" w:cs="Times New Roman" w:ascii="宋体" w:hAnsi="宋体"/>
                <w:b w:val="0"/>
                <w:kern w:val="0"/>
                <w:sz w:val="20"/>
                <w:szCs w:val="20"/>
              </w:rPr>
              <w:t>用例间的依赖关系</w:t>
            </w:r>
          </w:p>
        </w:tc>
        <w:tc>
          <w:tcPr>
            <w:tcW w:w="6571" w:type="dxa"/>
            <w:gridSpan w:val="4"/>
            <w:tcBorders>
              <w:bottom w:val="single" w:color="auto" w:sz="4" w:space="0"/>
              <w:right w:val="nil"/>
            </w:tcBorders>
          </w:tcPr>
          <w:p>
            <w:pPr>
              <w:spacing w:line="360" w:lineRule="auto" w:before="0" w:after="0"/>
              <w:ind w:firstLine="0"/>
            </w:pPr>
            <w:r>
              <w:rPr>
                <w:rFonts w:ascii="宋体" w:hAnsi="宋体" w:eastAsia="宋体"/>
                <w:b w:val="0"/>
                <w:sz w:val="20"/>
              </w:rPr>
              <w:t>依赖 ExecutionIntent、Router、TrustEngine、Ingestor 等链路。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shd w:val="clear" w:color="auto" w:fill="D8D8D8" w:themeFill="background1" w:themeFillShade="D9"/>
          </w:tcPr>
          <w:p>
            <w:pPr>
              <w:spacing w:line="360" w:lineRule="auto" w:before="0" w:after="0"/>
              <w:ind w:firstLine="0"/>
              <w:jc w:val="center"/>
              <w:rPr>
                <w:rFonts w:eastAsia="宋体" w:cs="Times New Roman"/>
                <w:kern w:val="0"/>
                <w:szCs w:val="20"/>
              </w:rPr>
            </w:pPr>
            <w:r>
              <w:rPr>
                <w:rFonts w:hint="eastAsia" w:eastAsia="宋体" w:cs="Times New Roman" w:ascii="宋体" w:hAnsi="宋体"/>
                <w:b w:val="0"/>
                <w:kern w:val="0"/>
                <w:sz w:val="20"/>
                <w:szCs w:val="20"/>
              </w:rPr>
              <w:t>具体步骤</w:t>
            </w:r>
          </w:p>
        </w:tc>
        <w:tc>
          <w:tcPr>
            <w:tcW w:w="1457" w:type="dxa"/>
            <w:shd w:val="clear" w:color="auto" w:fill="D8D8D8" w:themeFill="background1" w:themeFillShade="D9"/>
          </w:tcPr>
          <w:p>
            <w:pPr>
              <w:spacing w:line="360" w:lineRule="auto" w:before="0" w:after="0"/>
              <w:ind w:firstLine="0"/>
            </w:pPr>
            <w:r>
              <w:rPr>
                <w:rFonts w:ascii="宋体" w:hAnsi="宋体" w:eastAsia="宋体"/>
                <w:b w:val="0"/>
                <w:sz w:val="20"/>
              </w:rPr>
              <w:t>输入</w:t>
            </w:r>
          </w:p>
        </w:tc>
        <w:tc>
          <w:tcPr>
            <w:tcW w:w="1704" w:type="dxa"/>
            <w:shd w:val="clear" w:color="auto" w:fill="D8D8D8" w:themeFill="background1" w:themeFillShade="D9"/>
          </w:tcPr>
          <w:p>
            <w:pPr>
              <w:spacing w:line="360" w:lineRule="auto" w:before="0" w:after="0"/>
              <w:ind w:firstLine="0"/>
            </w:pPr>
            <w:r>
              <w:rPr>
                <w:rFonts w:ascii="宋体" w:hAnsi="宋体" w:eastAsia="宋体"/>
                <w:b w:val="0"/>
                <w:sz w:val="20"/>
              </w:rPr>
              <w:t>期望输出</w:t>
            </w:r>
          </w:p>
        </w:tc>
        <w:tc>
          <w:tcPr>
            <w:tcW w:w="1705" w:type="dxa"/>
            <w:shd w:val="clear" w:color="auto" w:fill="D8D8D8" w:themeFill="background1" w:themeFillShade="D9"/>
          </w:tcPr>
          <w:p>
            <w:pPr>
              <w:spacing w:line="360" w:lineRule="auto" w:before="0" w:after="0"/>
              <w:ind w:firstLine="0"/>
            </w:pPr>
            <w:r>
              <w:rPr>
                <w:rFonts w:ascii="宋体" w:hAnsi="宋体" w:eastAsia="宋体"/>
                <w:b w:val="0"/>
                <w:sz w:val="20"/>
              </w:rPr>
              <w:t>实际输出</w:t>
            </w:r>
          </w:p>
        </w:tc>
        <w:tc>
          <w:tcPr>
            <w:tcW w:w="1705" w:type="dxa"/>
            <w:tcBorders>
              <w:right w:val="nil"/>
            </w:tcBorders>
            <w:shd w:val="clear" w:color="auto" w:fill="D8D8D8" w:themeFill="background1" w:themeFillShade="D9"/>
          </w:tcPr>
          <w:p>
            <w:pPr>
              <w:spacing w:line="360" w:lineRule="auto" w:before="0" w:after="0"/>
              <w:ind w:firstLine="0"/>
            </w:pPr>
            <w:r>
              <w:rPr>
                <w:rFonts w:ascii="宋体" w:hAnsi="宋体" w:eastAsia="宋体"/>
                <w:b w:val="0"/>
                <w:sz w:val="20"/>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pPr>
              <w:spacing w:line="360" w:lineRule="auto" w:before="0" w:after="0"/>
              <w:ind w:firstLine="0"/>
              <w:jc w:val="center"/>
              <w:rPr>
                <w:rFonts w:eastAsia="宋体" w:cs="Times New Roman"/>
                <w:kern w:val="0"/>
                <w:szCs w:val="20"/>
              </w:rPr>
            </w:pPr>
            <w:r>
              <w:rPr>
                <w:rFonts w:hint="eastAsia" w:eastAsia="宋体" w:cs="Times New Roman" w:ascii="宋体" w:hAnsi="宋体"/>
                <w:b w:val="0"/>
                <w:kern w:val="0"/>
                <w:sz w:val="20"/>
                <w:szCs w:val="20"/>
              </w:rPr>
              <w:t>1</w:t>
            </w:r>
          </w:p>
        </w:tc>
        <w:tc>
          <w:tcPr>
            <w:tcW w:w="1457" w:type="dxa"/>
          </w:tcPr>
          <w:p>
            <w:pPr>
              <w:spacing w:line="360" w:lineRule="auto" w:before="0" w:after="0"/>
              <w:ind w:firstLine="0"/>
            </w:pPr>
            <w:r>
              <w:rPr>
                <w:rFonts w:ascii="宋体" w:hAnsi="宋体" w:eastAsia="宋体"/>
                <w:b w:val="0"/>
                <w:sz w:val="20"/>
              </w:rPr>
              <w:t>构造执行请求并触发路由</w:t>
            </w:r>
          </w:p>
        </w:tc>
        <w:tc>
          <w:tcPr>
            <w:tcW w:w="1704" w:type="dxa"/>
          </w:tcPr>
          <w:p>
            <w:pPr>
              <w:spacing w:line="360" w:lineRule="auto" w:before="0" w:after="0"/>
              <w:ind w:firstLine="0"/>
            </w:pPr>
            <w:r>
              <w:rPr>
                <w:rFonts w:ascii="宋体" w:hAnsi="宋体" w:eastAsia="宋体"/>
                <w:b w:val="0"/>
                <w:sz w:val="20"/>
              </w:rPr>
              <w:t>创建结构化意图</w:t>
            </w:r>
          </w:p>
        </w:tc>
        <w:tc>
          <w:tcPr>
            <w:tcW w:w="1705" w:type="dxa"/>
          </w:tcPr>
          <w:p>
            <w:pPr>
              <w:spacing w:line="360" w:lineRule="auto" w:before="0" w:after="0"/>
              <w:ind w:firstLine="0"/>
            </w:pPr>
            <w:r>
              <w:rPr>
                <w:rFonts w:ascii="宋体" w:hAnsi="宋体" w:eastAsia="宋体"/>
                <w:b w:val="0"/>
                <w:sz w:val="20"/>
              </w:rPr>
              <w:t>模拟执行结果并评估可信度</w:t>
            </w:r>
          </w:p>
        </w:tc>
        <w:tc>
          <w:tcPr>
            <w:tcW w:w="1705" w:type="dxa"/>
            <w:tcBorders>
              <w:right w:val="nil"/>
            </w:tcBorders>
          </w:tcPr>
          <w:p>
            <w:pPr>
              <w:spacing w:line="360" w:lineRule="auto" w:before="0" w:after="0"/>
              <w:ind w:firstLine="0"/>
            </w:pPr>
            <w:r>
              <w:rPr>
                <w:rFonts w:ascii="宋体" w:hAnsi="宋体" w:eastAsia="宋体"/>
                <w:b w:val="0"/>
                <w:sz w:val="20"/>
              </w:rPr>
              <w:t>写回任务与知识状态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pPr>
              <w:spacing w:line="360" w:lineRule="auto" w:before="0" w:after="0"/>
              <w:ind w:firstLine="0"/>
              <w:jc w:val="center"/>
              <w:rPr>
                <w:rFonts w:eastAsia="宋体" w:cs="Times New Roman"/>
                <w:kern w:val="0"/>
                <w:szCs w:val="20"/>
              </w:rPr>
            </w:pPr>
            <w:r>
              <w:rPr>
                <w:rFonts w:hint="eastAsia" w:eastAsia="宋体" w:cs="Times New Roman" w:ascii="宋体" w:hAnsi="宋体"/>
                <w:b w:val="0"/>
                <w:kern w:val="0"/>
                <w:sz w:val="20"/>
                <w:szCs w:val="20"/>
              </w:rPr>
              <w:t>2</w:t>
            </w:r>
          </w:p>
        </w:tc>
        <w:tc>
          <w:tcPr>
            <w:tcW w:w="1457" w:type="dxa"/>
          </w:tcPr>
          <w:p>
            <w:pPr>
              <w:spacing w:line="360" w:lineRule="auto" w:before="0" w:after="0"/>
              <w:ind w:firstLine="0"/>
            </w:pPr>
            <w:r>
              <w:rPr>
                <w:rFonts w:ascii="宋体" w:hAnsi="宋体" w:eastAsia="宋体"/>
                <w:b w:val="0"/>
                <w:sz w:val="20"/>
              </w:rPr>
              <w:t>观察是否命中正确阶段处理器</w:t>
            </w:r>
          </w:p>
        </w:tc>
        <w:tc>
          <w:tcPr>
            <w:tcW w:w="1704" w:type="dxa"/>
          </w:tcPr>
          <w:p>
            <w:pPr>
              <w:spacing w:line="360" w:lineRule="auto" w:before="0" w:after="0"/>
              <w:ind w:firstLine="0"/>
            </w:pPr>
            <w:r>
              <w:rPr>
                <w:rFonts w:ascii="宋体" w:hAnsi="宋体" w:eastAsia="宋体"/>
                <w:b w:val="0"/>
                <w:sz w:val="20"/>
              </w:rPr>
              <w:t>校验字段完整性与安全边界</w:t>
            </w:r>
          </w:p>
        </w:tc>
        <w:tc>
          <w:tcPr>
            <w:tcW w:w="1705" w:type="dxa"/>
          </w:tcPr>
          <w:p>
            <w:pPr>
              <w:spacing w:line="360" w:lineRule="auto" w:before="0" w:after="0"/>
              <w:ind w:firstLine="0"/>
            </w:pPr>
            <w:r>
              <w:rPr>
                <w:rFonts w:ascii="宋体" w:hAnsi="宋体" w:eastAsia="宋体"/>
                <w:b w:val="0"/>
                <w:sz w:val="20"/>
              </w:rPr>
              <w:t>检查信任等级与降级策略</w:t>
            </w:r>
          </w:p>
        </w:tc>
        <w:tc>
          <w:tcPr>
            <w:tcW w:w="1705" w:type="dxa"/>
            <w:tcBorders>
              <w:right w:val="nil"/>
            </w:tcBorders>
          </w:tcPr>
          <w:p>
            <w:pPr>
              <w:spacing w:line="360" w:lineRule="auto" w:before="0" w:after="0"/>
              <w:ind w:firstLine="0"/>
            </w:pPr>
            <w:r>
              <w:rPr>
                <w:rFonts w:ascii="宋体" w:hAnsi="宋体" w:eastAsia="宋体"/>
                <w:b w:val="0"/>
                <w:sz w:val="20"/>
              </w:rPr>
              <w:t>确认结果被正确摄取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bottom w:val="single" w:color="auto" w:sz="8" w:space="0"/>
            </w:tcBorders>
          </w:tcPr>
          <w:p>
            <w:pPr>
              <w:spacing w:line="360" w:lineRule="auto" w:before="0" w:after="0"/>
              <w:ind w:firstLine="0"/>
              <w:jc w:val="center"/>
              <w:rPr>
                <w:rFonts w:eastAsia="宋体" w:cs="Times New Roman"/>
                <w:kern w:val="0"/>
                <w:szCs w:val="20"/>
              </w:rPr>
            </w:pPr>
            <w:r>
              <w:rPr>
                <w:rFonts w:eastAsia="宋体" w:cs="Times New Roman" w:ascii="宋体" w:hAnsi="宋体"/>
                <w:b w:val="0"/>
                <w:kern w:val="0"/>
                <w:sz w:val="20"/>
                <w:szCs w:val="20"/>
              </w:rPr>
              <w:t>…</w:t>
            </w:r>
          </w:p>
        </w:tc>
        <w:tc>
          <w:tcPr>
            <w:tcW w:w="1457" w:type="dxa"/>
            <w:tcBorders>
              <w:bottom w:val="single" w:color="auto" w:sz="8" w:space="0"/>
            </w:tcBorders>
          </w:tcPr>
          <w:p>
            <w:pPr>
              <w:spacing w:line="360" w:lineRule="auto" w:before="0" w:after="0"/>
              <w:ind w:firstLine="0"/>
            </w:pPr>
            <w:r>
              <w:rPr>
                <w:rFonts w:ascii="宋体" w:hAnsi="宋体" w:eastAsia="宋体"/>
                <w:b w:val="0"/>
                <w:sz w:val="20"/>
              </w:rPr>
              <w:t>通过 / 链路清晰</w:t>
            </w:r>
          </w:p>
        </w:tc>
        <w:tc>
          <w:tcPr>
            <w:tcW w:w="1704" w:type="dxa"/>
            <w:tcBorders>
              <w:bottom w:val="single" w:color="auto" w:sz="8" w:space="0"/>
            </w:tcBorders>
          </w:tcPr>
          <w:p>
            <w:pPr>
              <w:spacing w:line="360" w:lineRule="auto" w:before="0" w:after="0"/>
              <w:ind w:firstLine="0"/>
            </w:pPr>
            <w:r>
              <w:rPr>
                <w:rFonts w:ascii="宋体" w:hAnsi="宋体" w:eastAsia="宋体"/>
                <w:b w:val="0"/>
                <w:sz w:val="20"/>
              </w:rPr>
              <w:t>通过 / 结构完整</w:t>
            </w:r>
          </w:p>
        </w:tc>
        <w:tc>
          <w:tcPr>
            <w:tcW w:w="1705" w:type="dxa"/>
            <w:tcBorders>
              <w:bottom w:val="single" w:color="auto" w:sz="8" w:space="0"/>
            </w:tcBorders>
          </w:tcPr>
          <w:p>
            <w:pPr>
              <w:spacing w:line="360" w:lineRule="auto" w:before="0" w:after="0"/>
              <w:ind w:firstLine="0"/>
            </w:pPr>
            <w:r>
              <w:rPr>
                <w:rFonts w:ascii="宋体" w:hAnsi="宋体" w:eastAsia="宋体"/>
                <w:b w:val="0"/>
                <w:sz w:val="20"/>
              </w:rPr>
              <w:t>通过 / 可解释</w:t>
            </w:r>
          </w:p>
        </w:tc>
        <w:tc>
          <w:tcPr>
            <w:tcW w:w="1705" w:type="dxa"/>
            <w:tcBorders>
              <w:bottom w:val="single" w:color="auto" w:sz="8" w:space="0"/>
              <w:right w:val="nil"/>
            </w:tcBorders>
          </w:tcPr>
          <w:p>
            <w:pPr>
              <w:spacing w:line="360" w:lineRule="auto" w:before="0" w:after="0"/>
              <w:ind w:firstLine="0"/>
            </w:pPr>
            <w:r>
              <w:rPr>
                <w:rFonts w:ascii="宋体" w:hAnsi="宋体" w:eastAsia="宋体"/>
                <w:b w:val="0"/>
                <w:sz w:val="20"/>
              </w:rPr>
              <w:t>通过 / 闭环成立</w:t>
            </w:r>
          </w:p>
        </w:tc>
      </w:tr>
    </w:tbl>
    <w:p>
      <w:pPr>
        <w:pStyle w:val="3"/>
        <w:ind w:firstLine="480"/>
      </w:pPr>
    </w:p>
    <w:p>
      <w:pPr>
        <w:pStyle w:val="3"/>
        <w:ind w:firstLine="480"/>
      </w:pPr>
      <w:r>
        <w:rPr>
          <w:rFonts w:hint="eastAsia"/>
        </w:rPr>
        <w:t>测试结果分析：</w:t>
      </w:r>
    </w:p>
    <w:p>
      <w:pPr>
        <w:spacing w:line="360" w:lineRule="auto" w:before="0" w:after="0"/>
        <w:ind w:firstLine="420"/>
      </w:pPr>
      <w:r>
        <w:rPr>
          <w:rFonts w:ascii="宋体" w:hAnsi="宋体" w:eastAsia="宋体"/>
          <w:b w:val="0"/>
          <w:sz w:val="24"/>
        </w:rPr>
        <w:t>OpenClaw 已按 Phase 0 到 Phase 4 进行分阶段测试：</w:t>
      </w:r>
    </w:p>
    <w:p>
      <w:pPr>
        <w:spacing w:line="360" w:lineRule="auto" w:before="0" w:after="0"/>
        <w:ind w:firstLine="0"/>
      </w:pPr>
      <w:r>
        <w:rPr>
          <w:rFonts w:ascii="宋体" w:hAnsi="宋体" w:eastAsia="宋体"/>
          <w:b w:val="0"/>
          <w:sz w:val="24"/>
        </w:rPr>
        <w:t>1. Phase 0：执行路由决策。</w:t>
      </w:r>
    </w:p>
    <w:p>
      <w:pPr>
        <w:spacing w:line="360" w:lineRule="auto" w:before="0" w:after="0"/>
        <w:ind w:firstLine="0"/>
      </w:pPr>
      <w:r>
        <w:rPr>
          <w:rFonts w:ascii="宋体" w:hAnsi="宋体" w:eastAsia="宋体"/>
          <w:b w:val="0"/>
          <w:sz w:val="24"/>
        </w:rPr>
        <w:t>2. Phase 1：ExecutionIntent 构建。</w:t>
      </w:r>
    </w:p>
    <w:p>
      <w:pPr>
        <w:spacing w:line="360" w:lineRule="auto" w:before="0" w:after="0"/>
        <w:ind w:firstLine="0"/>
      </w:pPr>
      <w:r>
        <w:rPr>
          <w:rFonts w:ascii="宋体" w:hAnsi="宋体" w:eastAsia="宋体"/>
          <w:b w:val="0"/>
          <w:sz w:val="24"/>
        </w:rPr>
        <w:t>3. Phase 2：意图翻译与请求生成。</w:t>
      </w:r>
    </w:p>
    <w:p>
      <w:pPr>
        <w:spacing w:line="360" w:lineRule="auto" w:before="0" w:after="0"/>
        <w:ind w:firstLine="0"/>
      </w:pPr>
      <w:r>
        <w:rPr>
          <w:rFonts w:ascii="宋体" w:hAnsi="宋体" w:eastAsia="宋体"/>
          <w:b w:val="0"/>
          <w:sz w:val="24"/>
        </w:rPr>
        <w:t>4. Phase 3：执行状态流转与信任评估。</w:t>
      </w:r>
    </w:p>
    <w:p>
      <w:pPr>
        <w:spacing w:line="360" w:lineRule="auto" w:before="0" w:after="0"/>
        <w:ind w:firstLine="0"/>
      </w:pPr>
      <w:r>
        <w:rPr>
          <w:rFonts w:ascii="宋体" w:hAnsi="宋体" w:eastAsia="宋体"/>
          <w:b w:val="0"/>
          <w:sz w:val="24"/>
        </w:rPr>
        <w:t>5. Phase 4：结果摄取与闭环回流。</w:t>
      </w:r>
    </w:p>
    <w:p>
      <w:pPr>
        <w:spacing w:line="360" w:lineRule="auto" w:before="0" w:after="0"/>
        <w:ind w:firstLine="420"/>
      </w:pPr>
      <w:r>
        <w:rPr>
          <w:rFonts w:ascii="宋体" w:hAnsi="宋体" w:eastAsia="宋体"/>
          <w:b w:val="0"/>
          <w:sz w:val="24"/>
        </w:rPr>
        <w:t>当前仓库已有以下专项测试文件：</w:t>
      </w:r>
    </w:p>
    <w:p>
      <w:pPr>
        <w:spacing w:line="360" w:lineRule="auto" w:before="0" w:after="0"/>
        <w:ind w:firstLine="0"/>
      </w:pPr>
      <w:r>
        <w:rPr>
          <w:rFonts w:ascii="宋体" w:hAnsi="宋体" w:eastAsia="宋体"/>
          <w:b w:val="0"/>
          <w:sz w:val="24"/>
        </w:rPr>
        <w:t>`test_openclaw_phase0.py`</w:t>
      </w:r>
    </w:p>
    <w:p>
      <w:pPr>
        <w:spacing w:line="360" w:lineRule="auto" w:before="0" w:after="0"/>
        <w:ind w:firstLine="0"/>
      </w:pPr>
      <w:r>
        <w:rPr>
          <w:rFonts w:ascii="宋体" w:hAnsi="宋体" w:eastAsia="宋体"/>
          <w:b w:val="0"/>
          <w:sz w:val="24"/>
        </w:rPr>
        <w:t>`test_openclaw_phase1.py`</w:t>
      </w:r>
    </w:p>
    <w:p>
      <w:pPr>
        <w:spacing w:line="360" w:lineRule="auto" w:before="0" w:after="0"/>
        <w:ind w:firstLine="0"/>
      </w:pPr>
      <w:r>
        <w:rPr>
          <w:rFonts w:ascii="宋体" w:hAnsi="宋体" w:eastAsia="宋体"/>
          <w:b w:val="0"/>
          <w:sz w:val="24"/>
        </w:rPr>
        <w:t>`test_openclaw_phase2.py`</w:t>
      </w:r>
    </w:p>
    <w:p>
      <w:pPr>
        <w:spacing w:line="360" w:lineRule="auto" w:before="0" w:after="0"/>
        <w:ind w:firstLine="0"/>
      </w:pPr>
      <w:r>
        <w:rPr>
          <w:rFonts w:ascii="宋体" w:hAnsi="宋体" w:eastAsia="宋体"/>
          <w:b w:val="0"/>
          <w:sz w:val="24"/>
        </w:rPr>
        <w:t>`test_openclaw_phase3.py`</w:t>
      </w:r>
    </w:p>
    <w:p>
      <w:pPr>
        <w:spacing w:line="360" w:lineRule="auto" w:before="0" w:after="0"/>
        <w:ind w:firstLine="0"/>
      </w:pPr>
      <w:r>
        <w:rPr>
          <w:rFonts w:ascii="宋体" w:hAnsi="宋体" w:eastAsia="宋体"/>
          <w:b w:val="0"/>
          <w:sz w:val="24"/>
        </w:rPr>
        <w:t>`test_openclaw_phase4.py`</w:t>
      </w:r>
    </w:p>
    <w:p>
      <w:pPr>
        <w:spacing w:line="360" w:lineRule="auto" w:before="0" w:after="0"/>
        <w:ind w:firstLine="0"/>
      </w:pPr>
      <w:r>
        <w:rPr>
          <w:rFonts w:ascii="宋体" w:hAnsi="宋体" w:eastAsia="宋体"/>
          <w:b w:val="0"/>
          <w:sz w:val="24"/>
        </w:rPr>
        <w:t>`test_openclaw_gateway_ws.py`</w:t>
      </w:r>
    </w:p>
    <w:p>
      <w:pPr>
        <w:spacing w:line="360" w:lineRule="auto" w:before="0" w:after="0"/>
        <w:ind w:firstLine="0"/>
      </w:pPr>
      <w:r>
        <w:rPr>
          <w:rFonts w:ascii="宋体" w:hAnsi="宋体" w:eastAsia="宋体"/>
          <w:b w:val="0"/>
          <w:sz w:val="24"/>
        </w:rPr>
        <w:t>`test_openclaw_admin_api.py`</w:t>
      </w:r>
    </w:p>
    <w:p>
      <w:pPr>
        <w:spacing w:line="360" w:lineRule="auto" w:before="0" w:after="0"/>
        <w:ind w:firstLine="420"/>
      </w:pPr>
      <w:r>
        <w:rPr>
          <w:rFonts w:ascii="宋体" w:hAnsi="宋体" w:eastAsia="宋体"/>
          <w:b w:val="0"/>
          <w:sz w:val="24"/>
        </w:rPr>
        <w:t>根据当前验收记录，上述链路已完成专项回归并通过。</w:t>
      </w:r>
    </w:p>
    <w:p>
      <w:pPr>
        <w:ind w:firstLine="480"/>
      </w:pPr>
    </w:p>
    <w:p>
      <w:pPr>
        <w:pStyle w:val="5"/>
      </w:pPr>
      <w:bookmarkStart w:id="42" w:name="_Toc56721234"/>
      <w:bookmarkStart w:id="43" w:name="_Toc56711144"/>
      <w:bookmarkStart w:id="44" w:name="_Toc56710953"/>
      <w:bookmarkStart w:id="45" w:name="_Toc56710846"/>
      <w:bookmarkStart w:id="46" w:name="_Toc56711391"/>
      <w:r>
        <w:rPr>
          <w:rFonts w:hint="eastAsia"/>
        </w:rPr>
        <w:t>测试结果综合分析及建议</w:t>
      </w:r>
      <w:bookmarkEnd w:id="42"/>
      <w:bookmarkEnd w:id="43"/>
      <w:bookmarkEnd w:id="44"/>
      <w:bookmarkEnd w:id="45"/>
      <w:bookmarkEnd w:id="46"/>
    </w:p>
    <w:p>
      <w:pPr>
        <w:spacing w:line="360" w:lineRule="auto" w:before="0" w:after="0"/>
        <w:ind w:firstLine="420"/>
      </w:pPr>
      <w:r>
        <w:rPr>
          <w:rFonts w:ascii="宋体" w:hAnsi="宋体" w:eastAsia="宋体"/>
          <w:b w:val="0"/>
          <w:sz w:val="24"/>
        </w:rPr>
        <w:t>OpenClaw 模块当前最大的优势是测试分层清晰、阶段边界明确。后续建议继续补充更适合比赛展示的状态流转截图和执行回流示意图。</w:t>
      </w:r>
    </w:p>
    <w:p>
      <w:pPr>
        <w:pStyle w:val="3"/>
        <w:ind w:firstLine="480"/>
      </w:pPr>
    </w:p>
    <w:p>
      <w:pPr>
        <w:pStyle w:val="5"/>
      </w:pPr>
      <w:bookmarkStart w:id="47" w:name="_Toc56710847"/>
      <w:bookmarkStart w:id="48" w:name="_Toc56711145"/>
      <w:bookmarkStart w:id="49" w:name="_Toc56710954"/>
      <w:bookmarkStart w:id="50" w:name="_Toc56711392"/>
      <w:bookmarkStart w:id="51" w:name="_Toc56721235"/>
      <w:r>
        <w:rPr>
          <w:rFonts w:hint="eastAsia"/>
        </w:rPr>
        <w:t>测试经验总结</w:t>
      </w:r>
      <w:bookmarkEnd w:id="47"/>
      <w:bookmarkEnd w:id="48"/>
      <w:bookmarkEnd w:id="49"/>
      <w:bookmarkEnd w:id="50"/>
      <w:bookmarkEnd w:id="51"/>
    </w:p>
    <w:p>
      <w:pPr>
        <w:spacing w:line="360" w:lineRule="auto" w:before="0" w:after="0"/>
        <w:ind w:firstLine="420"/>
      </w:pPr>
      <w:r>
        <w:rPr>
          <w:rFonts w:ascii="宋体" w:hAnsi="宋体" w:eastAsia="宋体"/>
          <w:b w:val="0"/>
          <w:sz w:val="24"/>
        </w:rPr>
        <w:t>对于带外部执行器的复杂系统，按阶段拆分测试比一次性做大而全 E2E 更利于定位问题，也更适合向评委说明系统设计的严谨性。</w:t>
      </w:r>
    </w:p>
    <w:p>
      <w:pPr>
        <w:pStyle w:val="3"/>
        <w:ind w:firstLine="480"/>
      </w:pPr>
    </w:p>
    <w:p>
      <w:pPr>
        <w:spacing w:line="360" w:lineRule="auto" w:before="0" w:after="0"/>
        <w:ind w:firstLine="0"/>
      </w:pPr>
      <w:r>
        <w:rPr>
          <w:rFonts w:ascii="宋体" w:hAnsi="宋体" w:eastAsia="宋体"/>
          <w:b/>
          <w:sz w:val="24"/>
        </w:rPr>
        <w:t>Mirofish 多 Agent 模块</w:t>
      </w:r>
    </w:p>
    <w:p>
      <w:pPr>
        <w:spacing w:line="360" w:lineRule="auto" w:before="0" w:after="0"/>
        <w:ind w:firstLine="0"/>
      </w:pPr>
      <w:r>
        <w:rPr>
          <w:rFonts w:ascii="宋体" w:hAnsi="宋体" w:eastAsia="宋体"/>
          <w:b/>
          <w:sz w:val="24"/>
        </w:rPr>
        <w:t>测试用例与结果分析</w:t>
      </w:r>
    </w:p>
    <w:p>
      <w:pPr>
        <w:spacing w:line="360" w:lineRule="auto" w:before="0" w:after="0"/>
        <w:ind w:firstLine="420"/>
      </w:pPr>
      <w:r>
        <w:rPr>
          <w:rFonts w:ascii="宋体" w:hAnsi="宋体" w:eastAsia="宋体"/>
          <w:b w:val="0"/>
          <w:sz w:val="24"/>
        </w:rPr>
        <w:t>当前仓库中已有：</w:t>
      </w:r>
    </w:p>
    <w:p>
      <w:pPr>
        <w:spacing w:line="360" w:lineRule="auto" w:before="0" w:after="0"/>
        <w:ind w:firstLine="0"/>
      </w:pPr>
      <w:r>
        <w:rPr>
          <w:rFonts w:ascii="宋体" w:hAnsi="宋体" w:eastAsia="宋体"/>
          <w:b w:val="0"/>
          <w:sz w:val="24"/>
        </w:rPr>
        <w:t>`test_mirofish_phase0_acceptance.py`</w:t>
      </w:r>
    </w:p>
    <w:p>
      <w:pPr>
        <w:spacing w:line="360" w:lineRule="auto" w:before="0" w:after="0"/>
        <w:ind w:firstLine="0"/>
      </w:pPr>
      <w:r>
        <w:rPr>
          <w:rFonts w:ascii="宋体" w:hAnsi="宋体" w:eastAsia="宋体"/>
          <w:b w:val="0"/>
          <w:sz w:val="24"/>
        </w:rPr>
        <w:t>`test_mirofish_wiring_finish.py`</w:t>
      </w:r>
    </w:p>
    <w:p>
      <w:pPr>
        <w:spacing w:line="360" w:lineRule="auto" w:before="0" w:after="0"/>
        <w:ind w:firstLine="0"/>
      </w:pPr>
      <w:r>
        <w:rPr>
          <w:rFonts w:ascii="宋体" w:hAnsi="宋体" w:eastAsia="宋体"/>
          <w:b w:val="0"/>
          <w:sz w:val="24"/>
        </w:rPr>
        <w:t>`test_theater_seed_and_accuracy.py`</w:t>
      </w:r>
    </w:p>
    <w:p>
      <w:pPr>
        <w:spacing w:line="360" w:lineRule="auto" w:before="0" w:after="0"/>
        <w:ind w:firstLine="0"/>
      </w:pPr>
      <w:r>
        <w:rPr>
          <w:rFonts w:ascii="宋体" w:hAnsi="宋体" w:eastAsia="宋体"/>
          <w:b w:val="0"/>
          <w:sz w:val="24"/>
        </w:rPr>
        <w:t>`test_session_feedback_adaptation.py`</w:t>
      </w:r>
    </w:p>
    <w:p>
      <w:pPr>
        <w:spacing w:line="360" w:lineRule="auto" w:before="0" w:after="0"/>
        <w:ind w:firstLine="0"/>
      </w:pPr>
      <w:r>
        <w:rPr>
          <w:rFonts w:ascii="宋体" w:hAnsi="宋体" w:eastAsia="宋体"/>
          <w:b w:val="0"/>
          <w:sz w:val="24"/>
        </w:rPr>
        <w:t>`test_sufficiency_checker_llm_fallback.py`</w:t>
      </w:r>
    </w:p>
    <w:p>
      <w:pPr>
        <w:spacing w:line="360" w:lineRule="auto" w:before="0" w:after="0"/>
        <w:ind w:firstLine="0"/>
      </w:pPr>
      <w:r>
        <w:rPr>
          <w:rFonts w:ascii="宋体" w:hAnsi="宋体" w:eastAsia="宋体"/>
          <w:b w:val="0"/>
          <w:sz w:val="24"/>
        </w:rPr>
        <w:t>`test_unified_intent_router_fast_path.py`</w:t>
      </w:r>
    </w:p>
    <w:p>
      <w:pPr>
        <w:spacing w:line="360" w:lineRule="auto" w:before="0" w:after="0"/>
        <w:ind w:firstLine="0"/>
      </w:pPr>
      <w:r>
        <w:rPr>
          <w:rFonts w:ascii="宋体" w:hAnsi="宋体" w:eastAsia="宋体"/>
          <w:b w:val="0"/>
          <w:sz w:val="24"/>
        </w:rPr>
        <w:t>`test_unified_intent_router_routing.py`</w:t>
      </w:r>
    </w:p>
    <w:p>
      <w:pPr>
        <w:spacing w:line="360" w:lineRule="auto" w:before="0" w:after="0"/>
        <w:ind w:firstLine="420"/>
      </w:pPr>
      <w:r>
        <w:rPr>
          <w:rFonts w:ascii="宋体" w:hAnsi="宋体" w:eastAsia="宋体"/>
          <w:b w:val="0"/>
          <w:sz w:val="24"/>
        </w:rPr>
        <w:t>这些测试覆盖了多 Agent wiring、Knowledge Theater、会话反馈、充分性检查与意图路由等关键环节。</w:t>
      </w:r>
    </w:p>
    <w:p>
      <w:pPr>
        <w:spacing w:line="360" w:lineRule="auto" w:before="0" w:after="0"/>
        <w:ind w:firstLine="0"/>
      </w:pPr>
      <w:r>
        <w:rPr>
          <w:rFonts w:ascii="宋体" w:hAnsi="宋体" w:eastAsia="宋体"/>
          <w:b/>
          <w:sz w:val="24"/>
        </w:rPr>
        <w:t>测试结果综合分析及建议</w:t>
      </w:r>
    </w:p>
    <w:p>
      <w:pPr>
        <w:spacing w:line="360" w:lineRule="auto" w:before="0" w:after="0"/>
        <w:ind w:firstLine="420"/>
      </w:pPr>
      <w:r>
        <w:rPr>
          <w:rFonts w:ascii="宋体" w:hAnsi="宋体" w:eastAsia="宋体"/>
          <w:b w:val="0"/>
          <w:sz w:val="24"/>
        </w:rPr>
        <w:t>AI 主链当前已经具备较强的技术可信度。后续建议把一条比赛展示主链整理成更适合截图和录屏的标准化验收脚本。</w:t>
      </w:r>
    </w:p>
    <w:p>
      <w:pPr>
        <w:spacing w:line="360" w:lineRule="auto" w:before="0" w:after="0"/>
        <w:ind w:firstLine="420"/>
      </w:pPr>
      <w:r>
        <w:rPr>
          <w:rFonts w:ascii="宋体" w:hAnsi="宋体" w:eastAsia="宋体"/>
          <w:b w:val="0"/>
          <w:sz w:val="24"/>
        </w:rPr>
        <w:t>Mirofish 相关测试说明系统不是“单一聊天 UI”，而是具备真实协作链路。后续建议继续强化多 Agent 复杂协作模式下的端到端展示证据。</w:t>
      </w:r>
    </w:p>
    <w:p>
      <w:pPr>
        <w:spacing w:line="360" w:lineRule="auto" w:before="0" w:after="0"/>
        <w:ind w:firstLine="0"/>
      </w:pPr>
      <w:r>
        <w:rPr>
          <w:rFonts w:ascii="宋体" w:hAnsi="宋体" w:eastAsia="宋体"/>
          <w:b/>
          <w:sz w:val="24"/>
        </w:rPr>
        <w:t>测试经验总结</w:t>
      </w:r>
    </w:p>
    <w:p>
      <w:pPr>
        <w:spacing w:line="360" w:lineRule="auto" w:before="0" w:after="0"/>
        <w:ind w:firstLine="420"/>
      </w:pPr>
      <w:r>
        <w:rPr>
          <w:rFonts w:ascii="宋体" w:hAnsi="宋体" w:eastAsia="宋体"/>
          <w:b w:val="0"/>
          <w:sz w:val="24"/>
        </w:rPr>
        <w:t>对话系统最重要的不只是回答正确，而是流式体验、状态回流和多轮连续性是否稳定。</w:t>
      </w:r>
    </w:p>
    <w:p>
      <w:pPr>
        <w:spacing w:line="360" w:lineRule="auto" w:before="0" w:after="0"/>
        <w:ind w:firstLine="420"/>
      </w:pPr>
      <w:r>
        <w:rPr>
          <w:rFonts w:ascii="宋体" w:hAnsi="宋体" w:eastAsia="宋体"/>
          <w:b w:val="0"/>
          <w:sz w:val="24"/>
        </w:rPr>
        <w:t>复杂智能系统必须把“协作结构”本身纳入测试对象，而不是只测试最终输出文本。</w:t>
      </w:r>
    </w:p>
    <w:p>
      <w:pPr>
        <w:pStyle w:val="3"/>
        <w:ind w:firstLine="480"/>
      </w:pPr>
    </w:p>
    <w:p>
      <w:pPr>
        <w:pStyle w:val="3"/>
        <w:ind w:firstLine="480"/>
      </w:pPr>
    </w:p>
    <w:p>
      <w:pPr>
        <w:pStyle w:val="3"/>
        <w:ind w:firstLine="480"/>
        <w:sectPr>
          <w:pgSz w:w="11906" w:h="16838"/>
          <w:pgMar w:top="1440" w:right="1800" w:bottom="1440" w:left="1800" w:header="851" w:footer="992" w:gutter="0"/>
          <w:cols w:space="425" w:num="1"/>
          <w:docGrid w:type="lines" w:linePitch="312" w:charSpace="0"/>
        </w:sectPr>
      </w:pPr>
    </w:p>
    <w:p>
      <w:pPr>
        <w:pStyle w:val="2"/>
      </w:pPr>
      <w:bookmarkStart w:id="57" w:name="_Toc56710956"/>
      <w:bookmarkStart w:id="58" w:name="_Toc56710849"/>
      <w:bookmarkStart w:id="59" w:name="_Toc56721237"/>
      <w:bookmarkStart w:id="60" w:name="_Toc56711394"/>
      <w:bookmarkStart w:id="61" w:name="_Toc56711147"/>
      <w:commentRangeStart w:id="13"/>
      <w:r>
        <w:rPr>
          <w:rFonts w:hint="eastAsia"/>
        </w:rPr>
        <w:t>功能测试</w:t>
      </w:r>
      <w:bookmarkEnd w:id="57"/>
      <w:bookmarkEnd w:id="58"/>
      <w:bookmarkEnd w:id="59"/>
      <w:bookmarkEnd w:id="60"/>
      <w:bookmarkEnd w:id="61"/>
      <w:commentRangeEnd w:id="13"/>
      <w:r>
        <w:rPr>
          <w:rStyle w:val="64"/>
          <w:rFonts w:asciiTheme="minorHAnsi" w:hAnsiTheme="minorHAnsi" w:eastAsiaTheme="minorEastAsia"/>
          <w:b w:val="0"/>
          <w:bCs w:val="0"/>
          <w:kern w:val="2"/>
        </w:rPr>
        <w:commentReference w:id="13"/>
      </w:r>
    </w:p>
    <w:p>
      <w:pPr>
        <w:spacing w:line="360" w:lineRule="auto" w:before="0" w:after="0"/>
        <w:ind w:firstLine="0"/>
      </w:pPr>
      <w:r>
        <w:rPr>
          <w:rFonts w:ascii="宋体" w:hAnsi="宋体" w:eastAsia="宋体"/>
          <w:b/>
          <w:sz w:val="24"/>
        </w:rPr>
        <w:t>AI 对话主链功能</w:t>
      </w:r>
    </w:p>
    <w:p>
      <w:pPr>
        <w:pStyle w:val="5"/>
      </w:pPr>
      <w:bookmarkStart w:id="67" w:name="_Toc56711396"/>
      <w:bookmarkStart w:id="68" w:name="_Toc56710851"/>
      <w:bookmarkStart w:id="69" w:name="_Toc56710958"/>
      <w:bookmarkStart w:id="70" w:name="_Toc56721239"/>
      <w:bookmarkStart w:id="71" w:name="_Toc56711149"/>
      <w:r>
        <w:rPr>
          <w:rFonts w:hint="eastAsia"/>
        </w:rPr>
        <w:t>测试用例与结果分析</w:t>
      </w:r>
      <w:bookmarkEnd w:id="67"/>
      <w:bookmarkEnd w:id="68"/>
      <w:bookmarkEnd w:id="69"/>
      <w:bookmarkEnd w:id="70"/>
      <w:bookmarkEnd w:id="71"/>
    </w:p>
    <w:p>
      <w:pPr>
        <w:pStyle w:val="3"/>
        <w:ind w:firstLine="480"/>
      </w:pPr>
      <w:r>
        <w:rPr>
          <w:rFonts w:hint="eastAsia"/>
        </w:rPr>
        <w:t>测试用例：</w:t>
      </w:r>
    </w:p>
    <w:p>
      <w:pPr>
        <w:pStyle w:val="3"/>
        <w:ind w:firstLine="482"/>
        <w:rPr>
          <w:b/>
          <w:bCs/>
        </w:rPr>
      </w:pPr>
    </w:p>
    <w:tbl>
      <w:tblPr>
        <w:tblStyle w:val="3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457"/>
        <w:gridCol w:w="1704"/>
        <w:gridCol w:w="1705"/>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top w:val="single" w:color="auto" w:sz="8" w:space="0"/>
              <w:left w:val="nil"/>
            </w:tcBorders>
          </w:tcPr>
          <w:p>
            <w:pPr>
              <w:spacing w:line="360" w:lineRule="auto" w:before="0" w:after="0"/>
              <w:ind w:firstLine="0"/>
              <w:jc w:val="center"/>
              <w:rPr>
                <w:rFonts w:eastAsia="宋体" w:cs="Times New Roman"/>
                <w:kern w:val="0"/>
              </w:rPr>
            </w:pPr>
            <w:r>
              <w:rPr>
                <w:rFonts w:hint="eastAsia" w:eastAsia="宋体" w:cs="Times New Roman" w:ascii="宋体" w:hAnsi="宋体"/>
                <w:b w:val="0"/>
                <w:kern w:val="0"/>
                <w:sz w:val="20"/>
              </w:rPr>
              <w:t>用例编号</w:t>
            </w:r>
          </w:p>
        </w:tc>
        <w:tc>
          <w:tcPr>
            <w:tcW w:w="6571" w:type="dxa"/>
            <w:gridSpan w:val="4"/>
            <w:tcBorders>
              <w:top w:val="single" w:color="auto" w:sz="8" w:space="0"/>
              <w:right w:val="nil"/>
            </w:tcBorders>
          </w:tcPr>
          <w:p>
            <w:pPr>
              <w:spacing w:line="360" w:lineRule="auto" w:before="0" w:after="0"/>
              <w:ind w:firstLine="0"/>
            </w:pPr>
            <w:r>
              <w:rPr>
                <w:rFonts w:ascii="宋体" w:hAnsi="宋体" w:eastAsia="宋体"/>
                <w:b w:val="0"/>
                <w:sz w:val="20"/>
              </w:rPr>
              <w:t>FT-CHAT-04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pPr>
              <w:spacing w:line="360" w:lineRule="auto" w:before="0" w:after="0"/>
              <w:ind w:firstLine="0"/>
              <w:jc w:val="center"/>
              <w:rPr>
                <w:rFonts w:eastAsia="宋体" w:cs="Times New Roman"/>
                <w:kern w:val="0"/>
              </w:rPr>
            </w:pPr>
            <w:r>
              <w:rPr>
                <w:rFonts w:hint="eastAsia" w:eastAsia="宋体" w:cs="Times New Roman" w:ascii="宋体" w:hAnsi="宋体"/>
                <w:b w:val="0"/>
                <w:kern w:val="0"/>
                <w:sz w:val="20"/>
              </w:rPr>
              <w:t>功能描述</w:t>
            </w:r>
          </w:p>
        </w:tc>
        <w:tc>
          <w:tcPr>
            <w:tcW w:w="6571" w:type="dxa"/>
            <w:gridSpan w:val="4"/>
            <w:tcBorders>
              <w:right w:val="nil"/>
            </w:tcBorders>
          </w:tcPr>
          <w:p>
            <w:pPr>
              <w:spacing w:line="360" w:lineRule="auto" w:before="0" w:after="0"/>
              <w:ind w:firstLine="0"/>
            </w:pPr>
            <w:r>
              <w:rPr>
                <w:rFonts w:ascii="宋体" w:hAnsi="宋体" w:eastAsia="宋体"/>
                <w:b w:val="0"/>
                <w:sz w:val="20"/>
              </w:rPr>
              <w:t>流式返回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pPr>
              <w:spacing w:line="360" w:lineRule="auto" w:before="0" w:after="0"/>
              <w:ind w:firstLine="0"/>
              <w:jc w:val="center"/>
              <w:rPr>
                <w:rFonts w:eastAsia="宋体" w:cs="Times New Roman"/>
                <w:kern w:val="0"/>
              </w:rPr>
            </w:pPr>
            <w:r>
              <w:rPr>
                <w:rFonts w:hint="eastAsia" w:eastAsia="宋体" w:cs="Times New Roman" w:ascii="宋体" w:hAnsi="宋体"/>
                <w:b w:val="0"/>
                <w:kern w:val="0"/>
                <w:sz w:val="20"/>
              </w:rPr>
              <w:t>用例目的</w:t>
            </w:r>
          </w:p>
        </w:tc>
        <w:tc>
          <w:tcPr>
            <w:tcW w:w="6571" w:type="dxa"/>
            <w:gridSpan w:val="4"/>
            <w:tcBorders>
              <w:right w:val="nil"/>
            </w:tcBorders>
          </w:tcPr>
          <w:p>
            <w:pPr>
              <w:spacing w:line="360" w:lineRule="auto" w:before="0" w:after="0"/>
              <w:ind w:firstLine="0"/>
            </w:pPr>
            <w:r>
              <w:rPr>
                <w:rFonts w:ascii="宋体" w:hAnsi="宋体" w:eastAsia="宋体"/>
                <w:b w:val="0"/>
                <w:sz w:val="20"/>
              </w:rPr>
              <w:t>验证 AI 对话主链在真实交互中可稳定工作。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pPr>
              <w:spacing w:line="360" w:lineRule="auto" w:before="0" w:after="0"/>
              <w:ind w:firstLine="0"/>
              <w:jc w:val="center"/>
              <w:rPr>
                <w:rFonts w:eastAsia="宋体" w:cs="Times New Roman"/>
                <w:kern w:val="0"/>
              </w:rPr>
            </w:pPr>
            <w:r>
              <w:rPr>
                <w:rFonts w:hint="eastAsia" w:eastAsia="宋体" w:cs="Times New Roman" w:ascii="宋体" w:hAnsi="宋体"/>
                <w:b w:val="0"/>
                <w:kern w:val="0"/>
                <w:sz w:val="20"/>
              </w:rPr>
              <w:t>前提条件</w:t>
            </w:r>
          </w:p>
        </w:tc>
        <w:tc>
          <w:tcPr>
            <w:tcW w:w="6571" w:type="dxa"/>
            <w:gridSpan w:val="4"/>
            <w:tcBorders>
              <w:right w:val="nil"/>
            </w:tcBorders>
          </w:tcPr>
          <w:p>
            <w:pPr>
              <w:spacing w:line="360" w:lineRule="auto" w:before="0" w:after="0"/>
              <w:ind w:firstLine="0"/>
            </w:pPr>
            <w:r>
              <w:rPr>
                <w:rFonts w:ascii="宋体" w:hAnsi="宋体" w:eastAsia="宋体"/>
                <w:b w:val="0"/>
                <w:sz w:val="20"/>
              </w:rPr>
              <w:t>本地后端主链拉起成功。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pPr>
              <w:spacing w:line="360" w:lineRule="auto" w:before="0" w:after="0"/>
              <w:ind w:firstLine="0"/>
              <w:jc w:val="center"/>
              <w:rPr>
                <w:rFonts w:eastAsia="宋体" w:cs="Times New Roman"/>
                <w:kern w:val="0"/>
              </w:rPr>
            </w:pPr>
            <w:r>
              <w:rPr>
                <w:rFonts w:hint="eastAsia" w:eastAsia="宋体" w:cs="Times New Roman" w:ascii="宋体" w:hAnsi="宋体"/>
                <w:b w:val="0"/>
                <w:kern w:val="0"/>
                <w:sz w:val="20"/>
              </w:rPr>
              <w:t>特殊的规程说明</w:t>
            </w:r>
          </w:p>
        </w:tc>
        <w:tc>
          <w:tcPr>
            <w:tcW w:w="6571" w:type="dxa"/>
            <w:gridSpan w:val="4"/>
            <w:tcBorders>
              <w:right w:val="nil"/>
            </w:tcBorders>
          </w:tcPr>
          <w:p>
            <w:pPr>
              <w:spacing w:line="360" w:lineRule="auto" w:before="0" w:after="0"/>
              <w:ind w:firstLine="0"/>
            </w:pPr>
            <w:r>
              <w:rPr>
                <w:rFonts w:ascii="宋体" w:hAnsi="宋体" w:eastAsia="宋体"/>
                <w:b w:val="0"/>
                <w:sz w:val="20"/>
              </w:rPr>
              <w:t>使用本地验收脚本和集成测试。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bottom w:val="single" w:color="auto" w:sz="4" w:space="0"/>
            </w:tcBorders>
          </w:tcPr>
          <w:p>
            <w:pPr>
              <w:spacing w:line="360" w:lineRule="auto" w:before="0" w:after="0"/>
              <w:ind w:firstLine="0"/>
              <w:jc w:val="center"/>
              <w:rPr>
                <w:rFonts w:eastAsia="宋体" w:cs="Times New Roman"/>
                <w:kern w:val="0"/>
              </w:rPr>
            </w:pPr>
            <w:r>
              <w:rPr>
                <w:rFonts w:hint="eastAsia" w:eastAsia="宋体" w:cs="Times New Roman" w:ascii="宋体" w:hAnsi="宋体"/>
                <w:b w:val="0"/>
                <w:kern w:val="0"/>
                <w:sz w:val="20"/>
              </w:rPr>
              <w:t>用例间的依赖关系</w:t>
            </w:r>
          </w:p>
        </w:tc>
        <w:tc>
          <w:tcPr>
            <w:tcW w:w="6571" w:type="dxa"/>
            <w:gridSpan w:val="4"/>
            <w:tcBorders>
              <w:bottom w:val="single" w:color="auto" w:sz="4" w:space="0"/>
              <w:right w:val="nil"/>
            </w:tcBorders>
          </w:tcPr>
          <w:p>
            <w:pPr>
              <w:spacing w:line="360" w:lineRule="auto" w:before="0" w:after="0"/>
              <w:ind w:firstLine="0"/>
            </w:pPr>
            <w:r>
              <w:rPr>
                <w:rFonts w:ascii="宋体" w:hAnsi="宋体" w:eastAsia="宋体"/>
                <w:b w:val="0"/>
                <w:sz w:val="20"/>
              </w:rPr>
              <w:t>依赖 Gateway、gRPC、编排器与持久化链路。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shd w:val="clear" w:color="auto" w:fill="D8D8D8" w:themeFill="background1" w:themeFillShade="D9"/>
          </w:tcPr>
          <w:p>
            <w:pPr>
              <w:spacing w:line="360" w:lineRule="auto" w:before="0" w:after="0"/>
              <w:ind w:firstLine="0"/>
              <w:jc w:val="center"/>
              <w:rPr>
                <w:rFonts w:eastAsia="宋体" w:cs="Times New Roman"/>
                <w:kern w:val="0"/>
              </w:rPr>
            </w:pPr>
            <w:r>
              <w:rPr>
                <w:rFonts w:hint="eastAsia" w:eastAsia="宋体" w:cs="Times New Roman" w:ascii="宋体" w:hAnsi="宋体"/>
                <w:b w:val="0"/>
                <w:kern w:val="0"/>
                <w:sz w:val="20"/>
              </w:rPr>
              <w:t>具体步骤</w:t>
            </w:r>
          </w:p>
        </w:tc>
        <w:tc>
          <w:tcPr>
            <w:tcW w:w="1457" w:type="dxa"/>
            <w:shd w:val="clear" w:color="auto" w:fill="D8D8D8" w:themeFill="background1" w:themeFillShade="D9"/>
          </w:tcPr>
          <w:p>
            <w:pPr>
              <w:spacing w:line="360" w:lineRule="auto" w:before="0" w:after="0"/>
              <w:ind w:firstLine="0"/>
            </w:pPr>
            <w:r>
              <w:rPr>
                <w:rFonts w:ascii="宋体" w:hAnsi="宋体" w:eastAsia="宋体"/>
                <w:b w:val="0"/>
                <w:sz w:val="20"/>
              </w:rPr>
              <w:t>输入</w:t>
            </w:r>
          </w:p>
        </w:tc>
        <w:tc>
          <w:tcPr>
            <w:tcW w:w="1704" w:type="dxa"/>
            <w:shd w:val="clear" w:color="auto" w:fill="D8D8D8" w:themeFill="background1" w:themeFillShade="D9"/>
          </w:tcPr>
          <w:p>
            <w:pPr>
              <w:spacing w:line="360" w:lineRule="auto" w:before="0" w:after="0"/>
              <w:ind w:firstLine="0"/>
            </w:pPr>
            <w:r>
              <w:rPr>
                <w:rFonts w:ascii="宋体" w:hAnsi="宋体" w:eastAsia="宋体"/>
                <w:b w:val="0"/>
                <w:sz w:val="20"/>
              </w:rPr>
              <w:t>期望结果</w:t>
            </w:r>
          </w:p>
        </w:tc>
        <w:tc>
          <w:tcPr>
            <w:tcW w:w="1705" w:type="dxa"/>
            <w:shd w:val="clear" w:color="auto" w:fill="D8D8D8" w:themeFill="background1" w:themeFillShade="D9"/>
          </w:tcPr>
          <w:p>
            <w:pPr>
              <w:spacing w:line="360" w:lineRule="auto" w:before="0" w:after="0"/>
              <w:ind w:firstLine="0"/>
            </w:pPr>
            <w:r>
              <w:rPr>
                <w:rFonts w:ascii="宋体" w:hAnsi="宋体" w:eastAsia="宋体"/>
                <w:b w:val="0"/>
                <w:sz w:val="20"/>
              </w:rPr>
              <w:t>实际结果</w:t>
            </w:r>
          </w:p>
        </w:tc>
        <w:tc>
          <w:tcPr>
            <w:tcW w:w="1705" w:type="dxa"/>
            <w:tcBorders>
              <w:right w:val="nil"/>
            </w:tcBorders>
            <w:shd w:val="clear" w:color="auto" w:fill="D8D8D8" w:themeFill="background1" w:themeFillShade="D9"/>
          </w:tcPr>
          <w:p>
            <w:pPr>
              <w:spacing w:line="360" w:lineRule="auto" w:before="0" w:after="0"/>
              <w:ind w:firstLine="0"/>
            </w:pPr>
            <w:r>
              <w:rPr>
                <w:rFonts w:ascii="宋体" w:hAnsi="宋体" w:eastAsia="宋体"/>
                <w:b w:val="0"/>
                <w:sz w:val="20"/>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pPr>
              <w:spacing w:line="360" w:lineRule="auto" w:before="0" w:after="0"/>
              <w:ind w:firstLine="0"/>
              <w:jc w:val="center"/>
              <w:rPr>
                <w:rFonts w:eastAsia="宋体" w:cs="Times New Roman"/>
                <w:kern w:val="0"/>
              </w:rPr>
            </w:pPr>
            <w:r>
              <w:rPr>
                <w:rFonts w:hint="eastAsia" w:eastAsia="宋体" w:cs="Times New Roman" w:ascii="宋体" w:hAnsi="宋体"/>
                <w:b w:val="0"/>
                <w:kern w:val="0"/>
                <w:sz w:val="20"/>
              </w:rPr>
              <w:t>1</w:t>
            </w:r>
          </w:p>
        </w:tc>
        <w:tc>
          <w:tcPr>
            <w:tcW w:w="1457" w:type="dxa"/>
          </w:tcPr>
          <w:p>
            <w:pPr>
              <w:spacing w:line="360" w:lineRule="auto" w:before="0" w:after="0"/>
              <w:ind w:firstLine="0"/>
            </w:pPr>
            <w:r>
              <w:rPr>
                <w:rFonts w:ascii="宋体" w:hAnsi="宋体" w:eastAsia="宋体"/>
                <w:b w:val="0"/>
                <w:sz w:val="20"/>
              </w:rPr>
              <w:t>发送学习目标</w:t>
            </w:r>
          </w:p>
        </w:tc>
        <w:tc>
          <w:tcPr>
            <w:tcW w:w="1704" w:type="dxa"/>
          </w:tcPr>
          <w:p>
            <w:pPr>
              <w:spacing w:line="360" w:lineRule="auto" w:before="0" w:after="0"/>
              <w:ind w:firstLine="0"/>
            </w:pPr>
            <w:r>
              <w:rPr>
                <w:rFonts w:ascii="宋体" w:hAnsi="宋体" w:eastAsia="宋体"/>
                <w:b w:val="0"/>
                <w:sz w:val="20"/>
              </w:rPr>
              <w:t>返回澄清与计划</w:t>
            </w:r>
          </w:p>
        </w:tc>
        <w:tc>
          <w:tcPr>
            <w:tcW w:w="1705" w:type="dxa"/>
          </w:tcPr>
          <w:p>
            <w:pPr>
              <w:spacing w:line="360" w:lineRule="auto" w:before="0" w:after="0"/>
              <w:ind w:firstLine="0"/>
            </w:pPr>
            <w:r>
              <w:rPr>
                <w:rFonts w:ascii="宋体" w:hAnsi="宋体" w:eastAsia="宋体"/>
                <w:b w:val="0"/>
                <w:sz w:val="20"/>
              </w:rPr>
              <w:t>通过</w:t>
            </w:r>
          </w:p>
        </w:tc>
        <w:tc>
          <w:tcPr>
            <w:tcW w:w="1705" w:type="dxa"/>
            <w:tcBorders>
              <w:right w:val="nil"/>
            </w:tcBorders>
          </w:tcPr>
          <w:p>
            <w:pPr>
              <w:spacing w:line="360" w:lineRule="auto" w:before="0" w:after="0"/>
              <w:ind w:firstLine="0"/>
            </w:pPr>
            <w:r>
              <w:rPr>
                <w:rFonts w:ascii="宋体" w:hAnsi="宋体" w:eastAsia="宋体"/>
                <w:b w:val="0"/>
                <w:sz w:val="20"/>
              </w:rPr>
              <w:t>可复现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pPr>
              <w:spacing w:line="360" w:lineRule="auto" w:before="0" w:after="0"/>
              <w:ind w:firstLine="0"/>
              <w:jc w:val="center"/>
              <w:rPr>
                <w:rFonts w:eastAsia="宋体" w:cs="Times New Roman"/>
                <w:kern w:val="0"/>
              </w:rPr>
            </w:pPr>
            <w:r>
              <w:rPr>
                <w:rFonts w:hint="eastAsia" w:eastAsia="宋体" w:cs="Times New Roman" w:ascii="宋体" w:hAnsi="宋体"/>
                <w:b w:val="0"/>
                <w:kern w:val="0"/>
                <w:sz w:val="20"/>
              </w:rPr>
              <w:t>2</w:t>
            </w:r>
          </w:p>
        </w:tc>
        <w:tc>
          <w:tcPr>
            <w:tcW w:w="1457" w:type="dxa"/>
          </w:tcPr>
          <w:p>
            <w:pPr>
              <w:spacing w:line="360" w:lineRule="auto" w:before="0" w:after="0"/>
              <w:ind w:firstLine="0"/>
            </w:pPr>
            <w:r>
              <w:rPr>
                <w:rFonts w:ascii="宋体" w:hAnsi="宋体" w:eastAsia="宋体"/>
                <w:b w:val="0"/>
                <w:sz w:val="20"/>
              </w:rPr>
              <w:t>提交反馈</w:t>
            </w:r>
          </w:p>
        </w:tc>
        <w:tc>
          <w:tcPr>
            <w:tcW w:w="1704" w:type="dxa"/>
          </w:tcPr>
          <w:p>
            <w:pPr>
              <w:spacing w:line="360" w:lineRule="auto" w:before="0" w:after="0"/>
              <w:ind w:firstLine="0"/>
            </w:pPr>
            <w:r>
              <w:rPr>
                <w:rFonts w:ascii="宋体" w:hAnsi="宋体" w:eastAsia="宋体"/>
                <w:b w:val="0"/>
                <w:sz w:val="20"/>
              </w:rPr>
              <w:t>状态写回并影响后续策略</w:t>
            </w:r>
          </w:p>
        </w:tc>
        <w:tc>
          <w:tcPr>
            <w:tcW w:w="1705" w:type="dxa"/>
          </w:tcPr>
          <w:p>
            <w:pPr>
              <w:spacing w:line="360" w:lineRule="auto" w:before="0" w:after="0"/>
              <w:ind w:firstLine="0"/>
            </w:pPr>
            <w:r>
              <w:rPr>
                <w:rFonts w:ascii="宋体" w:hAnsi="宋体" w:eastAsia="宋体"/>
                <w:b w:val="0"/>
                <w:sz w:val="20"/>
              </w:rPr>
              <w:t>通过</w:t>
            </w:r>
          </w:p>
        </w:tc>
        <w:tc>
          <w:tcPr>
            <w:tcW w:w="1705" w:type="dxa"/>
            <w:tcBorders>
              <w:right w:val="nil"/>
            </w:tcBorders>
          </w:tcPr>
          <w:p>
            <w:pPr>
              <w:spacing w:line="360" w:lineRule="auto" w:before="0" w:after="0"/>
              <w:ind w:firstLine="0"/>
            </w:pPr>
            <w:r>
              <w:rPr>
                <w:rFonts w:ascii="宋体" w:hAnsi="宋体" w:eastAsia="宋体"/>
                <w:b w:val="0"/>
                <w:sz w:val="20"/>
              </w:rPr>
              <w:t>闭环成立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bottom w:val="single" w:color="auto" w:sz="8" w:space="0"/>
            </w:tcBorders>
          </w:tcPr>
          <w:p>
            <w:pPr>
              <w:spacing w:line="360" w:lineRule="auto" w:before="0" w:after="0"/>
              <w:ind w:firstLine="0"/>
              <w:jc w:val="center"/>
              <w:rPr>
                <w:rFonts w:eastAsia="宋体" w:cs="Times New Roman"/>
                <w:kern w:val="0"/>
              </w:rPr>
            </w:pPr>
            <w:r>
              <w:rPr>
                <w:rFonts w:eastAsia="宋体" w:cs="Times New Roman" w:ascii="宋体" w:hAnsi="宋体"/>
                <w:b w:val="0"/>
                <w:kern w:val="0"/>
                <w:sz w:val="20"/>
              </w:rPr>
              <w:t>…</w:t>
            </w:r>
          </w:p>
        </w:tc>
        <w:tc>
          <w:tcPr>
            <w:tcW w:w="1457" w:type="dxa"/>
            <w:tcBorders>
              <w:bottom w:val="single" w:color="auto" w:sz="8" w:space="0"/>
            </w:tcBorders>
          </w:tcPr>
          <w:p>
            <w:pPr>
              <w:spacing w:line="360" w:lineRule="auto" w:before="0" w:after="0"/>
              <w:ind w:firstLine="0"/>
            </w:pPr>
            <w:r>
              <w:rPr>
                <w:rFonts w:ascii="宋体" w:hAnsi="宋体" w:eastAsia="宋体"/>
                <w:b w:val="0"/>
                <w:sz w:val="20"/>
              </w:rPr>
              <w:t>综合观察</w:t>
            </w:r>
          </w:p>
        </w:tc>
        <w:tc>
          <w:tcPr>
            <w:tcW w:w="1704" w:type="dxa"/>
            <w:tcBorders>
              <w:bottom w:val="single" w:color="auto" w:sz="8" w:space="0"/>
            </w:tcBorders>
          </w:tcPr>
          <w:p>
            <w:pPr>
              <w:spacing w:line="360" w:lineRule="auto" w:before="0" w:after="0"/>
              <w:ind w:firstLine="0"/>
            </w:pPr>
            <w:r>
              <w:rPr>
                <w:rFonts w:ascii="宋体" w:hAnsi="宋体" w:eastAsia="宋体"/>
                <w:b w:val="0"/>
                <w:sz w:val="20"/>
              </w:rPr>
              <w:t>19 passed 的主链基础验证</w:t>
            </w:r>
          </w:p>
        </w:tc>
        <w:tc>
          <w:tcPr>
            <w:tcW w:w="1705" w:type="dxa"/>
            <w:tcBorders>
              <w:bottom w:val="single" w:color="auto" w:sz="8" w:space="0"/>
            </w:tcBorders>
          </w:tcPr>
          <w:p>
            <w:pPr>
              <w:spacing w:line="360" w:lineRule="auto" w:before="0" w:after="0"/>
              <w:ind w:firstLine="0"/>
            </w:pPr>
            <w:r>
              <w:rPr>
                <w:rFonts w:ascii="宋体" w:hAnsi="宋体" w:eastAsia="宋体"/>
                <w:b w:val="0"/>
                <w:sz w:val="20"/>
              </w:rPr>
              <w:t>通过</w:t>
            </w:r>
          </w:p>
        </w:tc>
        <w:tc>
          <w:tcPr>
            <w:tcW w:w="1705" w:type="dxa"/>
            <w:tcBorders>
              <w:bottom w:val="single" w:color="auto" w:sz="8" w:space="0"/>
              <w:right w:val="nil"/>
            </w:tcBorders>
          </w:tcPr>
          <w:p>
            <w:pPr>
              <w:spacing w:line="360" w:lineRule="auto" w:before="0" w:after="0"/>
              <w:ind w:firstLine="0"/>
            </w:pPr>
            <w:r>
              <w:rPr>
                <w:rFonts w:ascii="宋体" w:hAnsi="宋体" w:eastAsia="宋体"/>
                <w:b w:val="0"/>
                <w:sz w:val="20"/>
              </w:rPr>
              <w:t>有验收记录</w:t>
            </w:r>
          </w:p>
        </w:tc>
      </w:tr>
    </w:tbl>
    <w:p>
      <w:pPr>
        <w:pStyle w:val="3"/>
        <w:ind w:firstLine="480"/>
      </w:pPr>
    </w:p>
    <w:p>
      <w:pPr>
        <w:pStyle w:val="3"/>
        <w:ind w:firstLine="480"/>
      </w:pPr>
      <w:r>
        <w:rPr>
          <w:rFonts w:hint="eastAsia"/>
        </w:rPr>
        <w:t>测试结果分析：</w:t>
      </w:r>
    </w:p>
    <w:p>
      <w:pPr>
        <w:spacing w:line="360" w:lineRule="auto" w:before="0" w:after="0"/>
        <w:ind w:firstLine="420"/>
      </w:pPr>
      <w:r>
        <w:rPr>
          <w:rFonts w:ascii="宋体" w:hAnsi="宋体" w:eastAsia="宋体"/>
          <w:b w:val="0"/>
          <w:sz w:val="24"/>
        </w:rPr>
        <w:t>根据当前本地发布前验收记录，曾执行以下链路验证：</w:t>
      </w:r>
    </w:p>
    <w:p>
      <w:pPr>
        <w:spacing w:line="360" w:lineRule="auto" w:before="0" w:after="0"/>
        <w:ind w:firstLine="0"/>
      </w:pPr>
      <w:r>
        <w:rPr>
          <w:rFonts w:ascii="宋体" w:hAnsi="宋体" w:eastAsia="宋体"/>
          <w:b w:val="0"/>
          <w:sz w:val="24"/>
        </w:rPr>
        <w:t>`tests/unit/test_response_feedback_service.py`</w:t>
      </w:r>
    </w:p>
    <w:p>
      <w:pPr>
        <w:spacing w:line="360" w:lineRule="auto" w:before="0" w:after="0"/>
        <w:ind w:firstLine="0"/>
      </w:pPr>
      <w:r>
        <w:rPr>
          <w:rFonts w:ascii="宋体" w:hAnsi="宋体" w:eastAsia="宋体"/>
          <w:b w:val="0"/>
          <w:sz w:val="24"/>
        </w:rPr>
        <w:t>`tests/integration/test_websocket_full_stack.py`</w:t>
      </w:r>
    </w:p>
    <w:p>
      <w:pPr>
        <w:spacing w:line="360" w:lineRule="auto" w:before="0" w:after="0"/>
        <w:ind w:firstLine="420"/>
      </w:pPr>
      <w:r>
        <w:rPr>
          <w:rFonts w:ascii="宋体" w:hAnsi="宋体" w:eastAsia="宋体"/>
          <w:b w:val="0"/>
          <w:sz w:val="24"/>
        </w:rPr>
        <w:t>相关结果记录为 `19 passed`，说明 AI 对话 WebSocket 主链、反馈闭环和部分全栈交互能力已经形成可重复验证基础。</w:t>
      </w:r>
    </w:p>
    <w:p>
      <w:pPr>
        <w:ind w:firstLine="480"/>
      </w:pPr>
    </w:p>
    <w:p>
      <w:pPr>
        <w:pStyle w:val="3"/>
        <w:ind w:firstLine="480"/>
      </w:pPr>
    </w:p>
    <w:p>
      <w:pPr>
        <w:pStyle w:val="5"/>
      </w:pPr>
      <w:bookmarkStart w:id="72" w:name="_Toc56710852"/>
      <w:bookmarkStart w:id="73" w:name="_Toc56710959"/>
      <w:bookmarkStart w:id="74" w:name="_Toc56711150"/>
      <w:bookmarkStart w:id="75" w:name="_Toc56721240"/>
      <w:bookmarkStart w:id="76" w:name="_Toc56711397"/>
      <w:r>
        <w:rPr>
          <w:rFonts w:hint="eastAsia"/>
        </w:rPr>
        <w:t>测试结果综合分析及建议</w:t>
      </w:r>
      <w:bookmarkEnd w:id="72"/>
      <w:bookmarkEnd w:id="73"/>
      <w:bookmarkEnd w:id="74"/>
      <w:bookmarkEnd w:id="75"/>
      <w:bookmarkEnd w:id="76"/>
    </w:p>
    <w:p>
      <w:pPr>
        <w:pStyle w:val="5"/>
      </w:pPr>
      <w:bookmarkStart w:id="77" w:name="_Toc56710960"/>
      <w:bookmarkStart w:id="78" w:name="_Toc56711398"/>
      <w:bookmarkStart w:id="79" w:name="_Toc56710853"/>
      <w:bookmarkStart w:id="80" w:name="_Toc56721241"/>
      <w:bookmarkStart w:id="81" w:name="_Toc56711151"/>
      <w:r>
        <w:rPr>
          <w:rFonts w:hint="eastAsia"/>
        </w:rPr>
        <w:t>测试经验总结</w:t>
      </w:r>
      <w:bookmarkEnd w:id="77"/>
      <w:bookmarkEnd w:id="78"/>
      <w:bookmarkEnd w:id="79"/>
      <w:bookmarkEnd w:id="80"/>
      <w:bookmarkEnd w:id="81"/>
    </w:p>
    <w:p>
      <w:pPr>
        <w:pStyle w:val="3"/>
        <w:ind w:firstLine="480"/>
      </w:pPr>
    </w:p>
    <w:p>
      <w:pPr>
        <w:spacing w:line="360" w:lineRule="auto" w:before="0" w:after="0"/>
        <w:ind w:firstLine="0"/>
      </w:pPr>
      <w:r>
        <w:rPr>
          <w:rFonts w:ascii="宋体" w:hAnsi="宋体" w:eastAsia="宋体"/>
          <w:b/>
          <w:sz w:val="24"/>
        </w:rPr>
        <w:t>Mirofish 桥接功能</w:t>
      </w:r>
    </w:p>
    <w:p>
      <w:pPr>
        <w:spacing w:line="360" w:lineRule="auto" w:before="0" w:after="0"/>
        <w:ind w:firstLine="0"/>
      </w:pPr>
      <w:r>
        <w:rPr>
          <w:rFonts w:ascii="宋体" w:hAnsi="宋体" w:eastAsia="宋体"/>
          <w:b/>
          <w:sz w:val="24"/>
        </w:rPr>
        <w:t>测试用例与结果分析</w:t>
      </w:r>
    </w:p>
    <w:p>
      <w:pPr>
        <w:spacing w:line="360" w:lineRule="auto" w:before="0" w:after="0"/>
        <w:ind w:firstLine="420"/>
      </w:pPr>
      <w:r>
        <w:rPr>
          <w:rFonts w:ascii="宋体" w:hAnsi="宋体" w:eastAsia="宋体"/>
          <w:b w:val="0"/>
          <w:sz w:val="24"/>
        </w:rPr>
        <w:t>当前验收记录显示以下能力已有专项回归：</w:t>
      </w:r>
    </w:p>
    <w:p>
      <w:pPr>
        <w:spacing w:line="360" w:lineRule="auto" w:before="0" w:after="0"/>
        <w:ind w:firstLine="0"/>
      </w:pPr>
      <w:r>
        <w:rPr>
          <w:rFonts w:ascii="宋体" w:hAnsi="宋体" w:eastAsia="宋体"/>
          <w:b w:val="0"/>
          <w:sz w:val="24"/>
        </w:rPr>
        <w:t>1. Theater free mode、seed、accuracy、what-if、adopt、chat bridge preview。</w:t>
      </w:r>
    </w:p>
    <w:p>
      <w:pPr>
        <w:spacing w:line="360" w:lineRule="auto" w:before="0" w:after="0"/>
        <w:ind w:firstLine="0"/>
      </w:pPr>
      <w:r>
        <w:rPr>
          <w:rFonts w:ascii="宋体" w:hAnsi="宋体" w:eastAsia="宋体"/>
          <w:b w:val="0"/>
          <w:sz w:val="24"/>
        </w:rPr>
        <w:t>2. Simulation 交互继续、推荐 seeds、checkpoint fallback。</w:t>
      </w:r>
    </w:p>
    <w:p>
      <w:pPr>
        <w:spacing w:line="360" w:lineRule="auto" w:before="0" w:after="0"/>
        <w:ind w:firstLine="0"/>
      </w:pPr>
      <w:r>
        <w:rPr>
          <w:rFonts w:ascii="宋体" w:hAnsi="宋体" w:eastAsia="宋体"/>
          <w:b w:val="0"/>
          <w:sz w:val="24"/>
        </w:rPr>
        <w:t>3. Learning Report cold start、structured dashboard、ready update、缓存复用。</w:t>
      </w:r>
    </w:p>
    <w:p>
      <w:pPr>
        <w:spacing w:line="360" w:lineRule="auto" w:before="0" w:after="0"/>
        <w:ind w:firstLine="0"/>
      </w:pPr>
      <w:r>
        <w:rPr>
          <w:rFonts w:ascii="宋体" w:hAnsi="宋体" w:eastAsia="宋体"/>
          <w:b/>
          <w:sz w:val="24"/>
        </w:rPr>
        <w:t>测试结果综合分析及建议</w:t>
      </w:r>
    </w:p>
    <w:p>
      <w:pPr>
        <w:spacing w:line="360" w:lineRule="auto" w:before="0" w:after="0"/>
        <w:ind w:firstLine="420"/>
      </w:pPr>
      <w:r>
        <w:rPr>
          <w:rFonts w:ascii="宋体" w:hAnsi="宋体" w:eastAsia="宋体"/>
          <w:b w:val="0"/>
          <w:sz w:val="24"/>
        </w:rPr>
        <w:t>这说明 Mirofish 不只是概念模块，而已经进入具体产品页面与桥接流程。后续建议把最容易打动评委的两到三条桥接链路固定为演示重点。</w:t>
      </w:r>
    </w:p>
    <w:p>
      <w:pPr>
        <w:spacing w:line="360" w:lineRule="auto" w:before="0" w:after="0"/>
        <w:ind w:firstLine="0"/>
      </w:pPr>
      <w:r>
        <w:rPr>
          <w:rFonts w:ascii="宋体" w:hAnsi="宋体" w:eastAsia="宋体"/>
          <w:b/>
          <w:sz w:val="24"/>
        </w:rPr>
        <w:t>测试经验总结</w:t>
      </w:r>
    </w:p>
    <w:p>
      <w:pPr>
        <w:spacing w:line="360" w:lineRule="auto" w:before="0" w:after="0"/>
        <w:ind w:firstLine="420"/>
      </w:pPr>
      <w:r>
        <w:rPr>
          <w:rFonts w:ascii="宋体" w:hAnsi="宋体" w:eastAsia="宋体"/>
          <w:b w:val="0"/>
          <w:sz w:val="24"/>
        </w:rPr>
        <w:t>桥接类功能最容易出现“页面有了但链不断”的假成熟状态，因此必须用真实跳转和结果回流去验证。</w:t>
      </w:r>
    </w:p>
    <w:p>
      <w:pPr>
        <w:pStyle w:val="3"/>
        <w:ind w:firstLine="480"/>
      </w:pPr>
    </w:p>
    <w:p>
      <w:pPr>
        <w:ind w:firstLine="480"/>
        <w:sectPr>
          <w:pgSz w:w="11906" w:h="16838"/>
          <w:pgMar w:top="1440" w:right="1800" w:bottom="1440" w:left="1800" w:header="851" w:footer="992" w:gutter="0"/>
          <w:cols w:space="425" w:num="1"/>
          <w:docGrid w:type="lines" w:linePitch="312" w:charSpace="0"/>
        </w:sectPr>
      </w:pPr>
    </w:p>
    <w:p>
      <w:pPr>
        <w:pStyle w:val="2"/>
      </w:pPr>
      <w:bookmarkStart w:id="87" w:name="_Toc56711153"/>
      <w:bookmarkStart w:id="88" w:name="_Toc56710855"/>
      <w:bookmarkStart w:id="89" w:name="_Toc56710962"/>
      <w:bookmarkStart w:id="90" w:name="_Toc56721243"/>
      <w:bookmarkStart w:id="91" w:name="_Toc56711400"/>
      <w:commentRangeStart w:id="14"/>
      <w:r>
        <w:rPr>
          <w:rFonts w:hint="eastAsia"/>
        </w:rPr>
        <w:t>系统测试</w:t>
      </w:r>
      <w:commentRangeEnd w:id="14"/>
      <w:r>
        <w:rPr>
          <w:rStyle w:val="64"/>
          <w:rFonts w:asciiTheme="minorHAnsi" w:hAnsiTheme="minorHAnsi" w:eastAsiaTheme="minorEastAsia"/>
          <w:b w:val="0"/>
          <w:bCs w:val="0"/>
          <w:kern w:val="2"/>
        </w:rPr>
        <w:commentReference w:id="14"/>
      </w:r>
      <w:bookmarkEnd w:id="87"/>
      <w:bookmarkEnd w:id="88"/>
      <w:bookmarkEnd w:id="89"/>
      <w:bookmarkEnd w:id="90"/>
      <w:bookmarkEnd w:id="91"/>
    </w:p>
    <w:p>
      <w:pPr>
        <w:spacing w:line="360" w:lineRule="auto" w:before="0" w:after="0"/>
        <w:ind w:firstLine="420"/>
      </w:pPr>
      <w:r>
        <w:rPr>
          <w:rFonts w:ascii="宋体" w:hAnsi="宋体" w:eastAsia="宋体"/>
          <w:b w:val="0"/>
          <w:sz w:val="24"/>
        </w:rPr>
        <w:t>系统测试不仅关注模型推理性能，也关注环境闸门、工程稳定性、混沌场景和当前残余风险。</w:t>
      </w:r>
    </w:p>
    <w:p>
      <w:pPr>
        <w:spacing w:line="360" w:lineRule="auto" w:before="0" w:after="0"/>
        <w:ind w:firstLine="420"/>
      </w:pPr>
      <w:r>
        <w:rPr>
          <w:rFonts w:ascii="宋体" w:hAnsi="宋体" w:eastAsia="宋体"/>
          <w:b w:val="0"/>
          <w:sz w:val="24"/>
        </w:rPr>
        <w:t>当前本地环境已完成从零复建、核心容器健康、fresh build、env-check、smoke 和 local-backend-smoke 等系统级验证。</w:t>
      </w:r>
    </w:p>
    <w:p>
      <w:pPr>
        <w:pStyle w:val="4"/>
      </w:pPr>
      <w:bookmarkStart w:id="92" w:name="_Toc56710856"/>
      <w:bookmarkStart w:id="93" w:name="_Toc56711401"/>
      <w:bookmarkStart w:id="94" w:name="_Toc56710963"/>
      <w:bookmarkStart w:id="95" w:name="_Toc56711154"/>
      <w:bookmarkStart w:id="96" w:name="_Toc56721244"/>
      <w:r>
        <w:rPr>
          <w:rFonts w:hint="eastAsia"/>
        </w:rPr>
        <w:t>模型性能测试</w:t>
      </w:r>
      <w:bookmarkEnd w:id="92"/>
      <w:bookmarkEnd w:id="93"/>
      <w:bookmarkEnd w:id="94"/>
      <w:bookmarkEnd w:id="95"/>
      <w:bookmarkEnd w:id="96"/>
    </w:p>
    <w:p>
      <w:pPr>
        <w:spacing w:line="360" w:lineRule="auto" w:before="0" w:after="0"/>
        <w:ind w:firstLine="420"/>
      </w:pPr>
      <w:r>
        <w:rPr>
          <w:rFonts w:ascii="宋体" w:hAnsi="宋体" w:eastAsia="宋体"/>
          <w:b w:val="0"/>
          <w:sz w:val="24"/>
        </w:rPr>
        <w:t>当前仓库中已有如下 benchmark 或专项性能测试文件：</w:t>
      </w:r>
    </w:p>
    <w:p>
      <w:pPr>
        <w:spacing w:line="360" w:lineRule="auto" w:before="0" w:after="0"/>
        <w:ind w:firstLine="0"/>
      </w:pPr>
      <w:r>
        <w:rPr>
          <w:rFonts w:ascii="宋体" w:hAnsi="宋体" w:eastAsia="宋体"/>
          <w:b w:val="0"/>
          <w:sz w:val="24"/>
        </w:rPr>
        <w:t>`test_vector_search_bench.py`</w:t>
      </w:r>
    </w:p>
    <w:p>
      <w:pPr>
        <w:spacing w:line="360" w:lineRule="auto" w:before="0" w:after="0"/>
        <w:ind w:firstLine="0"/>
      </w:pPr>
      <w:r>
        <w:rPr>
          <w:rFonts w:ascii="宋体" w:hAnsi="宋体" w:eastAsia="宋体"/>
          <w:b w:val="0"/>
          <w:sz w:val="24"/>
        </w:rPr>
        <w:t>`test_orchestrator_bench.py`</w:t>
      </w:r>
    </w:p>
    <w:p>
      <w:pPr>
        <w:spacing w:line="360" w:lineRule="auto" w:before="0" w:after="0"/>
        <w:ind w:firstLine="0"/>
      </w:pPr>
      <w:r>
        <w:rPr>
          <w:rFonts w:ascii="宋体" w:hAnsi="宋体" w:eastAsia="宋体"/>
          <w:b w:val="0"/>
          <w:sz w:val="24"/>
        </w:rPr>
        <w:t>`test_llm_service_bench.py`</w:t>
      </w:r>
    </w:p>
    <w:p>
      <w:pPr>
        <w:spacing w:line="360" w:lineRule="auto" w:before="0" w:after="0"/>
        <w:ind w:firstLine="0"/>
      </w:pPr>
      <w:r>
        <w:rPr>
          <w:rFonts w:ascii="宋体" w:hAnsi="宋体" w:eastAsia="宋体"/>
          <w:b w:val="0"/>
          <w:sz w:val="24"/>
        </w:rPr>
        <w:t>Gateway 侧的 `client_bench_test.go`、`db_bench_test.go` 等</w:t>
      </w:r>
    </w:p>
    <w:p>
      <w:pPr>
        <w:spacing w:line="360" w:lineRule="auto" w:before="0" w:after="0"/>
        <w:ind w:firstLine="420"/>
      </w:pPr>
      <w:r>
        <w:rPr>
          <w:rFonts w:ascii="宋体" w:hAnsi="宋体" w:eastAsia="宋体"/>
          <w:b w:val="0"/>
          <w:sz w:val="24"/>
        </w:rPr>
        <w:t>初稿阶段采用保守写法：系统已具备 benchmark 与专项性能测试基础，后续成稿时补入最终对外发布口径的性能数字与截图。</w:t>
      </w:r>
    </w:p>
    <w:p>
      <w:pPr>
        <w:spacing w:line="360" w:lineRule="auto" w:before="0" w:after="0"/>
        <w:ind w:firstLine="420"/>
      </w:pPr>
      <w:r>
        <w:rPr>
          <w:rFonts w:ascii="宋体" w:hAnsi="宋体" w:eastAsia="宋体"/>
          <w:b w:val="0"/>
          <w:sz w:val="24"/>
        </w:rPr>
        <w:t>当前仓库中存在 `tests/chaos/test_service_resilience.py`，说明系统已经开始关注异常场景与服务弹性，而不只是快乐路径。</w:t>
      </w:r>
    </w:p>
    <w:p>
      <w:pPr>
        <w:spacing w:line="360" w:lineRule="auto" w:before="0" w:after="0"/>
        <w:ind w:firstLine="420"/>
      </w:pPr>
      <w:r>
        <w:rPr>
          <w:rFonts w:ascii="宋体" w:hAnsi="宋体" w:eastAsia="宋体"/>
          <w:b w:val="0"/>
          <w:sz w:val="24"/>
        </w:rPr>
        <w:t>根据最新验收材料，当前仍需继续补证据的部分包括：</w:t>
      </w:r>
    </w:p>
    <w:p>
      <w:pPr>
        <w:spacing w:line="360" w:lineRule="auto" w:before="0" w:after="0"/>
        <w:ind w:firstLine="0"/>
      </w:pPr>
      <w:r>
        <w:rPr>
          <w:rFonts w:ascii="宋体" w:hAnsi="宋体" w:eastAsia="宋体"/>
          <w:b w:val="0"/>
          <w:sz w:val="24"/>
        </w:rPr>
        <w:t>1. 真机音频、触觉、通知、系统分享、前后台恢复。</w:t>
      </w:r>
    </w:p>
    <w:p>
      <w:pPr>
        <w:spacing w:line="360" w:lineRule="auto" w:before="0" w:after="0"/>
        <w:ind w:firstLine="0"/>
      </w:pPr>
      <w:r>
        <w:rPr>
          <w:rFonts w:ascii="宋体" w:hAnsi="宋体" w:eastAsia="宋体"/>
          <w:b w:val="0"/>
          <w:sz w:val="24"/>
        </w:rPr>
        <w:t>2. 全系统最终人工 E2E 旅程签收。</w:t>
      </w:r>
    </w:p>
    <w:p>
      <w:pPr>
        <w:spacing w:line="360" w:lineRule="auto" w:before="0" w:after="0"/>
        <w:ind w:firstLine="0"/>
      </w:pPr>
      <w:r>
        <w:rPr>
          <w:rFonts w:ascii="宋体" w:hAnsi="宋体" w:eastAsia="宋体"/>
          <w:b w:val="0"/>
          <w:sz w:val="24"/>
        </w:rPr>
        <w:t>3. 跨模块真人工点击证据统一归档。</w:t>
      </w:r>
    </w:p>
    <w:p>
      <w:pPr>
        <w:spacing w:line="360" w:lineRule="auto" w:before="0" w:after="0"/>
        <w:ind w:firstLine="420"/>
      </w:pPr>
      <w:r>
        <w:rPr>
          <w:rFonts w:ascii="宋体" w:hAnsi="宋体" w:eastAsia="宋体"/>
          <w:b w:val="0"/>
          <w:sz w:val="24"/>
        </w:rPr>
        <w:t>因此，当前最准确口径应为：</w:t>
      </w:r>
    </w:p>
    <w:p>
      <w:pPr>
        <w:pStyle w:val="5"/>
      </w:pPr>
      <w:bookmarkStart w:id="97" w:name="_Toc56710857"/>
      <w:bookmarkStart w:id="98" w:name="_Toc56711155"/>
      <w:bookmarkStart w:id="99" w:name="_Toc56710964"/>
      <w:bookmarkStart w:id="100" w:name="_Toc56711402"/>
      <w:bookmarkStart w:id="101" w:name="_Toc56721245"/>
      <w:r>
        <w:rPr>
          <w:rFonts w:hint="eastAsia"/>
        </w:rPr>
        <w:t>测试用例与结果分析</w:t>
      </w:r>
      <w:bookmarkEnd w:id="97"/>
      <w:bookmarkEnd w:id="98"/>
      <w:bookmarkEnd w:id="99"/>
      <w:bookmarkEnd w:id="100"/>
      <w:bookmarkEnd w:id="101"/>
    </w:p>
    <w:p>
      <w:pPr>
        <w:pStyle w:val="3"/>
        <w:ind w:firstLine="480"/>
      </w:pPr>
      <w:r>
        <w:rPr>
          <w:rFonts w:hint="eastAsia"/>
        </w:rPr>
        <w:t>预期性能指标测试用例：</w:t>
      </w:r>
    </w:p>
    <w:p>
      <w:pPr>
        <w:pStyle w:val="3"/>
        <w:ind w:firstLine="482"/>
        <w:rPr>
          <w:b/>
          <w:bCs/>
        </w:rPr>
      </w:pPr>
    </w:p>
    <w:tbl>
      <w:tblPr>
        <w:tblStyle w:val="3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457"/>
        <w:gridCol w:w="1704"/>
        <w:gridCol w:w="1705"/>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top w:val="single" w:color="auto" w:sz="8" w:space="0"/>
              <w:left w:val="nil"/>
            </w:tcBorders>
          </w:tcPr>
          <w:p>
            <w:pPr>
              <w:spacing w:line="360" w:lineRule="auto" w:before="0" w:after="0"/>
              <w:ind w:firstLine="0"/>
              <w:jc w:val="center"/>
              <w:rPr>
                <w:rFonts w:eastAsia="宋体" w:cs="Times New Roman"/>
                <w:kern w:val="0"/>
                <w:szCs w:val="20"/>
              </w:rPr>
            </w:pPr>
            <w:r>
              <w:rPr>
                <w:rFonts w:hint="eastAsia" w:eastAsia="宋体" w:cs="Times New Roman" w:ascii="宋体" w:hAnsi="宋体"/>
                <w:b w:val="0"/>
                <w:kern w:val="0"/>
                <w:sz w:val="20"/>
                <w:szCs w:val="20"/>
              </w:rPr>
              <w:t>用例编号</w:t>
            </w:r>
          </w:p>
        </w:tc>
        <w:tc>
          <w:tcPr>
            <w:tcW w:w="6571" w:type="dxa"/>
            <w:gridSpan w:val="4"/>
            <w:tcBorders>
              <w:top w:val="single" w:color="auto" w:sz="8" w:space="0"/>
              <w:right w:val="nil"/>
            </w:tcBorders>
          </w:tcPr>
          <w:p>
            <w:pPr>
              <w:spacing w:line="360" w:lineRule="auto" w:before="0" w:after="0"/>
              <w:ind w:firstLine="0"/>
            </w:pPr>
            <w:r>
              <w:rPr>
                <w:rFonts w:ascii="宋体" w:hAnsi="宋体" w:eastAsia="宋体"/>
                <w:b w:val="0"/>
                <w:sz w:val="20"/>
              </w:rPr>
              <w:t>PT-04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pPr>
              <w:spacing w:line="360" w:lineRule="auto" w:before="0" w:after="0"/>
              <w:ind w:firstLine="0"/>
              <w:jc w:val="center"/>
              <w:rPr>
                <w:rFonts w:eastAsia="宋体" w:cs="Times New Roman"/>
                <w:kern w:val="0"/>
                <w:szCs w:val="20"/>
              </w:rPr>
            </w:pPr>
            <w:r>
              <w:rPr>
                <w:rFonts w:hint="eastAsia" w:eastAsia="宋体" w:cs="Times New Roman" w:ascii="宋体" w:hAnsi="宋体"/>
                <w:b w:val="0"/>
                <w:kern w:val="0"/>
                <w:sz w:val="20"/>
                <w:szCs w:val="20"/>
              </w:rPr>
              <w:t>性能描述</w:t>
            </w:r>
          </w:p>
        </w:tc>
        <w:tc>
          <w:tcPr>
            <w:tcW w:w="6571" w:type="dxa"/>
            <w:gridSpan w:val="4"/>
            <w:tcBorders>
              <w:right w:val="nil"/>
            </w:tcBorders>
          </w:tcPr>
          <w:p>
            <w:pPr>
              <w:spacing w:line="360" w:lineRule="auto" w:before="0" w:after="0"/>
              <w:ind w:firstLine="0"/>
            </w:pPr>
            <w:r>
              <w:rPr>
                <w:rFonts w:ascii="宋体" w:hAnsi="宋体" w:eastAsia="宋体"/>
                <w:b w:val="0"/>
                <w:sz w:val="20"/>
              </w:rPr>
              <w:t>并发吞吐量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pPr>
              <w:spacing w:line="360" w:lineRule="auto" w:before="0" w:after="0"/>
              <w:ind w:firstLine="0"/>
              <w:jc w:val="center"/>
              <w:rPr>
                <w:rFonts w:eastAsia="宋体" w:cs="Times New Roman"/>
                <w:kern w:val="0"/>
                <w:szCs w:val="20"/>
              </w:rPr>
            </w:pPr>
            <w:r>
              <w:rPr>
                <w:rFonts w:hint="eastAsia" w:eastAsia="宋体" w:cs="Times New Roman" w:ascii="宋体" w:hAnsi="宋体"/>
                <w:b w:val="0"/>
                <w:kern w:val="0"/>
                <w:sz w:val="20"/>
                <w:szCs w:val="20"/>
              </w:rPr>
              <w:t>用例目的</w:t>
            </w:r>
          </w:p>
        </w:tc>
        <w:tc>
          <w:tcPr>
            <w:tcW w:w="6571" w:type="dxa"/>
            <w:gridSpan w:val="4"/>
            <w:tcBorders>
              <w:right w:val="nil"/>
            </w:tcBorders>
          </w:tcPr>
          <w:p>
            <w:pPr>
              <w:spacing w:line="360" w:lineRule="auto" w:before="0" w:after="0"/>
              <w:ind w:firstLine="0"/>
            </w:pPr>
            <w:r>
              <w:rPr>
                <w:rFonts w:ascii="宋体" w:hAnsi="宋体" w:eastAsia="宋体"/>
                <w:b w:val="0"/>
                <w:sz w:val="20"/>
              </w:rPr>
              <w:t>验证单机并发场景下具备可接受吞吐能力。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pPr>
              <w:spacing w:line="360" w:lineRule="auto" w:before="0" w:after="0"/>
              <w:ind w:firstLine="0"/>
              <w:jc w:val="center"/>
              <w:rPr>
                <w:rFonts w:eastAsia="宋体" w:cs="Times New Roman"/>
                <w:kern w:val="0"/>
                <w:szCs w:val="20"/>
              </w:rPr>
            </w:pPr>
            <w:r>
              <w:rPr>
                <w:rFonts w:hint="eastAsia" w:eastAsia="宋体" w:cs="Times New Roman" w:ascii="宋体" w:hAnsi="宋体"/>
                <w:b w:val="0"/>
                <w:kern w:val="0"/>
                <w:sz w:val="20"/>
                <w:szCs w:val="20"/>
              </w:rPr>
              <w:t>前提条件</w:t>
            </w:r>
          </w:p>
        </w:tc>
        <w:tc>
          <w:tcPr>
            <w:tcW w:w="6571" w:type="dxa"/>
            <w:gridSpan w:val="4"/>
            <w:tcBorders>
              <w:right w:val="nil"/>
            </w:tcBorders>
          </w:tcPr>
          <w:p>
            <w:pPr>
              <w:spacing w:line="360" w:lineRule="auto" w:before="0" w:after="0"/>
              <w:ind w:firstLine="0"/>
            </w:pPr>
            <w:r>
              <w:rPr>
                <w:rFonts w:ascii="宋体" w:hAnsi="宋体" w:eastAsia="宋体"/>
                <w:b w:val="0"/>
                <w:sz w:val="20"/>
              </w:rPr>
              <w:t>性能测试环境准备完成。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pPr>
              <w:spacing w:line="360" w:lineRule="auto" w:before="0" w:after="0"/>
              <w:ind w:firstLine="0"/>
              <w:jc w:val="center"/>
              <w:rPr>
                <w:rFonts w:eastAsia="宋体" w:cs="Times New Roman"/>
                <w:kern w:val="0"/>
                <w:szCs w:val="20"/>
              </w:rPr>
            </w:pPr>
            <w:r>
              <w:rPr>
                <w:rFonts w:hint="eastAsia" w:eastAsia="宋体" w:cs="Times New Roman" w:ascii="宋体" w:hAnsi="宋体"/>
                <w:b w:val="0"/>
                <w:kern w:val="0"/>
                <w:sz w:val="20"/>
                <w:szCs w:val="20"/>
              </w:rPr>
              <w:t>特殊的规程说明</w:t>
            </w:r>
          </w:p>
        </w:tc>
        <w:tc>
          <w:tcPr>
            <w:tcW w:w="6571" w:type="dxa"/>
            <w:gridSpan w:val="4"/>
            <w:tcBorders>
              <w:right w:val="nil"/>
            </w:tcBorders>
          </w:tcPr>
          <w:p>
            <w:pPr>
              <w:spacing w:line="360" w:lineRule="auto" w:before="0" w:after="0"/>
              <w:ind w:firstLine="0"/>
            </w:pPr>
            <w:r>
              <w:rPr>
                <w:rFonts w:ascii="宋体" w:hAnsi="宋体" w:eastAsia="宋体"/>
                <w:b w:val="0"/>
                <w:sz w:val="20"/>
              </w:rPr>
              <w:t>基于现有性能测试与 benchmark 阈值。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bottom w:val="single" w:color="auto" w:sz="4" w:space="0"/>
            </w:tcBorders>
          </w:tcPr>
          <w:p>
            <w:pPr>
              <w:spacing w:line="360" w:lineRule="auto" w:before="0" w:after="0"/>
              <w:ind w:firstLine="0"/>
              <w:jc w:val="center"/>
              <w:rPr>
                <w:rFonts w:eastAsia="宋体" w:cs="Times New Roman"/>
                <w:kern w:val="0"/>
                <w:szCs w:val="20"/>
              </w:rPr>
            </w:pPr>
            <w:r>
              <w:rPr>
                <w:rFonts w:hint="eastAsia" w:eastAsia="宋体" w:cs="Times New Roman" w:ascii="宋体" w:hAnsi="宋体"/>
                <w:b w:val="0"/>
                <w:kern w:val="0"/>
                <w:sz w:val="20"/>
                <w:szCs w:val="20"/>
              </w:rPr>
              <w:t>用例间的依赖关系</w:t>
            </w:r>
          </w:p>
        </w:tc>
        <w:tc>
          <w:tcPr>
            <w:tcW w:w="6571" w:type="dxa"/>
            <w:gridSpan w:val="4"/>
            <w:tcBorders>
              <w:bottom w:val="single" w:color="auto" w:sz="4" w:space="0"/>
              <w:right w:val="nil"/>
            </w:tcBorders>
          </w:tcPr>
          <w:p>
            <w:pPr>
              <w:spacing w:line="360" w:lineRule="auto" w:before="0" w:after="0"/>
              <w:ind w:firstLine="0"/>
            </w:pPr>
            <w:r>
              <w:rPr>
                <w:rFonts w:ascii="宋体" w:hAnsi="宋体" w:eastAsia="宋体"/>
                <w:b w:val="0"/>
                <w:sz w:val="20"/>
              </w:rPr>
              <w:t>依赖 RequestRouter、SufficiencyChecker 和 Go Gateway benchmark。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shd w:val="clear" w:color="auto" w:fill="D8D8D8" w:themeFill="background1" w:themeFillShade="D9"/>
            <w:vAlign w:val="center"/>
          </w:tcPr>
          <w:p>
            <w:pPr>
              <w:spacing w:line="360" w:lineRule="auto" w:before="0" w:after="0"/>
              <w:ind w:firstLine="0"/>
              <w:jc w:val="center"/>
              <w:rPr>
                <w:rFonts w:eastAsia="宋体" w:cs="Times New Roman"/>
                <w:kern w:val="0"/>
                <w:szCs w:val="20"/>
              </w:rPr>
            </w:pPr>
            <w:r>
              <w:rPr>
                <w:rFonts w:hint="eastAsia" w:eastAsia="宋体" w:cs="Times New Roman" w:ascii="宋体" w:hAnsi="宋体"/>
                <w:b w:val="0"/>
                <w:kern w:val="0"/>
                <w:sz w:val="20"/>
                <w:szCs w:val="20"/>
              </w:rPr>
              <w:t>具体步骤</w:t>
            </w:r>
          </w:p>
        </w:tc>
        <w:tc>
          <w:tcPr>
            <w:tcW w:w="1457" w:type="dxa"/>
            <w:shd w:val="clear" w:color="auto" w:fill="D8D8D8" w:themeFill="background1" w:themeFillShade="D9"/>
            <w:vAlign w:val="center"/>
          </w:tcPr>
          <w:p>
            <w:pPr>
              <w:spacing w:line="360" w:lineRule="auto" w:before="0" w:after="0"/>
              <w:ind w:firstLine="0"/>
            </w:pPr>
            <w:r>
              <w:rPr>
                <w:rFonts w:ascii="宋体" w:hAnsi="宋体" w:eastAsia="宋体"/>
                <w:b w:val="0"/>
                <w:sz w:val="20"/>
              </w:rPr>
              <w:t>输入/动作</w:t>
            </w:r>
          </w:p>
        </w:tc>
        <w:tc>
          <w:tcPr>
            <w:tcW w:w="1704" w:type="dxa"/>
            <w:shd w:val="clear" w:color="auto" w:fill="D8D8D8" w:themeFill="background1" w:themeFillShade="D9"/>
            <w:vAlign w:val="center"/>
          </w:tcPr>
          <w:p>
            <w:pPr>
              <w:spacing w:line="360" w:lineRule="auto" w:before="0" w:after="0"/>
              <w:ind w:firstLine="0"/>
            </w:pPr>
            <w:r>
              <w:rPr>
                <w:rFonts w:ascii="宋体" w:hAnsi="宋体" w:eastAsia="宋体"/>
                <w:b w:val="0"/>
                <w:sz w:val="20"/>
              </w:rPr>
              <w:t>期望的性能</w:t>
              <w:br/>
              <w:t>（平均值）</w:t>
            </w:r>
          </w:p>
        </w:tc>
        <w:tc>
          <w:tcPr>
            <w:tcW w:w="1705" w:type="dxa"/>
            <w:shd w:val="clear" w:color="auto" w:fill="D8D8D8" w:themeFill="background1" w:themeFillShade="D9"/>
            <w:vAlign w:val="center"/>
          </w:tcPr>
          <w:p>
            <w:pPr>
              <w:spacing w:line="360" w:lineRule="auto" w:before="0" w:after="0"/>
              <w:ind w:firstLine="0"/>
            </w:pPr>
            <w:r>
              <w:rPr>
                <w:rFonts w:ascii="宋体" w:hAnsi="宋体" w:eastAsia="宋体"/>
                <w:b w:val="0"/>
                <w:sz w:val="20"/>
              </w:rPr>
              <w:t>实际的性能</w:t>
              <w:br/>
              <w:t>（平均值）</w:t>
            </w:r>
          </w:p>
        </w:tc>
        <w:tc>
          <w:tcPr>
            <w:tcW w:w="1705" w:type="dxa"/>
            <w:tcBorders>
              <w:right w:val="nil"/>
            </w:tcBorders>
            <w:shd w:val="clear" w:color="auto" w:fill="D8D8D8" w:themeFill="background1" w:themeFillShade="D9"/>
            <w:vAlign w:val="center"/>
          </w:tcPr>
          <w:p>
            <w:pPr>
              <w:spacing w:line="360" w:lineRule="auto" w:before="0" w:after="0"/>
              <w:ind w:firstLine="0"/>
            </w:pPr>
            <w:r>
              <w:rPr>
                <w:rFonts w:ascii="宋体" w:hAnsi="宋体" w:eastAsia="宋体"/>
                <w:b w:val="0"/>
                <w:sz w:val="20"/>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pPr>
              <w:spacing w:line="360" w:lineRule="auto" w:before="0" w:after="0"/>
              <w:ind w:firstLine="0"/>
              <w:jc w:val="center"/>
              <w:rPr>
                <w:rFonts w:eastAsia="宋体" w:cs="Times New Roman"/>
                <w:kern w:val="0"/>
                <w:szCs w:val="20"/>
              </w:rPr>
            </w:pPr>
            <w:r>
              <w:rPr>
                <w:rFonts w:hint="eastAsia" w:eastAsia="宋体" w:cs="Times New Roman" w:ascii="宋体" w:hAnsi="宋体"/>
                <w:b w:val="0"/>
                <w:kern w:val="0"/>
                <w:sz w:val="20"/>
                <w:szCs w:val="20"/>
              </w:rPr>
              <w:t>1</w:t>
            </w:r>
          </w:p>
        </w:tc>
        <w:tc>
          <w:tcPr>
            <w:tcW w:w="1457" w:type="dxa"/>
          </w:tcPr>
          <w:p>
            <w:pPr>
              <w:spacing w:line="360" w:lineRule="auto" w:before="0" w:after="0"/>
              <w:ind w:firstLine="0"/>
            </w:pPr>
            <w:r>
              <w:rPr>
                <w:rFonts w:ascii="宋体" w:hAnsi="宋体" w:eastAsia="宋体"/>
                <w:b w:val="0"/>
                <w:sz w:val="20"/>
              </w:rPr>
              <w:t>连续分类请求</w:t>
            </w:r>
          </w:p>
        </w:tc>
        <w:tc>
          <w:tcPr>
            <w:tcW w:w="1704" w:type="dxa"/>
          </w:tcPr>
          <w:p>
            <w:pPr>
              <w:spacing w:line="360" w:lineRule="auto" w:before="0" w:after="0"/>
              <w:ind w:firstLine="0"/>
            </w:pPr>
            <w:r>
              <w:rPr>
                <w:rFonts w:ascii="宋体" w:hAnsi="宋体" w:eastAsia="宋体"/>
                <w:b w:val="0"/>
                <w:sz w:val="20"/>
              </w:rPr>
              <w:t>P50 &lt; 10ms，P95 &lt; 25ms</w:t>
            </w:r>
          </w:p>
        </w:tc>
        <w:tc>
          <w:tcPr>
            <w:tcW w:w="1705" w:type="dxa"/>
          </w:tcPr>
          <w:p>
            <w:pPr>
              <w:spacing w:line="360" w:lineRule="auto" w:before="0" w:after="0"/>
              <w:ind w:firstLine="0"/>
            </w:pPr>
            <w:r>
              <w:rPr>
                <w:rFonts w:ascii="宋体" w:hAnsi="宋体" w:eastAsia="宋体"/>
                <w:b w:val="0"/>
                <w:sz w:val="20"/>
              </w:rPr>
              <w:t>满足阈值测试</w:t>
            </w:r>
          </w:p>
        </w:tc>
        <w:tc>
          <w:tcPr>
            <w:tcW w:w="1705" w:type="dxa"/>
            <w:tcBorders>
              <w:right w:val="nil"/>
            </w:tcBorders>
          </w:tcPr>
          <w:p>
            <w:pPr>
              <w:spacing w:line="360" w:lineRule="auto" w:before="0" w:after="0"/>
              <w:ind w:firstLine="0"/>
            </w:pPr>
            <w:r>
              <w:rPr>
                <w:rFonts w:ascii="宋体" w:hAnsi="宋体" w:eastAsia="宋体"/>
                <w:b w:val="0"/>
                <w:sz w:val="20"/>
              </w:rPr>
              <w:t>见 intent performance 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tcBorders>
          </w:tcPr>
          <w:p>
            <w:pPr>
              <w:spacing w:line="360" w:lineRule="auto" w:before="0" w:after="0"/>
              <w:ind w:firstLine="0"/>
              <w:jc w:val="center"/>
              <w:rPr>
                <w:rFonts w:eastAsia="宋体" w:cs="Times New Roman"/>
                <w:kern w:val="0"/>
                <w:szCs w:val="20"/>
              </w:rPr>
            </w:pPr>
            <w:r>
              <w:rPr>
                <w:rFonts w:hint="eastAsia" w:eastAsia="宋体" w:cs="Times New Roman" w:ascii="宋体" w:hAnsi="宋体"/>
                <w:b w:val="0"/>
                <w:kern w:val="0"/>
                <w:sz w:val="20"/>
                <w:szCs w:val="20"/>
              </w:rPr>
              <w:t>2</w:t>
            </w:r>
          </w:p>
        </w:tc>
        <w:tc>
          <w:tcPr>
            <w:tcW w:w="1457" w:type="dxa"/>
          </w:tcPr>
          <w:p>
            <w:pPr>
              <w:spacing w:line="360" w:lineRule="auto" w:before="0" w:after="0"/>
              <w:ind w:firstLine="0"/>
            </w:pPr>
            <w:r>
              <w:rPr>
                <w:rFonts w:ascii="宋体" w:hAnsi="宋体" w:eastAsia="宋体"/>
                <w:b w:val="0"/>
                <w:sz w:val="20"/>
              </w:rPr>
              <w:t>充分性检查</w:t>
            </w:r>
          </w:p>
        </w:tc>
        <w:tc>
          <w:tcPr>
            <w:tcW w:w="1704" w:type="dxa"/>
          </w:tcPr>
          <w:p>
            <w:pPr>
              <w:spacing w:line="360" w:lineRule="auto" w:before="0" w:after="0"/>
              <w:ind w:firstLine="0"/>
            </w:pPr>
            <w:r>
              <w:rPr>
                <w:rFonts w:ascii="宋体" w:hAnsi="宋体" w:eastAsia="宋体"/>
                <w:b w:val="0"/>
                <w:sz w:val="20"/>
              </w:rPr>
              <w:t>P50 &lt; 50ms</w:t>
            </w:r>
          </w:p>
        </w:tc>
        <w:tc>
          <w:tcPr>
            <w:tcW w:w="1705" w:type="dxa"/>
          </w:tcPr>
          <w:p>
            <w:pPr>
              <w:spacing w:line="360" w:lineRule="auto" w:before="0" w:after="0"/>
              <w:ind w:firstLine="0"/>
            </w:pPr>
            <w:r>
              <w:rPr>
                <w:rFonts w:ascii="宋体" w:hAnsi="宋体" w:eastAsia="宋体"/>
                <w:b w:val="0"/>
                <w:sz w:val="20"/>
              </w:rPr>
              <w:t>满足阈值测试</w:t>
            </w:r>
          </w:p>
        </w:tc>
        <w:tc>
          <w:tcPr>
            <w:tcW w:w="1705" w:type="dxa"/>
            <w:tcBorders>
              <w:right w:val="nil"/>
            </w:tcBorders>
          </w:tcPr>
          <w:p>
            <w:pPr>
              <w:spacing w:line="360" w:lineRule="auto" w:before="0" w:after="0"/>
              <w:ind w:firstLine="0"/>
            </w:pPr>
            <w:r>
              <w:rPr>
                <w:rFonts w:ascii="宋体" w:hAnsi="宋体" w:eastAsia="宋体"/>
                <w:b w:val="0"/>
                <w:sz w:val="20"/>
              </w:rPr>
              <w:t>本地回归可验证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Borders>
              <w:left w:val="nil"/>
              <w:bottom w:val="single" w:color="auto" w:sz="8" w:space="0"/>
            </w:tcBorders>
          </w:tcPr>
          <w:p>
            <w:pPr>
              <w:spacing w:line="360" w:lineRule="auto" w:before="0" w:after="0"/>
              <w:ind w:firstLine="0"/>
              <w:jc w:val="center"/>
              <w:rPr>
                <w:rFonts w:eastAsia="宋体" w:cs="Times New Roman"/>
                <w:kern w:val="0"/>
                <w:szCs w:val="20"/>
              </w:rPr>
            </w:pPr>
            <w:r>
              <w:rPr>
                <w:rFonts w:eastAsia="宋体" w:cs="Times New Roman" w:ascii="宋体" w:hAnsi="宋体"/>
                <w:b w:val="0"/>
                <w:kern w:val="0"/>
                <w:sz w:val="20"/>
                <w:szCs w:val="20"/>
              </w:rPr>
              <w:t>…</w:t>
            </w:r>
          </w:p>
        </w:tc>
        <w:tc>
          <w:tcPr>
            <w:tcW w:w="1457" w:type="dxa"/>
            <w:tcBorders>
              <w:bottom w:val="single" w:color="auto" w:sz="8" w:space="0"/>
            </w:tcBorders>
          </w:tcPr>
          <w:p>
            <w:pPr>
              <w:spacing w:line="360" w:lineRule="auto" w:before="0" w:after="0"/>
              <w:ind w:firstLine="0"/>
            </w:pPr>
            <w:r>
              <w:rPr>
                <w:rFonts w:ascii="宋体" w:hAnsi="宋体" w:eastAsia="宋体"/>
                <w:b w:val="0"/>
                <w:sz w:val="20"/>
              </w:rPr>
              <w:t>路由/吞吐 benchmark</w:t>
            </w:r>
          </w:p>
        </w:tc>
        <w:tc>
          <w:tcPr>
            <w:tcW w:w="1704" w:type="dxa"/>
            <w:tcBorders>
              <w:bottom w:val="single" w:color="auto" w:sz="8" w:space="0"/>
            </w:tcBorders>
          </w:tcPr>
          <w:p>
            <w:pPr>
              <w:spacing w:line="360" w:lineRule="auto" w:before="0" w:after="0"/>
              <w:ind w:firstLine="0"/>
            </w:pPr>
            <w:r>
              <w:rPr>
                <w:rFonts w:ascii="宋体" w:hAnsi="宋体" w:eastAsia="宋体"/>
                <w:b w:val="0"/>
                <w:sz w:val="20"/>
              </w:rPr>
              <w:t>P95 &lt; 100ms；分类 &gt;100 req/s；路由 &gt;50 req/s</w:t>
            </w:r>
          </w:p>
        </w:tc>
        <w:tc>
          <w:tcPr>
            <w:tcW w:w="1705" w:type="dxa"/>
            <w:tcBorders>
              <w:bottom w:val="single" w:color="auto" w:sz="8" w:space="0"/>
            </w:tcBorders>
          </w:tcPr>
          <w:p>
            <w:pPr>
              <w:spacing w:line="360" w:lineRule="auto" w:before="0" w:after="0"/>
              <w:ind w:firstLine="0"/>
            </w:pPr>
            <w:r>
              <w:rPr>
                <w:rFonts w:ascii="宋体" w:hAnsi="宋体" w:eastAsia="宋体"/>
                <w:b w:val="0"/>
                <w:sz w:val="20"/>
              </w:rPr>
              <w:t>满足现有阈值断言</w:t>
            </w:r>
          </w:p>
        </w:tc>
        <w:tc>
          <w:tcPr>
            <w:tcW w:w="1705" w:type="dxa"/>
            <w:tcBorders>
              <w:bottom w:val="single" w:color="auto" w:sz="8" w:space="0"/>
              <w:right w:val="nil"/>
            </w:tcBorders>
          </w:tcPr>
          <w:p>
            <w:pPr>
              <w:spacing w:line="360" w:lineRule="auto" w:before="0" w:after="0"/>
              <w:ind w:firstLine="0"/>
            </w:pPr>
            <w:r>
              <w:rPr>
                <w:rFonts w:ascii="宋体" w:hAnsi="宋体" w:eastAsia="宋体"/>
                <w:b w:val="0"/>
                <w:sz w:val="20"/>
              </w:rPr>
              <w:t>详细数值待统一复测</w:t>
            </w:r>
          </w:p>
        </w:tc>
      </w:tr>
    </w:tbl>
    <w:p>
      <w:pPr>
        <w:pStyle w:val="3"/>
        <w:ind w:firstLine="482"/>
        <w:rPr>
          <w:b/>
          <w:bCs/>
        </w:rPr>
      </w:pPr>
    </w:p>
    <w:p>
      <w:pPr>
        <w:pStyle w:val="3"/>
        <w:ind w:firstLine="480"/>
        <w:rPr>
          <w:b/>
          <w:bCs/>
        </w:rPr>
      </w:pPr>
      <w:r>
        <w:rPr>
          <w:rFonts w:hint="eastAsia"/>
        </w:rPr>
        <w:t>测试结果分析：</w:t>
      </w:r>
    </w:p>
    <w:p>
      <w:pPr>
        <w:ind w:firstLine="480"/>
      </w:pPr>
    </w:p>
    <w:p>
      <w:pPr>
        <w:pStyle w:val="5"/>
      </w:pPr>
      <w:bookmarkStart w:id="102" w:name="_Toc56710965"/>
      <w:bookmarkStart w:id="103" w:name="_Toc56710858"/>
      <w:bookmarkStart w:id="104" w:name="_Toc56711403"/>
      <w:bookmarkStart w:id="105" w:name="_Toc56711156"/>
      <w:bookmarkStart w:id="106" w:name="_Toc56721246"/>
      <w:r>
        <w:rPr>
          <w:rFonts w:hint="eastAsia"/>
        </w:rPr>
        <w:t>测试结果综合分析及建议</w:t>
      </w:r>
      <w:bookmarkEnd w:id="102"/>
      <w:bookmarkEnd w:id="103"/>
      <w:bookmarkEnd w:id="104"/>
      <w:bookmarkEnd w:id="105"/>
      <w:bookmarkEnd w:id="106"/>
    </w:p>
    <w:p>
      <w:pPr>
        <w:pStyle w:val="5"/>
      </w:pPr>
      <w:bookmarkStart w:id="107" w:name="_Toc56721247"/>
      <w:bookmarkStart w:id="108" w:name="_Toc56711404"/>
      <w:bookmarkStart w:id="109" w:name="_Toc56711157"/>
      <w:bookmarkStart w:id="110" w:name="_Toc56710859"/>
      <w:bookmarkStart w:id="111" w:name="_Toc56710966"/>
      <w:r>
        <w:rPr>
          <w:rFonts w:hint="eastAsia"/>
        </w:rPr>
        <w:t>测试经验总结</w:t>
      </w:r>
      <w:bookmarkEnd w:id="5"/>
      <w:bookmarkEnd w:id="6"/>
      <w:bookmarkEnd w:id="7"/>
      <w:bookmarkEnd w:id="8"/>
      <w:bookmarkEnd w:id="9"/>
      <w:bookmarkEnd w:id="10"/>
      <w:bookmarkEnd w:id="11"/>
      <w:bookmarkEnd w:id="107"/>
      <w:bookmarkEnd w:id="108"/>
      <w:bookmarkEnd w:id="109"/>
      <w:bookmarkEnd w:id="110"/>
      <w:bookmarkEnd w:id="111"/>
      <w:bookmarkStart w:id="112" w:name="_Toc255826542"/>
      <w:bookmarkEnd w:id="112"/>
    </w:p>
    <w:p>
      <w:pPr>
        <w:pStyle w:val="3"/>
        <w:ind w:firstLine="480"/>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提示" w:date="2020-11-19T23:45:00Z" w:initials="提示">
    <w:p w14:paraId="005C64B7">
      <w:pPr>
        <w:pStyle w:val="16"/>
      </w:pPr>
      <w:r>
        <w:rPr>
          <w:rFonts w:hint="eastAsia"/>
        </w:rPr>
        <w:t>替换中括号内的字段，不保留中括号</w:t>
      </w:r>
    </w:p>
  </w:comment>
  <w:comment w:id="1" w:author="提示" w:date="2020-11-19T23:45:00Z" w:initials="提示">
    <w:p w14:paraId="0CF921D0">
      <w:pPr>
        <w:pStyle w:val="16"/>
      </w:pPr>
      <w:r>
        <w:rPr>
          <w:rFonts w:hint="eastAsia"/>
        </w:rPr>
        <w:t>使用无背景图标（.</w:t>
      </w:r>
      <w:r>
        <w:t>jpg/png</w:t>
      </w:r>
      <w:r>
        <w:rPr>
          <w:rFonts w:hint="eastAsia"/>
        </w:rPr>
        <w:t>）替换括号内的字段，删除括号。</w:t>
      </w:r>
    </w:p>
  </w:comment>
  <w:comment w:id="2" w:author="提示" w:date="2020-11-19T23:46:00Z" w:initials="提示">
    <w:p w14:paraId="294416DD">
      <w:pPr>
        <w:pStyle w:val="16"/>
      </w:pPr>
      <w:r>
        <w:rPr>
          <w:rFonts w:hint="eastAsia"/>
        </w:rPr>
        <w:t>中文项目名称，删除括号。</w:t>
      </w:r>
    </w:p>
  </w:comment>
  <w:comment w:id="3" w:author="提示" w:date="2020-11-19T23:46:00Z" w:initials="提示">
    <w:p w14:paraId="5D526B46">
      <w:pPr>
        <w:pStyle w:val="16"/>
      </w:pPr>
      <w:r>
        <w:rPr>
          <w:rFonts w:hint="eastAsia"/>
        </w:rPr>
        <w:t>英文项目名称，删除括号。</w:t>
      </w:r>
    </w:p>
  </w:comment>
  <w:comment w:id="4" w:author="提示" w:date="2020-11-19T23:46:00Z" w:initials="提示">
    <w:p w14:paraId="6B1233EC">
      <w:pPr>
        <w:pStyle w:val="16"/>
      </w:pPr>
      <w:r>
        <w:t>#.#.#</w:t>
      </w:r>
      <w:r>
        <w:rPr>
          <w:rFonts w:hint="eastAsia"/>
        </w:rPr>
        <w:t>格式，与记录更改历史一致</w:t>
      </w:r>
    </w:p>
  </w:comment>
  <w:comment w:id="5" w:author="提示" w:date="2020-11-19T23:46:00Z" w:initials="提示">
    <w:p w14:paraId="06C81133">
      <w:pPr>
        <w:pStyle w:val="16"/>
      </w:pPr>
      <w:r>
        <w:rPr>
          <w:rFonts w:hint="eastAsia"/>
        </w:rPr>
        <w:t>使用无背景图标（.</w:t>
      </w:r>
      <w:r>
        <w:t>jpg/png</w:t>
      </w:r>
      <w:r>
        <w:rPr>
          <w:rFonts w:hint="eastAsia"/>
        </w:rPr>
        <w:t>）替换括号内的字段，删除括号。</w:t>
      </w:r>
    </w:p>
  </w:comment>
  <w:comment w:id="6" w:author="提示" w:date="2020-11-19T23:46:00Z" w:initials="提示">
    <w:p w14:paraId="20424E13">
      <w:pPr>
        <w:pStyle w:val="16"/>
      </w:pPr>
      <w:r>
        <w:rPr>
          <w:rFonts w:hint="eastAsia"/>
        </w:rPr>
        <w:t>与队名一致，删除括号。</w:t>
      </w:r>
    </w:p>
  </w:comment>
  <w:comment w:id="7" w:author="提示" w:date="2020-11-19T23:46:00Z" w:initials="提示">
    <w:p w14:paraId="2ADF10F1">
      <w:pPr>
        <w:pStyle w:val="16"/>
      </w:pPr>
      <w:r>
        <w:rPr>
          <w:rFonts w:hint="eastAsia"/>
        </w:rPr>
        <w:t>删除括号。</w:t>
      </w:r>
    </w:p>
  </w:comment>
  <w:comment w:id="8" w:author="提示" w:date="2020-11-19T23:47:00Z" w:initials="提示">
    <w:p w14:paraId="029F7415">
      <w:pPr>
        <w:pStyle w:val="16"/>
      </w:pPr>
      <w:r>
        <w:rPr>
          <w:rFonts w:hint="eastAsia"/>
        </w:rPr>
        <w:t>按照文档结构完成所有章节的内容，且不允许擅自调整文档的组织结构。</w:t>
      </w:r>
    </w:p>
  </w:comment>
  <w:comment w:id="9" w:author="提示" w:date="2020-11-19T23:47:00Z" w:initials="提示">
    <w:p w14:paraId="3ECC4AF4">
      <w:pPr>
        <w:pStyle w:val="16"/>
      </w:pPr>
      <w:r>
        <w:rPr>
          <w:rFonts w:hint="eastAsia"/>
        </w:rPr>
        <w:t>创建/更新</w:t>
      </w:r>
    </w:p>
  </w:comment>
  <w:comment w:id="10" w:author="提示" w:date="2020-11-19T23:47:00Z" w:initials="提示">
    <w:p w14:paraId="071042AA">
      <w:pPr>
        <w:pStyle w:val="16"/>
      </w:pPr>
      <w:r>
        <w:rPr>
          <w:rFonts w:hint="eastAsia"/>
        </w:rPr>
        <w:t>注意版本号的迭代规则</w:t>
      </w:r>
    </w:p>
  </w:comment>
  <w:comment w:id="11" w:author="提示" w:date="2020-11-19T23:47:00Z" w:initials="提示">
    <w:p w14:paraId="65E33F51">
      <w:pPr>
        <w:pStyle w:val="16"/>
      </w:pPr>
      <w:r>
        <w:rPr>
          <w:rFonts w:hint="eastAsia"/>
          <w:b/>
          <w:bCs/>
        </w:rPr>
        <w:t>区域赛阶段完成</w:t>
      </w:r>
    </w:p>
  </w:comment>
  <w:comment w:id="12" w:author="提示" w:date="2020-11-19T23:47:00Z" w:initials="提示">
    <w:p w14:paraId="2BB52522">
      <w:pPr>
        <w:pStyle w:val="16"/>
      </w:pPr>
      <w:r>
        <w:rPr>
          <w:rFonts w:hint="eastAsia"/>
          <w:b/>
          <w:bCs/>
        </w:rPr>
        <w:t>区域赛阶段要求完成项目开发文档（4.2节）中涉及到的核心功能模块的单元测试；</w:t>
      </w:r>
    </w:p>
    <w:p w14:paraId="504F737D">
      <w:pPr>
        <w:pStyle w:val="16"/>
      </w:pPr>
      <w:r>
        <w:rPr>
          <w:rFonts w:hint="eastAsia"/>
          <w:b/>
          <w:bCs/>
        </w:rPr>
        <w:t>总决赛阶段要求完成项目开发文档（4.2节）中涉及到的</w:t>
      </w:r>
      <w:r>
        <w:rPr>
          <w:rFonts w:hint="eastAsia"/>
          <w:b/>
          <w:bCs/>
          <w:color w:val="FF0000"/>
        </w:rPr>
        <w:t>所有功能模块</w:t>
      </w:r>
      <w:r>
        <w:rPr>
          <w:rFonts w:hint="eastAsia"/>
          <w:b/>
          <w:bCs/>
        </w:rPr>
        <w:t>的单元测试。</w:t>
      </w:r>
    </w:p>
  </w:comment>
  <w:comment w:id="13" w:author="提示" w:date="2020-11-19T23:53:00Z" w:initials="提示">
    <w:p w14:paraId="6C32094B">
      <w:pPr>
        <w:pStyle w:val="16"/>
      </w:pPr>
      <w:r>
        <w:rPr>
          <w:rFonts w:hint="eastAsia"/>
          <w:b/>
          <w:bCs/>
        </w:rPr>
        <w:t>区域赛阶段要求完成项目开发文档（4.2节）中涉及到的核心功能模块的单元测试；</w:t>
      </w:r>
    </w:p>
    <w:p w14:paraId="72056557">
      <w:pPr>
        <w:pStyle w:val="16"/>
      </w:pPr>
      <w:r>
        <w:rPr>
          <w:rFonts w:hint="eastAsia"/>
          <w:b/>
          <w:bCs/>
        </w:rPr>
        <w:t>总决赛阶段要求完成项目开发文档（4.2节）中涉及到的</w:t>
      </w:r>
      <w:r>
        <w:rPr>
          <w:rFonts w:hint="eastAsia"/>
          <w:b/>
          <w:bCs/>
          <w:color w:val="FF0000"/>
        </w:rPr>
        <w:t>所有功能模块</w:t>
      </w:r>
      <w:r>
        <w:rPr>
          <w:rFonts w:hint="eastAsia"/>
          <w:b/>
          <w:bCs/>
        </w:rPr>
        <w:t>的单元测试。</w:t>
      </w:r>
    </w:p>
  </w:comment>
  <w:comment w:id="14" w:author="提示" w:date="2020-11-19T23:54:00Z" w:initials="提示">
    <w:p w14:paraId="504B0A95">
      <w:pPr>
        <w:pStyle w:val="16"/>
      </w:pPr>
      <w:r>
        <w:rPr>
          <w:rFonts w:hint="eastAsia"/>
          <w:b/>
          <w:bCs/>
        </w:rPr>
        <w:t>总决赛阶段要求</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05C64B7" w15:done="0"/>
  <w15:commentEx w15:paraId="0CF921D0" w15:done="0"/>
  <w15:commentEx w15:paraId="294416DD" w15:done="0"/>
  <w15:commentEx w15:paraId="5D526B46" w15:done="0"/>
  <w15:commentEx w15:paraId="6B1233EC" w15:done="0"/>
  <w15:commentEx w15:paraId="06C81133" w15:done="0"/>
  <w15:commentEx w15:paraId="20424E13" w15:done="0"/>
  <w15:commentEx w15:paraId="2ADF10F1" w15:done="0"/>
  <w15:commentEx w15:paraId="029F7415" w15:done="0"/>
  <w15:commentEx w15:paraId="3ECC4AF4" w15:done="0"/>
  <w15:commentEx w15:paraId="071042AA" w15:done="0"/>
  <w15:commentEx w15:paraId="65E33F51" w15:done="0"/>
  <w15:commentEx w15:paraId="504F737D" w15:done="0"/>
  <w15:commentEx w15:paraId="72056557" w15:done="0"/>
  <w15:commentEx w15:paraId="504B0A9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Narrow">
    <w:panose1 w:val="020B0606020202030204"/>
    <w:charset w:val="00"/>
    <w:family w:val="swiss"/>
    <w:pitch w:val="default"/>
    <w:sig w:usb0="00000287" w:usb1="00000800" w:usb2="00000000" w:usb3="00000000" w:csb0="2000009F" w:csb1="DFD70000"/>
  </w:font>
  <w:font w:name="仿宋_GB2312">
    <w:panose1 w:val="02010609030101010101"/>
    <w:charset w:val="86"/>
    <w:family w:val="modern"/>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幼圆">
    <w:panose1 w:val="0201050906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2749094"/>
    </w:sdtPr>
    <w:sdtContent>
      <w:p>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p>
    <w:pPr>
      <w:pStyle w:val="2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77981525"/>
    </w:sdtPr>
    <w:sdtContent>
      <w:p>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right"/>
      <w:rPr>
        <w:rFonts w:cs="Times New Roman"/>
      </w:rPr>
    </w:pPr>
    <w:r>
      <w:rPr>
        <w:rFonts w:cs="Times New Roman"/>
      </w:rPr>
      <w:t xml:space="preserve">项目名称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hint="eastAsia" w:cs="Times New Roman"/>
        <w:b/>
        <w:lang w:val="en-US" w:eastAsia="zh-CN"/>
      </w:rPr>
      <w:t>6</w:t>
    </w:r>
    <w:r>
      <w:rPr>
        <w:rFonts w:cs="Times New Roman"/>
        <w:b/>
      </w:rPr>
      <w:t>-[TEAMNAME]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3"/>
      <w:lvlText w:val="%1."/>
      <w:lvlJc w:val="left"/>
      <w:pPr>
        <w:tabs>
          <w:tab w:val="left" w:pos="360"/>
        </w:tabs>
        <w:ind w:left="360" w:hanging="360" w:hangingChars="200"/>
      </w:pPr>
    </w:lvl>
  </w:abstractNum>
  <w:abstractNum w:abstractNumId="1">
    <w:nsid w:val="139A3C0F"/>
    <w:multiLevelType w:val="multilevel"/>
    <w:tmpl w:val="139A3C0F"/>
    <w:lvl w:ilvl="0" w:tentative="0">
      <w:start w:val="1"/>
      <w:numFmt w:val="decimal"/>
      <w:pStyle w:val="2"/>
      <w:lvlText w:val="%1"/>
      <w:lvlJc w:val="left"/>
      <w:pPr>
        <w:ind w:left="432" w:hanging="432"/>
      </w:pPr>
      <w:rPr>
        <w:rFonts w:hint="default" w:ascii="Times New Roman" w:hAnsi="Times New Roman" w:cs="Times New Roman"/>
      </w:rPr>
    </w:lvl>
    <w:lvl w:ilvl="1" w:tentative="0">
      <w:start w:val="1"/>
      <w:numFmt w:val="decimal"/>
      <w:pStyle w:val="4"/>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tentative="0">
      <w:start w:val="1"/>
      <w:numFmt w:val="decimal"/>
      <w:pStyle w:val="5"/>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提示">
    <w15:presenceInfo w15:providerId="None" w15:userId="提示"/>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21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DljYzUzMWQ4OWI0YzBkYjYzMDRhZTY5ZjZkYmFmYTgifQ=="/>
  </w:docVars>
  <w:rsids>
    <w:rsidRoot w:val="00596229"/>
    <w:rsid w:val="00003F46"/>
    <w:rsid w:val="00027990"/>
    <w:rsid w:val="00030524"/>
    <w:rsid w:val="0003106A"/>
    <w:rsid w:val="00032294"/>
    <w:rsid w:val="0004232D"/>
    <w:rsid w:val="00046C66"/>
    <w:rsid w:val="00053968"/>
    <w:rsid w:val="000548EE"/>
    <w:rsid w:val="00067D4F"/>
    <w:rsid w:val="00086465"/>
    <w:rsid w:val="000911FE"/>
    <w:rsid w:val="00092D09"/>
    <w:rsid w:val="0009308D"/>
    <w:rsid w:val="000B3133"/>
    <w:rsid w:val="000C1A1F"/>
    <w:rsid w:val="000C2D5B"/>
    <w:rsid w:val="000D7D9B"/>
    <w:rsid w:val="000E2F98"/>
    <w:rsid w:val="000E555C"/>
    <w:rsid w:val="000E6DB1"/>
    <w:rsid w:val="000F181D"/>
    <w:rsid w:val="00105E01"/>
    <w:rsid w:val="00106F86"/>
    <w:rsid w:val="001275B6"/>
    <w:rsid w:val="0013440D"/>
    <w:rsid w:val="00135DA6"/>
    <w:rsid w:val="001479E6"/>
    <w:rsid w:val="001527E9"/>
    <w:rsid w:val="00161BFC"/>
    <w:rsid w:val="001710C6"/>
    <w:rsid w:val="00175023"/>
    <w:rsid w:val="00176020"/>
    <w:rsid w:val="0018576B"/>
    <w:rsid w:val="00192EC7"/>
    <w:rsid w:val="00196EB5"/>
    <w:rsid w:val="001E17C8"/>
    <w:rsid w:val="001E525E"/>
    <w:rsid w:val="001F1D44"/>
    <w:rsid w:val="00201BC2"/>
    <w:rsid w:val="00211CB0"/>
    <w:rsid w:val="00222770"/>
    <w:rsid w:val="002242C6"/>
    <w:rsid w:val="002621E2"/>
    <w:rsid w:val="00270ED3"/>
    <w:rsid w:val="002710B8"/>
    <w:rsid w:val="00280E7C"/>
    <w:rsid w:val="00295011"/>
    <w:rsid w:val="002B6C8A"/>
    <w:rsid w:val="002E65CA"/>
    <w:rsid w:val="00311858"/>
    <w:rsid w:val="00324C0B"/>
    <w:rsid w:val="00325B43"/>
    <w:rsid w:val="0035310D"/>
    <w:rsid w:val="00364FED"/>
    <w:rsid w:val="00374FEB"/>
    <w:rsid w:val="00382956"/>
    <w:rsid w:val="003842EF"/>
    <w:rsid w:val="0038583C"/>
    <w:rsid w:val="003976AB"/>
    <w:rsid w:val="003B0833"/>
    <w:rsid w:val="003C0BA3"/>
    <w:rsid w:val="003C4B64"/>
    <w:rsid w:val="003D40AF"/>
    <w:rsid w:val="003F5E0E"/>
    <w:rsid w:val="003F6517"/>
    <w:rsid w:val="00400E0B"/>
    <w:rsid w:val="00424E00"/>
    <w:rsid w:val="00431CC8"/>
    <w:rsid w:val="00442931"/>
    <w:rsid w:val="00462EF5"/>
    <w:rsid w:val="004727BB"/>
    <w:rsid w:val="0047284F"/>
    <w:rsid w:val="00481206"/>
    <w:rsid w:val="004818D8"/>
    <w:rsid w:val="00485D0A"/>
    <w:rsid w:val="004A4C92"/>
    <w:rsid w:val="004A5683"/>
    <w:rsid w:val="004B01F1"/>
    <w:rsid w:val="004B34E9"/>
    <w:rsid w:val="004C6452"/>
    <w:rsid w:val="004D6431"/>
    <w:rsid w:val="004F45A9"/>
    <w:rsid w:val="00500E29"/>
    <w:rsid w:val="0050233F"/>
    <w:rsid w:val="00520B23"/>
    <w:rsid w:val="00522B4F"/>
    <w:rsid w:val="0058017B"/>
    <w:rsid w:val="005816D0"/>
    <w:rsid w:val="00596229"/>
    <w:rsid w:val="00596548"/>
    <w:rsid w:val="005A6B2D"/>
    <w:rsid w:val="005B4AEA"/>
    <w:rsid w:val="005D068B"/>
    <w:rsid w:val="005D069E"/>
    <w:rsid w:val="005D1F72"/>
    <w:rsid w:val="005D479E"/>
    <w:rsid w:val="005E28E1"/>
    <w:rsid w:val="005E3E79"/>
    <w:rsid w:val="005E78F7"/>
    <w:rsid w:val="005F47C2"/>
    <w:rsid w:val="005F4A49"/>
    <w:rsid w:val="00632DED"/>
    <w:rsid w:val="00644EBB"/>
    <w:rsid w:val="00644FD2"/>
    <w:rsid w:val="00645B33"/>
    <w:rsid w:val="00653613"/>
    <w:rsid w:val="006543F6"/>
    <w:rsid w:val="00660938"/>
    <w:rsid w:val="00665734"/>
    <w:rsid w:val="00682532"/>
    <w:rsid w:val="006919A6"/>
    <w:rsid w:val="006A197C"/>
    <w:rsid w:val="006A6841"/>
    <w:rsid w:val="006C1661"/>
    <w:rsid w:val="006C4997"/>
    <w:rsid w:val="006D45A1"/>
    <w:rsid w:val="006E07F5"/>
    <w:rsid w:val="006F3270"/>
    <w:rsid w:val="006F6536"/>
    <w:rsid w:val="00702DD8"/>
    <w:rsid w:val="00716DF9"/>
    <w:rsid w:val="007347D7"/>
    <w:rsid w:val="00734FA2"/>
    <w:rsid w:val="00763107"/>
    <w:rsid w:val="00766074"/>
    <w:rsid w:val="00772BFF"/>
    <w:rsid w:val="007B3B10"/>
    <w:rsid w:val="007C2CF7"/>
    <w:rsid w:val="007C363C"/>
    <w:rsid w:val="007C4147"/>
    <w:rsid w:val="007D2726"/>
    <w:rsid w:val="007F1B7D"/>
    <w:rsid w:val="008008FB"/>
    <w:rsid w:val="00811E47"/>
    <w:rsid w:val="00813193"/>
    <w:rsid w:val="00815474"/>
    <w:rsid w:val="00822199"/>
    <w:rsid w:val="00835912"/>
    <w:rsid w:val="00837F40"/>
    <w:rsid w:val="00850050"/>
    <w:rsid w:val="00861AA9"/>
    <w:rsid w:val="00862B39"/>
    <w:rsid w:val="00882363"/>
    <w:rsid w:val="00896D2F"/>
    <w:rsid w:val="008979E4"/>
    <w:rsid w:val="008A7A3D"/>
    <w:rsid w:val="008C13CD"/>
    <w:rsid w:val="008C36DE"/>
    <w:rsid w:val="008D1AAF"/>
    <w:rsid w:val="008D28E9"/>
    <w:rsid w:val="008D5F43"/>
    <w:rsid w:val="008D68B6"/>
    <w:rsid w:val="008F347E"/>
    <w:rsid w:val="008F4A88"/>
    <w:rsid w:val="008F7A80"/>
    <w:rsid w:val="009076B9"/>
    <w:rsid w:val="00914CEF"/>
    <w:rsid w:val="00936B0E"/>
    <w:rsid w:val="00941021"/>
    <w:rsid w:val="00941174"/>
    <w:rsid w:val="0095122C"/>
    <w:rsid w:val="0096658A"/>
    <w:rsid w:val="009915C8"/>
    <w:rsid w:val="00992F99"/>
    <w:rsid w:val="009B54DC"/>
    <w:rsid w:val="009C23FD"/>
    <w:rsid w:val="009D236E"/>
    <w:rsid w:val="009E73FD"/>
    <w:rsid w:val="009F66A8"/>
    <w:rsid w:val="00A05D00"/>
    <w:rsid w:val="00A05FCD"/>
    <w:rsid w:val="00A25701"/>
    <w:rsid w:val="00A267B5"/>
    <w:rsid w:val="00A37BC2"/>
    <w:rsid w:val="00A62777"/>
    <w:rsid w:val="00A7756E"/>
    <w:rsid w:val="00A8742A"/>
    <w:rsid w:val="00A91020"/>
    <w:rsid w:val="00A91B7D"/>
    <w:rsid w:val="00A91D20"/>
    <w:rsid w:val="00A91EAF"/>
    <w:rsid w:val="00AC4C52"/>
    <w:rsid w:val="00AE4B5B"/>
    <w:rsid w:val="00AE5073"/>
    <w:rsid w:val="00B063D9"/>
    <w:rsid w:val="00B237C9"/>
    <w:rsid w:val="00B35A33"/>
    <w:rsid w:val="00B4368F"/>
    <w:rsid w:val="00B4475B"/>
    <w:rsid w:val="00B57932"/>
    <w:rsid w:val="00B611B7"/>
    <w:rsid w:val="00B7318D"/>
    <w:rsid w:val="00B82496"/>
    <w:rsid w:val="00B8323E"/>
    <w:rsid w:val="00B90481"/>
    <w:rsid w:val="00BA0CD2"/>
    <w:rsid w:val="00BB506C"/>
    <w:rsid w:val="00BB50C5"/>
    <w:rsid w:val="00BC39DA"/>
    <w:rsid w:val="00BE29C7"/>
    <w:rsid w:val="00BE6C09"/>
    <w:rsid w:val="00C11105"/>
    <w:rsid w:val="00C1324B"/>
    <w:rsid w:val="00C17F85"/>
    <w:rsid w:val="00C24BA2"/>
    <w:rsid w:val="00C34A2C"/>
    <w:rsid w:val="00C34D30"/>
    <w:rsid w:val="00C43822"/>
    <w:rsid w:val="00C452BE"/>
    <w:rsid w:val="00C8710B"/>
    <w:rsid w:val="00C9368B"/>
    <w:rsid w:val="00CA2EF8"/>
    <w:rsid w:val="00CA7A6C"/>
    <w:rsid w:val="00CB40CA"/>
    <w:rsid w:val="00CB4C5A"/>
    <w:rsid w:val="00CB541E"/>
    <w:rsid w:val="00CD5B54"/>
    <w:rsid w:val="00CF64C6"/>
    <w:rsid w:val="00D0172C"/>
    <w:rsid w:val="00D01DC2"/>
    <w:rsid w:val="00D059F3"/>
    <w:rsid w:val="00D254CA"/>
    <w:rsid w:val="00D341C2"/>
    <w:rsid w:val="00D479D9"/>
    <w:rsid w:val="00D5128C"/>
    <w:rsid w:val="00D5774B"/>
    <w:rsid w:val="00D679E8"/>
    <w:rsid w:val="00D712D6"/>
    <w:rsid w:val="00D84B7D"/>
    <w:rsid w:val="00D940ED"/>
    <w:rsid w:val="00D945AE"/>
    <w:rsid w:val="00D95E20"/>
    <w:rsid w:val="00DD1576"/>
    <w:rsid w:val="00DE662E"/>
    <w:rsid w:val="00DF54DC"/>
    <w:rsid w:val="00DF63F5"/>
    <w:rsid w:val="00E009B9"/>
    <w:rsid w:val="00E01DD9"/>
    <w:rsid w:val="00E030D8"/>
    <w:rsid w:val="00E1187F"/>
    <w:rsid w:val="00E16A1D"/>
    <w:rsid w:val="00E207C7"/>
    <w:rsid w:val="00E30F27"/>
    <w:rsid w:val="00E51EA8"/>
    <w:rsid w:val="00E56E00"/>
    <w:rsid w:val="00E72F02"/>
    <w:rsid w:val="00E8066A"/>
    <w:rsid w:val="00E81E1B"/>
    <w:rsid w:val="00E95DD2"/>
    <w:rsid w:val="00EB173D"/>
    <w:rsid w:val="00EB34DB"/>
    <w:rsid w:val="00EB5ED1"/>
    <w:rsid w:val="00ED0295"/>
    <w:rsid w:val="00ED1508"/>
    <w:rsid w:val="00EE12D6"/>
    <w:rsid w:val="00EF5ED4"/>
    <w:rsid w:val="00F05D86"/>
    <w:rsid w:val="00F06924"/>
    <w:rsid w:val="00F144DB"/>
    <w:rsid w:val="00F20B19"/>
    <w:rsid w:val="00F359AB"/>
    <w:rsid w:val="00F362E0"/>
    <w:rsid w:val="00F40B28"/>
    <w:rsid w:val="00F613F6"/>
    <w:rsid w:val="00F6541F"/>
    <w:rsid w:val="00F85D32"/>
    <w:rsid w:val="00F91C72"/>
    <w:rsid w:val="00F9660A"/>
    <w:rsid w:val="00FA7078"/>
    <w:rsid w:val="00FB7627"/>
    <w:rsid w:val="00FD7BAA"/>
    <w:rsid w:val="00FE5527"/>
    <w:rsid w:val="00FE5CA8"/>
    <w:rsid w:val="00FF7387"/>
    <w:rsid w:val="1ADE7DA6"/>
    <w:rsid w:val="47DC0B74"/>
    <w:rsid w:val="554D3DE6"/>
    <w:rsid w:val="77E746F6"/>
    <w:rsid w:val="7A1910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unhideWhenUsed="0" w:uiPriority="39" w:semiHidden="0" w:name="toc 9"/>
    <w:lsdException w:uiPriority="99" w:name="Normal Indent"/>
    <w:lsdException w:uiPriority="99" w:name="footnote text"/>
    <w:lsdException w:qFormat="1" w:unhideWhenUsed="0" w:uiPriority="0" w:semiHidden="0" w:name="annotation text"/>
    <w:lsdException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semiHidden="0" w:name="List Number"/>
    <w:lsdException w:uiPriority="99" w:name="List 2"/>
    <w:lsdException w:uiPriority="99"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1"/>
      <w:lang w:val="en-US" w:eastAsia="zh-CN" w:bidi="ar-SA"/>
    </w:rPr>
  </w:style>
  <w:style w:type="paragraph" w:styleId="2">
    <w:name w:val="heading 1"/>
    <w:basedOn w:val="1"/>
    <w:next w:val="3"/>
    <w:link w:val="68"/>
    <w:qFormat/>
    <w:uiPriority w:val="0"/>
    <w:pPr>
      <w:keepNext/>
      <w:keepLines/>
      <w:numPr>
        <w:ilvl w:val="0"/>
        <w:numId w:val="1"/>
      </w:numPr>
      <w:spacing w:before="240" w:after="240" w:line="300" w:lineRule="auto"/>
      <w:ind w:left="0" w:firstLine="0"/>
      <w:outlineLvl w:val="0"/>
    </w:pPr>
    <w:rPr>
      <w:rFonts w:eastAsia="黑体"/>
      <w:b/>
      <w:bCs/>
      <w:kern w:val="44"/>
      <w:sz w:val="32"/>
      <w:szCs w:val="44"/>
    </w:rPr>
  </w:style>
  <w:style w:type="paragraph" w:styleId="4">
    <w:name w:val="heading 2"/>
    <w:basedOn w:val="1"/>
    <w:next w:val="3"/>
    <w:link w:val="69"/>
    <w:unhideWhenUsed/>
    <w:qFormat/>
    <w:uiPriority w:val="0"/>
    <w:pPr>
      <w:keepNext/>
      <w:keepLines/>
      <w:numPr>
        <w:ilvl w:val="1"/>
        <w:numId w:val="1"/>
      </w:numPr>
      <w:spacing w:before="240" w:after="240" w:line="300" w:lineRule="auto"/>
      <w:ind w:left="0" w:firstLine="0"/>
      <w:outlineLvl w:val="1"/>
    </w:pPr>
    <w:rPr>
      <w:rFonts w:eastAsia="黑体"/>
      <w:b/>
      <w:bCs/>
      <w:sz w:val="28"/>
      <w:szCs w:val="28"/>
    </w:rPr>
  </w:style>
  <w:style w:type="paragraph" w:styleId="5">
    <w:name w:val="heading 3"/>
    <w:basedOn w:val="1"/>
    <w:next w:val="3"/>
    <w:link w:val="70"/>
    <w:unhideWhenUsed/>
    <w:qFormat/>
    <w:uiPriority w:val="0"/>
    <w:pPr>
      <w:keepNext/>
      <w:keepLines/>
      <w:numPr>
        <w:ilvl w:val="2"/>
        <w:numId w:val="1"/>
      </w:numPr>
      <w:spacing w:before="240" w:after="240" w:line="300" w:lineRule="auto"/>
      <w:ind w:left="0" w:firstLine="0"/>
      <w:outlineLvl w:val="2"/>
    </w:pPr>
    <w:rPr>
      <w:b/>
      <w:bCs/>
      <w:sz w:val="24"/>
      <w:szCs w:val="32"/>
    </w:rPr>
  </w:style>
  <w:style w:type="paragraph" w:styleId="6">
    <w:name w:val="heading 4"/>
    <w:basedOn w:val="1"/>
    <w:next w:val="1"/>
    <w:link w:val="71"/>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72"/>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73"/>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1"/>
    <w:link w:val="74"/>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1"/>
    <w:link w:val="75"/>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1"/>
    <w:link w:val="76"/>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58">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customStyle="1" w:styleId="3">
    <w:name w:val="报告正文"/>
    <w:basedOn w:val="1"/>
    <w:link w:val="184"/>
    <w:qFormat/>
    <w:uiPriority w:val="0"/>
    <w:pPr>
      <w:spacing w:line="300" w:lineRule="auto"/>
      <w:ind w:firstLine="200" w:firstLineChars="200"/>
    </w:pPr>
    <w:rPr>
      <w:sz w:val="24"/>
    </w:rPr>
  </w:style>
  <w:style w:type="paragraph" w:styleId="12">
    <w:name w:val="toc 7"/>
    <w:basedOn w:val="1"/>
    <w:next w:val="1"/>
    <w:qFormat/>
    <w:uiPriority w:val="39"/>
    <w:pPr>
      <w:ind w:left="1260"/>
      <w:jc w:val="left"/>
    </w:pPr>
    <w:rPr>
      <w:rFonts w:asciiTheme="minorHAnsi" w:hAnsiTheme="minorHAnsi" w:cstheme="minorHAnsi"/>
      <w:sz w:val="20"/>
      <w:szCs w:val="20"/>
    </w:rPr>
  </w:style>
  <w:style w:type="paragraph" w:styleId="13">
    <w:name w:val="List Number"/>
    <w:basedOn w:val="1"/>
    <w:unhideWhenUsed/>
    <w:qFormat/>
    <w:uiPriority w:val="99"/>
    <w:pPr>
      <w:numPr>
        <w:ilvl w:val="0"/>
        <w:numId w:val="2"/>
      </w:numPr>
      <w:contextualSpacing/>
    </w:pPr>
  </w:style>
  <w:style w:type="paragraph" w:styleId="14">
    <w:name w:val="caption"/>
    <w:basedOn w:val="1"/>
    <w:next w:val="1"/>
    <w:unhideWhenUsed/>
    <w:qFormat/>
    <w:uiPriority w:val="35"/>
    <w:rPr>
      <w:rFonts w:eastAsia="黑体" w:asciiTheme="majorHAnsi" w:hAnsiTheme="majorHAnsi" w:cstheme="majorBidi"/>
      <w:sz w:val="20"/>
      <w:szCs w:val="20"/>
    </w:rPr>
  </w:style>
  <w:style w:type="paragraph" w:styleId="15">
    <w:name w:val="Document Map"/>
    <w:basedOn w:val="1"/>
    <w:link w:val="176"/>
    <w:unhideWhenUsed/>
    <w:qFormat/>
    <w:uiPriority w:val="99"/>
    <w:rPr>
      <w:rFonts w:ascii="宋体"/>
      <w:sz w:val="18"/>
      <w:szCs w:val="18"/>
    </w:rPr>
  </w:style>
  <w:style w:type="paragraph" w:styleId="16">
    <w:name w:val="annotation text"/>
    <w:basedOn w:val="1"/>
    <w:link w:val="109"/>
    <w:qFormat/>
    <w:uiPriority w:val="0"/>
    <w:pPr>
      <w:jc w:val="left"/>
    </w:pPr>
    <w:rPr>
      <w:rFonts w:asciiTheme="minorHAnsi" w:hAnsiTheme="minorHAnsi"/>
    </w:rPr>
  </w:style>
  <w:style w:type="paragraph" w:styleId="17">
    <w:name w:val="List Bullet 3"/>
    <w:basedOn w:val="1"/>
    <w:qFormat/>
    <w:uiPriority w:val="0"/>
    <w:pPr>
      <w:tabs>
        <w:tab w:val="left" w:pos="990"/>
      </w:tabs>
      <w:ind w:left="990" w:leftChars="300" w:hanging="360"/>
    </w:pPr>
  </w:style>
  <w:style w:type="paragraph" w:styleId="18">
    <w:name w:val="Body Text"/>
    <w:basedOn w:val="1"/>
    <w:link w:val="79"/>
    <w:qFormat/>
    <w:uiPriority w:val="0"/>
    <w:pPr>
      <w:spacing w:after="120"/>
    </w:pPr>
    <w:rPr>
      <w:sz w:val="24"/>
    </w:rPr>
  </w:style>
  <w:style w:type="paragraph" w:styleId="19">
    <w:name w:val="Body Text Indent"/>
    <w:basedOn w:val="1"/>
    <w:link w:val="180"/>
    <w:unhideWhenUsed/>
    <w:qFormat/>
    <w:uiPriority w:val="99"/>
    <w:pPr>
      <w:spacing w:after="120"/>
      <w:ind w:left="420" w:leftChars="200"/>
    </w:pPr>
  </w:style>
  <w:style w:type="paragraph" w:styleId="20">
    <w:name w:val="Block Text"/>
    <w:basedOn w:val="1"/>
    <w:next w:val="1"/>
    <w:link w:val="84"/>
    <w:qFormat/>
    <w:uiPriority w:val="0"/>
    <w:rPr>
      <w:rFonts w:asciiTheme="minorHAnsi" w:hAnsiTheme="minorHAnsi"/>
      <w:i/>
      <w:iCs/>
      <w:color w:val="000000"/>
    </w:rPr>
  </w:style>
  <w:style w:type="paragraph" w:styleId="21">
    <w:name w:val="List Bullet 2"/>
    <w:basedOn w:val="1"/>
    <w:qFormat/>
    <w:uiPriority w:val="0"/>
    <w:pPr>
      <w:tabs>
        <w:tab w:val="left" w:pos="780"/>
      </w:tabs>
      <w:ind w:left="780" w:leftChars="200" w:hanging="432"/>
    </w:pPr>
  </w:style>
  <w:style w:type="paragraph" w:styleId="22">
    <w:name w:val="toc 5"/>
    <w:basedOn w:val="1"/>
    <w:next w:val="1"/>
    <w:qFormat/>
    <w:uiPriority w:val="39"/>
    <w:pPr>
      <w:ind w:left="840"/>
      <w:jc w:val="left"/>
    </w:pPr>
    <w:rPr>
      <w:rFonts w:cstheme="minorHAnsi"/>
      <w:sz w:val="20"/>
      <w:szCs w:val="20"/>
    </w:rPr>
  </w:style>
  <w:style w:type="paragraph" w:styleId="23">
    <w:name w:val="toc 3"/>
    <w:basedOn w:val="1"/>
    <w:next w:val="1"/>
    <w:qFormat/>
    <w:uiPriority w:val="39"/>
    <w:pPr>
      <w:ind w:left="420"/>
      <w:jc w:val="left"/>
    </w:pPr>
    <w:rPr>
      <w:rFonts w:cstheme="minorHAnsi"/>
      <w:sz w:val="20"/>
      <w:szCs w:val="20"/>
    </w:rPr>
  </w:style>
  <w:style w:type="paragraph" w:styleId="24">
    <w:name w:val="toc 8"/>
    <w:basedOn w:val="1"/>
    <w:next w:val="1"/>
    <w:qFormat/>
    <w:uiPriority w:val="39"/>
    <w:pPr>
      <w:ind w:left="1470"/>
      <w:jc w:val="left"/>
    </w:pPr>
    <w:rPr>
      <w:rFonts w:asciiTheme="minorHAnsi" w:hAnsiTheme="minorHAnsi" w:cstheme="minorHAnsi"/>
      <w:sz w:val="20"/>
      <w:szCs w:val="20"/>
    </w:rPr>
  </w:style>
  <w:style w:type="paragraph" w:styleId="25">
    <w:name w:val="Balloon Text"/>
    <w:basedOn w:val="1"/>
    <w:link w:val="67"/>
    <w:unhideWhenUsed/>
    <w:uiPriority w:val="99"/>
    <w:rPr>
      <w:sz w:val="18"/>
      <w:szCs w:val="18"/>
    </w:rPr>
  </w:style>
  <w:style w:type="paragraph" w:styleId="26">
    <w:name w:val="footer"/>
    <w:basedOn w:val="1"/>
    <w:link w:val="66"/>
    <w:unhideWhenUsed/>
    <w:qFormat/>
    <w:uiPriority w:val="99"/>
    <w:pPr>
      <w:tabs>
        <w:tab w:val="center" w:pos="4153"/>
        <w:tab w:val="right" w:pos="8306"/>
      </w:tabs>
      <w:snapToGrid w:val="0"/>
      <w:jc w:val="left"/>
    </w:pPr>
    <w:rPr>
      <w:sz w:val="18"/>
      <w:szCs w:val="18"/>
    </w:rPr>
  </w:style>
  <w:style w:type="paragraph" w:styleId="27">
    <w:name w:val="header"/>
    <w:basedOn w:val="1"/>
    <w:link w:val="65"/>
    <w:unhideWhenUsed/>
    <w:uiPriority w:val="0"/>
    <w:pPr>
      <w:pBdr>
        <w:bottom w:val="single" w:color="auto" w:sz="6" w:space="1"/>
      </w:pBdr>
      <w:tabs>
        <w:tab w:val="center" w:pos="4153"/>
        <w:tab w:val="right" w:pos="8306"/>
      </w:tabs>
      <w:snapToGrid w:val="0"/>
      <w:jc w:val="center"/>
    </w:pPr>
    <w:rPr>
      <w:sz w:val="18"/>
      <w:szCs w:val="18"/>
    </w:rPr>
  </w:style>
  <w:style w:type="paragraph" w:styleId="28">
    <w:name w:val="toc 1"/>
    <w:basedOn w:val="1"/>
    <w:next w:val="1"/>
    <w:qFormat/>
    <w:uiPriority w:val="39"/>
    <w:pPr>
      <w:spacing w:before="120"/>
      <w:jc w:val="left"/>
    </w:pPr>
    <w:rPr>
      <w:rFonts w:cstheme="minorHAnsi"/>
      <w:b/>
      <w:bCs/>
      <w:i/>
      <w:iCs/>
      <w:sz w:val="24"/>
      <w:szCs w:val="24"/>
    </w:rPr>
  </w:style>
  <w:style w:type="paragraph" w:styleId="29">
    <w:name w:val="toc 4"/>
    <w:basedOn w:val="1"/>
    <w:next w:val="1"/>
    <w:uiPriority w:val="39"/>
    <w:pPr>
      <w:ind w:left="630"/>
      <w:jc w:val="left"/>
    </w:pPr>
    <w:rPr>
      <w:rFonts w:cstheme="minorHAnsi"/>
      <w:sz w:val="20"/>
      <w:szCs w:val="20"/>
    </w:rPr>
  </w:style>
  <w:style w:type="paragraph" w:styleId="30">
    <w:name w:val="Subtitle"/>
    <w:basedOn w:val="1"/>
    <w:next w:val="1"/>
    <w:link w:val="83"/>
    <w:qFormat/>
    <w:uiPriority w:val="0"/>
    <w:pPr>
      <w:spacing w:before="240" w:after="60" w:line="312" w:lineRule="auto"/>
      <w:jc w:val="center"/>
      <w:outlineLvl w:val="1"/>
    </w:pPr>
    <w:rPr>
      <w:rFonts w:ascii="Cambria" w:hAnsi="Cambria"/>
      <w:b/>
      <w:bCs/>
      <w:kern w:val="28"/>
      <w:sz w:val="32"/>
      <w:szCs w:val="32"/>
    </w:rPr>
  </w:style>
  <w:style w:type="paragraph" w:styleId="31">
    <w:name w:val="toc 6"/>
    <w:basedOn w:val="1"/>
    <w:next w:val="1"/>
    <w:qFormat/>
    <w:uiPriority w:val="39"/>
    <w:pPr>
      <w:ind w:left="1050"/>
      <w:jc w:val="left"/>
    </w:pPr>
    <w:rPr>
      <w:rFonts w:asciiTheme="minorHAnsi" w:hAnsiTheme="minorHAnsi" w:cstheme="minorHAnsi"/>
      <w:sz w:val="20"/>
      <w:szCs w:val="20"/>
    </w:rPr>
  </w:style>
  <w:style w:type="paragraph" w:styleId="32">
    <w:name w:val="toc 2"/>
    <w:basedOn w:val="1"/>
    <w:next w:val="1"/>
    <w:qFormat/>
    <w:uiPriority w:val="39"/>
    <w:pPr>
      <w:spacing w:before="120"/>
      <w:ind w:left="210"/>
      <w:jc w:val="left"/>
    </w:pPr>
    <w:rPr>
      <w:rFonts w:cstheme="minorHAnsi"/>
      <w:b/>
      <w:bCs/>
      <w:sz w:val="22"/>
      <w:szCs w:val="22"/>
    </w:rPr>
  </w:style>
  <w:style w:type="paragraph" w:styleId="33">
    <w:name w:val="toc 9"/>
    <w:basedOn w:val="1"/>
    <w:next w:val="1"/>
    <w:uiPriority w:val="39"/>
    <w:pPr>
      <w:ind w:left="1680"/>
      <w:jc w:val="left"/>
    </w:pPr>
    <w:rPr>
      <w:rFonts w:asciiTheme="minorHAnsi" w:hAnsiTheme="minorHAnsi" w:cstheme="minorHAnsi"/>
      <w:sz w:val="20"/>
      <w:szCs w:val="20"/>
    </w:rPr>
  </w:style>
  <w:style w:type="paragraph" w:styleId="34">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35">
    <w:name w:val="Title"/>
    <w:basedOn w:val="1"/>
    <w:next w:val="1"/>
    <w:link w:val="82"/>
    <w:qFormat/>
    <w:uiPriority w:val="10"/>
    <w:pPr>
      <w:spacing w:before="240" w:after="60"/>
      <w:jc w:val="center"/>
      <w:outlineLvl w:val="0"/>
    </w:pPr>
    <w:rPr>
      <w:rFonts w:ascii="Cambria" w:hAnsi="Cambria"/>
      <w:b/>
      <w:bCs/>
      <w:sz w:val="32"/>
      <w:szCs w:val="32"/>
    </w:rPr>
  </w:style>
  <w:style w:type="paragraph" w:styleId="36">
    <w:name w:val="annotation subject"/>
    <w:basedOn w:val="16"/>
    <w:next w:val="16"/>
    <w:link w:val="183"/>
    <w:unhideWhenUsed/>
    <w:qFormat/>
    <w:uiPriority w:val="99"/>
    <w:rPr>
      <w:rFonts w:ascii="Times New Roman" w:hAnsi="Times New Roman" w:eastAsia="宋体" w:cs="Times New Roman"/>
      <w:b/>
      <w:bCs/>
    </w:rPr>
  </w:style>
  <w:style w:type="table" w:styleId="38">
    <w:name w:val="Table Grid"/>
    <w:basedOn w:val="37"/>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9">
    <w:name w:val="Light Shading Accent 5"/>
    <w:basedOn w:val="37"/>
    <w:qFormat/>
    <w:uiPriority w:val="60"/>
    <w:rPr>
      <w:color w:val="31849B"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List Accent 3"/>
    <w:basedOn w:val="37"/>
    <w:qFormat/>
    <w:uiPriority w:val="61"/>
    <w:rPr>
      <w:rFonts w:ascii="Calibri" w:hAnsi="Calibri" w:eastAsia="宋体" w:cs="Times New Roman"/>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1">
    <w:name w:val="Light List Accent 5"/>
    <w:basedOn w:val="37"/>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2">
    <w:name w:val="Light Grid Accent 5"/>
    <w:basedOn w:val="37"/>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43">
    <w:name w:val="Medium Shading 1 Accent 4"/>
    <w:basedOn w:val="37"/>
    <w:qFormat/>
    <w:uiPriority w:val="63"/>
    <w:rPr>
      <w:rFonts w:ascii="Calibri" w:hAnsi="Calibri" w:eastAsia="宋体" w:cs="Times New Roman"/>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44">
    <w:name w:val="Medium Shading 1 Accent 5"/>
    <w:basedOn w:val="37"/>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45">
    <w:name w:val="Medium Shading 2 Accent 5"/>
    <w:basedOn w:val="37"/>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46">
    <w:name w:val="Medium List 1 Accent 5"/>
    <w:basedOn w:val="37"/>
    <w:qFormat/>
    <w:uiPriority w:val="65"/>
    <w:rPr>
      <w:color w:val="000000" w:themeColor="text1"/>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47">
    <w:name w:val="Medium List 2 Accent 3"/>
    <w:basedOn w:val="37"/>
    <w:qFormat/>
    <w:uiPriority w:val="66"/>
    <w:rPr>
      <w:rFonts w:ascii="Cambria" w:hAnsi="Cambria" w:eastAsia="宋体"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48">
    <w:name w:val="Medium List 2 Accent 5"/>
    <w:basedOn w:val="37"/>
    <w:qFormat/>
    <w:uiPriority w:val="66"/>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49">
    <w:name w:val="Medium Grid 1 Accent 5"/>
    <w:basedOn w:val="37"/>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50">
    <w:name w:val="Medium Grid 2 Accent 5"/>
    <w:basedOn w:val="37"/>
    <w:qFormat/>
    <w:uiPriority w:val="68"/>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51">
    <w:name w:val="Medium Grid 3 Accent 5"/>
    <w:basedOn w:val="37"/>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52">
    <w:name w:val="Colorful Shading Accent 1"/>
    <w:basedOn w:val="37"/>
    <w:qFormat/>
    <w:uiPriority w:val="71"/>
    <w:rPr>
      <w:rFonts w:ascii="Calibri" w:hAnsi="Calibri" w:eastAsia="宋体" w:cs="Times New Roman"/>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3">
    <w:name w:val="Colorful Shading Accent 5"/>
    <w:basedOn w:val="37"/>
    <w:qFormat/>
    <w:uiPriority w:val="71"/>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54">
    <w:name w:val="Colorful List Accent 3"/>
    <w:basedOn w:val="37"/>
    <w:qFormat/>
    <w:uiPriority w:val="72"/>
    <w:rPr>
      <w:rFonts w:ascii="Calibri" w:hAnsi="Calibri" w:eastAsia="宋体" w:cs="Times New Roman"/>
      <w:color w:val="000000"/>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55">
    <w:name w:val="Colorful List Accent 4"/>
    <w:basedOn w:val="37"/>
    <w:qFormat/>
    <w:uiPriority w:val="72"/>
    <w:rPr>
      <w:rFonts w:ascii="Calibri" w:hAnsi="Calibri" w:eastAsia="宋体" w:cs="Times New Roman"/>
      <w:color w:val="000000"/>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6">
    <w:name w:val="Colorful List Accent 5"/>
    <w:basedOn w:val="37"/>
    <w:qFormat/>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57">
    <w:name w:val="Colorful Grid Accent 5"/>
    <w:basedOn w:val="37"/>
    <w:qFormat/>
    <w:uiPriority w:val="73"/>
    <w:rPr>
      <w:rFonts w:ascii="Calibri" w:hAnsi="Calibri" w:eastAsia="宋体" w:cs="Times New Roman"/>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59">
    <w:name w:val="Strong"/>
    <w:qFormat/>
    <w:uiPriority w:val="22"/>
    <w:rPr>
      <w:b/>
      <w:bCs/>
    </w:rPr>
  </w:style>
  <w:style w:type="character" w:styleId="60">
    <w:name w:val="page number"/>
    <w:basedOn w:val="58"/>
    <w:unhideWhenUsed/>
    <w:qFormat/>
    <w:uiPriority w:val="99"/>
  </w:style>
  <w:style w:type="character" w:styleId="61">
    <w:name w:val="FollowedHyperlink"/>
    <w:qFormat/>
    <w:uiPriority w:val="0"/>
    <w:rPr>
      <w:color w:val="800080"/>
      <w:u w:val="single"/>
    </w:rPr>
  </w:style>
  <w:style w:type="character" w:styleId="62">
    <w:name w:val="Emphasis"/>
    <w:qFormat/>
    <w:uiPriority w:val="0"/>
    <w:rPr>
      <w:i/>
      <w:iCs/>
    </w:rPr>
  </w:style>
  <w:style w:type="character" w:styleId="63">
    <w:name w:val="Hyperlink"/>
    <w:qFormat/>
    <w:uiPriority w:val="99"/>
    <w:rPr>
      <w:color w:val="0000FF"/>
      <w:u w:val="single"/>
    </w:rPr>
  </w:style>
  <w:style w:type="character" w:styleId="64">
    <w:name w:val="annotation reference"/>
    <w:basedOn w:val="58"/>
    <w:unhideWhenUsed/>
    <w:uiPriority w:val="99"/>
    <w:rPr>
      <w:sz w:val="21"/>
      <w:szCs w:val="21"/>
    </w:rPr>
  </w:style>
  <w:style w:type="character" w:customStyle="1" w:styleId="65">
    <w:name w:val="页眉 字符"/>
    <w:basedOn w:val="58"/>
    <w:link w:val="27"/>
    <w:qFormat/>
    <w:uiPriority w:val="0"/>
    <w:rPr>
      <w:sz w:val="18"/>
      <w:szCs w:val="18"/>
    </w:rPr>
  </w:style>
  <w:style w:type="character" w:customStyle="1" w:styleId="66">
    <w:name w:val="页脚 字符"/>
    <w:basedOn w:val="58"/>
    <w:link w:val="26"/>
    <w:qFormat/>
    <w:uiPriority w:val="99"/>
    <w:rPr>
      <w:sz w:val="18"/>
      <w:szCs w:val="18"/>
    </w:rPr>
  </w:style>
  <w:style w:type="character" w:customStyle="1" w:styleId="67">
    <w:name w:val="批注框文本 字符"/>
    <w:basedOn w:val="58"/>
    <w:link w:val="25"/>
    <w:qFormat/>
    <w:uiPriority w:val="99"/>
    <w:rPr>
      <w:rFonts w:ascii="Times New Roman" w:hAnsi="Times New Roman" w:eastAsia="宋体" w:cs="Times New Roman"/>
      <w:sz w:val="18"/>
      <w:szCs w:val="18"/>
    </w:rPr>
  </w:style>
  <w:style w:type="character" w:customStyle="1" w:styleId="68">
    <w:name w:val="标题 1 字符"/>
    <w:basedOn w:val="58"/>
    <w:link w:val="2"/>
    <w:qFormat/>
    <w:uiPriority w:val="0"/>
    <w:rPr>
      <w:rFonts w:ascii="Times New Roman" w:hAnsi="Times New Roman" w:eastAsia="黑体"/>
      <w:b/>
      <w:bCs/>
      <w:kern w:val="44"/>
      <w:sz w:val="32"/>
      <w:szCs w:val="44"/>
    </w:rPr>
  </w:style>
  <w:style w:type="character" w:customStyle="1" w:styleId="69">
    <w:name w:val="标题 2 字符"/>
    <w:basedOn w:val="58"/>
    <w:link w:val="4"/>
    <w:qFormat/>
    <w:uiPriority w:val="0"/>
    <w:rPr>
      <w:rFonts w:ascii="Times New Roman" w:hAnsi="Times New Roman" w:eastAsia="黑体"/>
      <w:b/>
      <w:bCs/>
      <w:sz w:val="28"/>
      <w:szCs w:val="28"/>
    </w:rPr>
  </w:style>
  <w:style w:type="character" w:customStyle="1" w:styleId="70">
    <w:name w:val="标题 3 字符"/>
    <w:basedOn w:val="58"/>
    <w:link w:val="5"/>
    <w:qFormat/>
    <w:uiPriority w:val="0"/>
    <w:rPr>
      <w:rFonts w:ascii="Times New Roman" w:hAnsi="Times New Roman"/>
      <w:b/>
      <w:bCs/>
      <w:sz w:val="24"/>
      <w:szCs w:val="32"/>
    </w:rPr>
  </w:style>
  <w:style w:type="character" w:customStyle="1" w:styleId="71">
    <w:name w:val="标题 4 字符"/>
    <w:basedOn w:val="58"/>
    <w:link w:val="6"/>
    <w:qFormat/>
    <w:uiPriority w:val="9"/>
    <w:rPr>
      <w:rFonts w:asciiTheme="majorHAnsi" w:hAnsiTheme="majorHAnsi" w:eastAsiaTheme="majorEastAsia" w:cstheme="majorBidi"/>
      <w:b/>
      <w:bCs/>
      <w:sz w:val="28"/>
      <w:szCs w:val="28"/>
    </w:rPr>
  </w:style>
  <w:style w:type="character" w:customStyle="1" w:styleId="72">
    <w:name w:val="标题 5 字符"/>
    <w:basedOn w:val="58"/>
    <w:link w:val="7"/>
    <w:qFormat/>
    <w:uiPriority w:val="9"/>
    <w:rPr>
      <w:rFonts w:ascii="Times New Roman" w:hAnsi="Times New Roman" w:eastAsia="宋体" w:cs="Times New Roman"/>
      <w:b/>
      <w:bCs/>
      <w:sz w:val="28"/>
      <w:szCs w:val="28"/>
    </w:rPr>
  </w:style>
  <w:style w:type="character" w:customStyle="1" w:styleId="73">
    <w:name w:val="标题 6 字符"/>
    <w:basedOn w:val="58"/>
    <w:link w:val="8"/>
    <w:qFormat/>
    <w:uiPriority w:val="9"/>
    <w:rPr>
      <w:rFonts w:asciiTheme="majorHAnsi" w:hAnsiTheme="majorHAnsi" w:eastAsiaTheme="majorEastAsia" w:cstheme="majorBidi"/>
      <w:b/>
      <w:bCs/>
      <w:sz w:val="24"/>
      <w:szCs w:val="24"/>
    </w:rPr>
  </w:style>
  <w:style w:type="character" w:customStyle="1" w:styleId="74">
    <w:name w:val="标题 7 字符"/>
    <w:basedOn w:val="58"/>
    <w:link w:val="9"/>
    <w:qFormat/>
    <w:uiPriority w:val="9"/>
    <w:rPr>
      <w:rFonts w:ascii="Times New Roman" w:hAnsi="Times New Roman" w:eastAsia="宋体" w:cs="Times New Roman"/>
      <w:b/>
      <w:bCs/>
      <w:sz w:val="24"/>
      <w:szCs w:val="24"/>
    </w:rPr>
  </w:style>
  <w:style w:type="character" w:customStyle="1" w:styleId="75">
    <w:name w:val="标题 8 字符"/>
    <w:basedOn w:val="58"/>
    <w:link w:val="10"/>
    <w:qFormat/>
    <w:uiPriority w:val="9"/>
    <w:rPr>
      <w:rFonts w:asciiTheme="majorHAnsi" w:hAnsiTheme="majorHAnsi" w:eastAsiaTheme="majorEastAsia" w:cstheme="majorBidi"/>
      <w:sz w:val="24"/>
      <w:szCs w:val="24"/>
    </w:rPr>
  </w:style>
  <w:style w:type="character" w:customStyle="1" w:styleId="76">
    <w:name w:val="标题 9 字符"/>
    <w:basedOn w:val="58"/>
    <w:link w:val="11"/>
    <w:qFormat/>
    <w:uiPriority w:val="9"/>
    <w:rPr>
      <w:rFonts w:asciiTheme="majorHAnsi" w:hAnsiTheme="majorHAnsi" w:eastAsiaTheme="majorEastAsia" w:cstheme="majorBidi"/>
      <w:szCs w:val="21"/>
    </w:rPr>
  </w:style>
  <w:style w:type="paragraph" w:customStyle="1" w:styleId="77">
    <w:name w:val="FormStyle"/>
    <w:basedOn w:val="13"/>
    <w:link w:val="78"/>
    <w:qFormat/>
    <w:uiPriority w:val="0"/>
    <w:pPr>
      <w:numPr>
        <w:ilvl w:val="0"/>
        <w:numId w:val="0"/>
      </w:numPr>
      <w:spacing w:after="120"/>
      <w:contextualSpacing w:val="0"/>
      <w:jc w:val="left"/>
    </w:pPr>
    <w:rPr>
      <w:rFonts w:eastAsia="Arial"/>
      <w:color w:val="000000"/>
      <w:szCs w:val="18"/>
    </w:rPr>
  </w:style>
  <w:style w:type="character" w:customStyle="1" w:styleId="78">
    <w:name w:val="FormStyle Char"/>
    <w:basedOn w:val="58"/>
    <w:link w:val="77"/>
    <w:qFormat/>
    <w:uiPriority w:val="0"/>
    <w:rPr>
      <w:rFonts w:ascii="Times New Roman" w:hAnsi="Times New Roman" w:eastAsia="Arial" w:cs="Times New Roman"/>
      <w:color w:val="000000"/>
      <w:szCs w:val="18"/>
    </w:rPr>
  </w:style>
  <w:style w:type="character" w:customStyle="1" w:styleId="79">
    <w:name w:val="正文文本 字符"/>
    <w:basedOn w:val="58"/>
    <w:link w:val="18"/>
    <w:qFormat/>
    <w:uiPriority w:val="0"/>
    <w:rPr>
      <w:rFonts w:ascii="Times New Roman" w:hAnsi="Times New Roman" w:eastAsia="宋体" w:cs="Times New Roman"/>
      <w:sz w:val="24"/>
      <w:szCs w:val="24"/>
    </w:rPr>
  </w:style>
  <w:style w:type="paragraph" w:customStyle="1" w:styleId="80">
    <w:name w:val="Body Text First Indent 21"/>
    <w:basedOn w:val="1"/>
    <w:link w:val="121"/>
    <w:qFormat/>
    <w:uiPriority w:val="0"/>
    <w:pPr>
      <w:ind w:firstLine="420" w:firstLineChars="200"/>
    </w:pPr>
    <w:rPr>
      <w:kern w:val="0"/>
      <w:sz w:val="20"/>
    </w:rPr>
  </w:style>
  <w:style w:type="paragraph" w:customStyle="1" w:styleId="81">
    <w:name w:val="21标头"/>
    <w:basedOn w:val="1"/>
    <w:qFormat/>
    <w:uiPriority w:val="99"/>
    <w:pPr>
      <w:spacing w:line="360" w:lineRule="auto"/>
      <w:jc w:val="center"/>
    </w:pPr>
    <w:rPr>
      <w:b/>
      <w:sz w:val="32"/>
      <w:szCs w:val="32"/>
    </w:rPr>
  </w:style>
  <w:style w:type="character" w:customStyle="1" w:styleId="82">
    <w:name w:val="标题 字符"/>
    <w:link w:val="35"/>
    <w:qFormat/>
    <w:uiPriority w:val="10"/>
    <w:rPr>
      <w:rFonts w:ascii="Cambria" w:hAnsi="Cambria"/>
      <w:b/>
      <w:bCs/>
      <w:sz w:val="32"/>
      <w:szCs w:val="32"/>
    </w:rPr>
  </w:style>
  <w:style w:type="character" w:customStyle="1" w:styleId="83">
    <w:name w:val="副标题 字符"/>
    <w:link w:val="30"/>
    <w:qFormat/>
    <w:uiPriority w:val="0"/>
    <w:rPr>
      <w:rFonts w:ascii="Cambria" w:hAnsi="Cambria"/>
      <w:b/>
      <w:bCs/>
      <w:kern w:val="28"/>
      <w:sz w:val="32"/>
      <w:szCs w:val="32"/>
    </w:rPr>
  </w:style>
  <w:style w:type="character" w:customStyle="1" w:styleId="84">
    <w:name w:val="文本块 字符"/>
    <w:link w:val="20"/>
    <w:qFormat/>
    <w:uiPriority w:val="0"/>
    <w:rPr>
      <w:i/>
      <w:iCs/>
      <w:color w:val="000000"/>
      <w:szCs w:val="24"/>
    </w:rPr>
  </w:style>
  <w:style w:type="character" w:customStyle="1" w:styleId="85">
    <w:name w:val="不明显强调1"/>
    <w:qFormat/>
    <w:uiPriority w:val="0"/>
    <w:rPr>
      <w:i/>
      <w:iCs/>
    </w:rPr>
  </w:style>
  <w:style w:type="character" w:customStyle="1" w:styleId="86">
    <w:name w:val="明显引用 字符"/>
    <w:link w:val="87"/>
    <w:qFormat/>
    <w:uiPriority w:val="0"/>
    <w:rPr>
      <w:b/>
      <w:bCs/>
      <w:i/>
      <w:iCs/>
      <w:color w:val="4F81BD"/>
      <w:szCs w:val="24"/>
    </w:rPr>
  </w:style>
  <w:style w:type="paragraph" w:customStyle="1" w:styleId="87">
    <w:name w:val="明显引用1"/>
    <w:basedOn w:val="1"/>
    <w:next w:val="1"/>
    <w:link w:val="86"/>
    <w:qFormat/>
    <w:uiPriority w:val="0"/>
    <w:pPr>
      <w:pBdr>
        <w:bottom w:val="single" w:color="4F81BD" w:sz="4" w:space="4"/>
      </w:pBdr>
      <w:spacing w:before="200" w:after="280"/>
      <w:ind w:left="936" w:right="936"/>
    </w:pPr>
    <w:rPr>
      <w:rFonts w:asciiTheme="minorHAnsi" w:hAnsiTheme="minorHAnsi"/>
      <w:b/>
      <w:bCs/>
      <w:i/>
      <w:iCs/>
      <w:color w:val="4F81BD"/>
    </w:rPr>
  </w:style>
  <w:style w:type="character" w:customStyle="1" w:styleId="88">
    <w:name w:val="明显强调1"/>
    <w:qFormat/>
    <w:uiPriority w:val="0"/>
    <w:rPr>
      <w:b/>
      <w:bCs/>
      <w:i/>
      <w:iCs/>
      <w:color w:val="4F81BD"/>
    </w:rPr>
  </w:style>
  <w:style w:type="character" w:customStyle="1" w:styleId="89">
    <w:name w:val="不明显参考1"/>
    <w:qFormat/>
    <w:uiPriority w:val="0"/>
    <w:rPr>
      <w:smallCaps/>
      <w:color w:val="C0504D"/>
      <w:u w:val="single"/>
    </w:rPr>
  </w:style>
  <w:style w:type="character" w:customStyle="1" w:styleId="90">
    <w:name w:val="书籍标题1"/>
    <w:qFormat/>
    <w:uiPriority w:val="0"/>
    <w:rPr>
      <w:b/>
      <w:bCs/>
      <w:smallCaps/>
      <w:spacing w:val="5"/>
    </w:rPr>
  </w:style>
  <w:style w:type="character" w:customStyle="1" w:styleId="91">
    <w:name w:val="明显参考1"/>
    <w:qFormat/>
    <w:uiPriority w:val="0"/>
    <w:rPr>
      <w:b/>
      <w:bCs/>
      <w:smallCaps/>
      <w:color w:val="C0504D"/>
      <w:spacing w:val="5"/>
      <w:u w:val="single"/>
    </w:rPr>
  </w:style>
  <w:style w:type="character" w:customStyle="1" w:styleId="92">
    <w:name w:val="明显参考11"/>
    <w:qFormat/>
    <w:uiPriority w:val="0"/>
    <w:rPr>
      <w:b/>
      <w:bCs/>
      <w:smallCaps/>
      <w:color w:val="C0504D"/>
      <w:spacing w:val="5"/>
      <w:u w:val="single"/>
    </w:rPr>
  </w:style>
  <w:style w:type="character" w:customStyle="1" w:styleId="93">
    <w:name w:val="fc_41"/>
    <w:qFormat/>
    <w:uiPriority w:val="0"/>
    <w:rPr>
      <w:color w:val="BF0090"/>
    </w:rPr>
  </w:style>
  <w:style w:type="character" w:customStyle="1" w:styleId="94">
    <w:name w:val="不明显参考11"/>
    <w:qFormat/>
    <w:uiPriority w:val="0"/>
    <w:rPr>
      <w:smallCaps/>
      <w:color w:val="C0504D"/>
      <w:u w:val="single"/>
    </w:rPr>
  </w:style>
  <w:style w:type="character" w:customStyle="1" w:styleId="95">
    <w:name w:val="注释标题 Char"/>
    <w:link w:val="96"/>
    <w:qFormat/>
    <w:uiPriority w:val="0"/>
    <w:rPr>
      <w:rFonts w:ascii="宋体" w:hAnsi="宋体" w:cs="宋体"/>
      <w:sz w:val="18"/>
      <w:szCs w:val="18"/>
    </w:rPr>
  </w:style>
  <w:style w:type="paragraph" w:customStyle="1" w:styleId="96">
    <w:name w:val="注释标题1"/>
    <w:basedOn w:val="1"/>
    <w:next w:val="1"/>
    <w:link w:val="95"/>
    <w:qFormat/>
    <w:uiPriority w:val="0"/>
    <w:pPr>
      <w:jc w:val="center"/>
    </w:pPr>
    <w:rPr>
      <w:rFonts w:ascii="宋体" w:hAnsi="宋体" w:cs="宋体"/>
      <w:sz w:val="18"/>
      <w:szCs w:val="18"/>
    </w:rPr>
  </w:style>
  <w:style w:type="character" w:customStyle="1" w:styleId="97">
    <w:name w:val="Char Char1"/>
    <w:qFormat/>
    <w:uiPriority w:val="0"/>
    <w:rPr>
      <w:rFonts w:eastAsia="宋体"/>
      <w:kern w:val="2"/>
      <w:sz w:val="21"/>
      <w:szCs w:val="24"/>
      <w:lang w:val="en-US" w:eastAsia="zh-CN"/>
    </w:rPr>
  </w:style>
  <w:style w:type="character" w:customStyle="1" w:styleId="98">
    <w:name w:val="HTML 定义1"/>
    <w:qFormat/>
    <w:uiPriority w:val="0"/>
    <w:rPr>
      <w:i/>
      <w:iCs/>
    </w:rPr>
  </w:style>
  <w:style w:type="character" w:customStyle="1" w:styleId="99">
    <w:name w:val="HTML 地址 Char"/>
    <w:link w:val="100"/>
    <w:qFormat/>
    <w:uiPriority w:val="0"/>
    <w:rPr>
      <w:i/>
      <w:iCs/>
      <w:szCs w:val="24"/>
    </w:rPr>
  </w:style>
  <w:style w:type="paragraph" w:customStyle="1" w:styleId="100">
    <w:name w:val="HTML 地址1"/>
    <w:basedOn w:val="1"/>
    <w:link w:val="99"/>
    <w:qFormat/>
    <w:uiPriority w:val="0"/>
    <w:rPr>
      <w:rFonts w:asciiTheme="minorHAnsi" w:hAnsiTheme="minorHAnsi"/>
      <w:i/>
      <w:iCs/>
    </w:rPr>
  </w:style>
  <w:style w:type="character" w:customStyle="1" w:styleId="101">
    <w:name w:val="Block Text Char"/>
    <w:link w:val="102"/>
    <w:qFormat/>
    <w:uiPriority w:val="0"/>
    <w:rPr>
      <w:i/>
      <w:iCs/>
      <w:color w:val="000000"/>
    </w:rPr>
  </w:style>
  <w:style w:type="paragraph" w:customStyle="1" w:styleId="102">
    <w:name w:val="Block Text1"/>
    <w:basedOn w:val="1"/>
    <w:next w:val="1"/>
    <w:link w:val="101"/>
    <w:uiPriority w:val="0"/>
    <w:rPr>
      <w:rFonts w:asciiTheme="minorHAnsi" w:hAnsiTheme="minorHAnsi"/>
      <w:i/>
      <w:iCs/>
      <w:color w:val="000000"/>
      <w:szCs w:val="22"/>
    </w:rPr>
  </w:style>
  <w:style w:type="character" w:customStyle="1" w:styleId="103">
    <w:name w:val="apple-style-span"/>
    <w:qFormat/>
    <w:uiPriority w:val="0"/>
  </w:style>
  <w:style w:type="character" w:customStyle="1" w:styleId="104">
    <w:name w:val="正文首行缩进 2 Char Char"/>
    <w:link w:val="105"/>
    <w:qFormat/>
    <w:uiPriority w:val="0"/>
    <w:rPr>
      <w:szCs w:val="24"/>
    </w:rPr>
  </w:style>
  <w:style w:type="paragraph" w:customStyle="1" w:styleId="105">
    <w:name w:val="正文首行缩进 21"/>
    <w:basedOn w:val="1"/>
    <w:link w:val="104"/>
    <w:qFormat/>
    <w:uiPriority w:val="0"/>
    <w:pPr>
      <w:ind w:firstLine="420" w:firstLineChars="200"/>
    </w:pPr>
    <w:rPr>
      <w:rFonts w:asciiTheme="minorHAnsi" w:hAnsiTheme="minorHAnsi"/>
    </w:rPr>
  </w:style>
  <w:style w:type="character" w:customStyle="1" w:styleId="106">
    <w:name w:val="批注主题 Char"/>
    <w:link w:val="107"/>
    <w:qFormat/>
    <w:uiPriority w:val="0"/>
    <w:rPr>
      <w:b/>
      <w:bCs/>
      <w:szCs w:val="24"/>
    </w:rPr>
  </w:style>
  <w:style w:type="paragraph" w:customStyle="1" w:styleId="107">
    <w:name w:val="批注主题1"/>
    <w:basedOn w:val="16"/>
    <w:next w:val="16"/>
    <w:link w:val="106"/>
    <w:qFormat/>
    <w:uiPriority w:val="0"/>
    <w:rPr>
      <w:b/>
      <w:bCs/>
    </w:rPr>
  </w:style>
  <w:style w:type="character" w:customStyle="1" w:styleId="108">
    <w:name w:val="明显强调11"/>
    <w:qFormat/>
    <w:uiPriority w:val="0"/>
    <w:rPr>
      <w:b/>
      <w:bCs/>
      <w:i/>
      <w:iCs/>
      <w:color w:val="4F81BD"/>
    </w:rPr>
  </w:style>
  <w:style w:type="character" w:customStyle="1" w:styleId="109">
    <w:name w:val="批注文字 字符"/>
    <w:link w:val="16"/>
    <w:qFormat/>
    <w:uiPriority w:val="0"/>
    <w:rPr>
      <w:szCs w:val="24"/>
    </w:rPr>
  </w:style>
  <w:style w:type="character" w:customStyle="1" w:styleId="110">
    <w:name w:val="不明显强调11"/>
    <w:qFormat/>
    <w:uiPriority w:val="0"/>
    <w:rPr>
      <w:i/>
      <w:iCs/>
    </w:rPr>
  </w:style>
  <w:style w:type="character" w:customStyle="1" w:styleId="111">
    <w:name w:val="批注引用1"/>
    <w:qFormat/>
    <w:uiPriority w:val="0"/>
    <w:rPr>
      <w:sz w:val="21"/>
      <w:szCs w:val="21"/>
    </w:rPr>
  </w:style>
  <w:style w:type="character" w:customStyle="1" w:styleId="112">
    <w:name w:val="书籍标题11"/>
    <w:qFormat/>
    <w:uiPriority w:val="0"/>
    <w:rPr>
      <w:b/>
      <w:bCs/>
      <w:smallCaps/>
      <w:spacing w:val="5"/>
    </w:rPr>
  </w:style>
  <w:style w:type="character" w:customStyle="1" w:styleId="113">
    <w:name w:val="文档结构图 Char"/>
    <w:link w:val="114"/>
    <w:qFormat/>
    <w:uiPriority w:val="0"/>
    <w:rPr>
      <w:szCs w:val="24"/>
      <w:shd w:val="clear" w:color="auto" w:fill="000080"/>
    </w:rPr>
  </w:style>
  <w:style w:type="paragraph" w:customStyle="1" w:styleId="114">
    <w:name w:val="文档结构图1"/>
    <w:basedOn w:val="1"/>
    <w:link w:val="113"/>
    <w:qFormat/>
    <w:uiPriority w:val="0"/>
    <w:pPr>
      <w:shd w:val="clear" w:color="auto" w:fill="000080"/>
    </w:pPr>
    <w:rPr>
      <w:rFonts w:asciiTheme="minorHAnsi" w:hAnsiTheme="minorHAnsi"/>
      <w:shd w:val="clear" w:color="auto" w:fill="000080"/>
    </w:rPr>
  </w:style>
  <w:style w:type="character" w:customStyle="1" w:styleId="115">
    <w:name w:val="Comment Text Char1"/>
    <w:qFormat/>
    <w:uiPriority w:val="0"/>
    <w:rPr>
      <w:rFonts w:ascii="Times New Roman" w:hAnsi="Times New Roman" w:eastAsia="宋体" w:cs="Times New Roman"/>
      <w:szCs w:val="24"/>
    </w:rPr>
  </w:style>
  <w:style w:type="character" w:customStyle="1" w:styleId="116">
    <w:name w:val="批注文字 Char1"/>
    <w:qFormat/>
    <w:uiPriority w:val="0"/>
    <w:rPr>
      <w:rFonts w:ascii="Times New Roman" w:hAnsi="Times New Roman" w:eastAsia="宋体" w:cs="Times New Roman"/>
      <w:szCs w:val="24"/>
    </w:rPr>
  </w:style>
  <w:style w:type="character" w:customStyle="1" w:styleId="117">
    <w:name w:val="Balloon Text Char1"/>
    <w:qFormat/>
    <w:uiPriority w:val="0"/>
    <w:rPr>
      <w:rFonts w:ascii="Times New Roman" w:hAnsi="Times New Roman" w:eastAsia="宋体" w:cs="Times New Roman"/>
      <w:sz w:val="16"/>
      <w:szCs w:val="16"/>
    </w:rPr>
  </w:style>
  <w:style w:type="character" w:customStyle="1" w:styleId="118">
    <w:name w:val="批注框文本 Char1"/>
    <w:qFormat/>
    <w:uiPriority w:val="0"/>
    <w:rPr>
      <w:rFonts w:ascii="Times New Roman" w:hAnsi="Times New Roman" w:eastAsia="宋体" w:cs="Times New Roman"/>
      <w:sz w:val="18"/>
      <w:szCs w:val="18"/>
    </w:rPr>
  </w:style>
  <w:style w:type="character" w:customStyle="1" w:styleId="119">
    <w:name w:val="Body Text Indent Char"/>
    <w:link w:val="120"/>
    <w:qFormat/>
    <w:uiPriority w:val="0"/>
    <w:rPr>
      <w:szCs w:val="24"/>
    </w:rPr>
  </w:style>
  <w:style w:type="paragraph" w:customStyle="1" w:styleId="120">
    <w:name w:val="Body Text Indent1"/>
    <w:basedOn w:val="1"/>
    <w:link w:val="119"/>
    <w:qFormat/>
    <w:uiPriority w:val="0"/>
    <w:pPr>
      <w:spacing w:after="120"/>
      <w:ind w:left="420" w:leftChars="200"/>
    </w:pPr>
    <w:rPr>
      <w:rFonts w:asciiTheme="minorHAnsi" w:hAnsiTheme="minorHAnsi"/>
    </w:rPr>
  </w:style>
  <w:style w:type="character" w:customStyle="1" w:styleId="121">
    <w:name w:val="Body Text First Indent 2 Char"/>
    <w:link w:val="80"/>
    <w:uiPriority w:val="0"/>
    <w:rPr>
      <w:rFonts w:ascii="Times New Roman" w:hAnsi="Times New Roman" w:eastAsia="宋体" w:cs="Times New Roman"/>
      <w:kern w:val="0"/>
      <w:sz w:val="20"/>
      <w:szCs w:val="24"/>
    </w:rPr>
  </w:style>
  <w:style w:type="character" w:customStyle="1" w:styleId="122">
    <w:name w:val="headline-content2"/>
    <w:basedOn w:val="58"/>
    <w:qFormat/>
    <w:uiPriority w:val="0"/>
  </w:style>
  <w:style w:type="character" w:customStyle="1" w:styleId="123">
    <w:name w:val="Document Map Char"/>
    <w:link w:val="124"/>
    <w:qFormat/>
    <w:uiPriority w:val="0"/>
    <w:rPr>
      <w:rFonts w:ascii="宋体"/>
      <w:sz w:val="18"/>
      <w:szCs w:val="18"/>
    </w:rPr>
  </w:style>
  <w:style w:type="paragraph" w:customStyle="1" w:styleId="124">
    <w:name w:val="Document Map1"/>
    <w:basedOn w:val="1"/>
    <w:link w:val="123"/>
    <w:qFormat/>
    <w:uiPriority w:val="0"/>
    <w:rPr>
      <w:rFonts w:ascii="宋体" w:hAnsiTheme="minorHAnsi"/>
      <w:sz w:val="18"/>
      <w:szCs w:val="18"/>
    </w:rPr>
  </w:style>
  <w:style w:type="character" w:customStyle="1" w:styleId="125">
    <w:name w:val="Header Char1"/>
    <w:basedOn w:val="58"/>
    <w:semiHidden/>
    <w:uiPriority w:val="0"/>
    <w:rPr>
      <w:kern w:val="2"/>
      <w:sz w:val="18"/>
      <w:szCs w:val="18"/>
    </w:rPr>
  </w:style>
  <w:style w:type="character" w:customStyle="1" w:styleId="126">
    <w:name w:val="副标题 Char1"/>
    <w:basedOn w:val="58"/>
    <w:qFormat/>
    <w:uiPriority w:val="11"/>
    <w:rPr>
      <w:rFonts w:eastAsia="宋体" w:asciiTheme="majorHAnsi" w:hAnsiTheme="majorHAnsi" w:cstheme="majorBidi"/>
      <w:b/>
      <w:bCs/>
      <w:kern w:val="28"/>
      <w:sz w:val="32"/>
      <w:szCs w:val="32"/>
    </w:rPr>
  </w:style>
  <w:style w:type="character" w:customStyle="1" w:styleId="127">
    <w:name w:val="Subtitle Char1"/>
    <w:basedOn w:val="58"/>
    <w:qFormat/>
    <w:uiPriority w:val="0"/>
    <w:rPr>
      <w:rFonts w:eastAsia="宋体" w:asciiTheme="majorHAnsi" w:hAnsiTheme="majorHAnsi" w:cstheme="majorBidi"/>
      <w:b/>
      <w:bCs/>
      <w:kern w:val="28"/>
      <w:sz w:val="32"/>
      <w:szCs w:val="32"/>
    </w:rPr>
  </w:style>
  <w:style w:type="character" w:customStyle="1" w:styleId="128">
    <w:name w:val="标题 Char1"/>
    <w:basedOn w:val="58"/>
    <w:qFormat/>
    <w:uiPriority w:val="10"/>
    <w:rPr>
      <w:rFonts w:eastAsia="宋体" w:asciiTheme="majorHAnsi" w:hAnsiTheme="majorHAnsi" w:cstheme="majorBidi"/>
      <w:b/>
      <w:bCs/>
      <w:sz w:val="32"/>
      <w:szCs w:val="32"/>
    </w:rPr>
  </w:style>
  <w:style w:type="character" w:customStyle="1" w:styleId="129">
    <w:name w:val="Title Char1"/>
    <w:basedOn w:val="58"/>
    <w:qFormat/>
    <w:uiPriority w:val="10"/>
    <w:rPr>
      <w:rFonts w:eastAsia="宋体" w:asciiTheme="majorHAnsi" w:hAnsiTheme="majorHAnsi" w:cstheme="majorBidi"/>
      <w:b/>
      <w:bCs/>
      <w:sz w:val="32"/>
      <w:szCs w:val="32"/>
    </w:rPr>
  </w:style>
  <w:style w:type="character" w:customStyle="1" w:styleId="130">
    <w:name w:val="批注文字 Char2"/>
    <w:basedOn w:val="58"/>
    <w:semiHidden/>
    <w:qFormat/>
    <w:uiPriority w:val="99"/>
    <w:rPr>
      <w:rFonts w:ascii="Times New Roman" w:hAnsi="Times New Roman" w:eastAsia="宋体" w:cs="Times New Roman"/>
      <w:szCs w:val="24"/>
    </w:rPr>
  </w:style>
  <w:style w:type="character" w:customStyle="1" w:styleId="131">
    <w:name w:val="Comment Text Char2"/>
    <w:basedOn w:val="58"/>
    <w:semiHidden/>
    <w:qFormat/>
    <w:uiPriority w:val="0"/>
    <w:rPr>
      <w:rFonts w:ascii="Times New Roman" w:hAnsi="Times New Roman" w:eastAsia="宋体" w:cs="Times New Roman"/>
      <w:szCs w:val="24"/>
    </w:rPr>
  </w:style>
  <w:style w:type="character" w:customStyle="1" w:styleId="132">
    <w:name w:val="Footer Char1"/>
    <w:basedOn w:val="58"/>
    <w:semiHidden/>
    <w:qFormat/>
    <w:uiPriority w:val="0"/>
    <w:rPr>
      <w:rFonts w:ascii="Times New Roman" w:hAnsi="Times New Roman" w:eastAsia="宋体" w:cs="Times New Roman"/>
      <w:sz w:val="18"/>
      <w:szCs w:val="18"/>
    </w:rPr>
  </w:style>
  <w:style w:type="character" w:customStyle="1" w:styleId="133">
    <w:name w:val="Balloon Text Char2"/>
    <w:basedOn w:val="58"/>
    <w:semiHidden/>
    <w:uiPriority w:val="0"/>
    <w:rPr>
      <w:kern w:val="2"/>
      <w:sz w:val="16"/>
      <w:szCs w:val="16"/>
    </w:rPr>
  </w:style>
  <w:style w:type="character" w:customStyle="1" w:styleId="134">
    <w:name w:val="Body Text Char1"/>
    <w:basedOn w:val="58"/>
    <w:semiHidden/>
    <w:qFormat/>
    <w:uiPriority w:val="0"/>
    <w:rPr>
      <w:kern w:val="2"/>
      <w:sz w:val="21"/>
      <w:szCs w:val="24"/>
    </w:rPr>
  </w:style>
  <w:style w:type="paragraph" w:customStyle="1" w:styleId="135">
    <w:name w:val="列表段落1"/>
    <w:basedOn w:val="1"/>
    <w:qFormat/>
    <w:uiPriority w:val="34"/>
    <w:pPr>
      <w:ind w:firstLine="420" w:firstLineChars="200"/>
    </w:pPr>
  </w:style>
  <w:style w:type="paragraph" w:customStyle="1" w:styleId="136">
    <w:name w:val="无间隔1"/>
    <w:basedOn w:val="1"/>
    <w:qFormat/>
    <w:uiPriority w:val="0"/>
    <w:rPr>
      <w:rFonts w:ascii="Calibri" w:hAnsi="Calibri" w:cs="黑体"/>
      <w:szCs w:val="22"/>
    </w:rPr>
  </w:style>
  <w:style w:type="character" w:customStyle="1" w:styleId="137">
    <w:name w:val="明显引用 Char1"/>
    <w:basedOn w:val="58"/>
    <w:qFormat/>
    <w:uiPriority w:val="30"/>
    <w:rPr>
      <w:rFonts w:ascii="Times New Roman" w:hAnsi="Times New Roman" w:eastAsia="宋体" w:cs="Times New Roman"/>
      <w:b/>
      <w:bCs/>
      <w:i/>
      <w:iCs/>
      <w:color w:val="4F81BD" w:themeColor="accent1"/>
      <w:szCs w:val="24"/>
    </w:rPr>
  </w:style>
  <w:style w:type="character" w:customStyle="1" w:styleId="138">
    <w:name w:val="Intense Quote Char1"/>
    <w:basedOn w:val="58"/>
    <w:qFormat/>
    <w:uiPriority w:val="0"/>
    <w:rPr>
      <w:rFonts w:ascii="Times New Roman" w:hAnsi="Times New Roman" w:eastAsia="宋体" w:cs="Times New Roman"/>
      <w:b/>
      <w:bCs/>
      <w:i/>
      <w:iCs/>
      <w:color w:val="4F81BD" w:themeColor="accent1"/>
      <w:szCs w:val="24"/>
    </w:rPr>
  </w:style>
  <w:style w:type="paragraph" w:customStyle="1" w:styleId="139">
    <w:name w:val="TOC 标题1"/>
    <w:basedOn w:val="2"/>
    <w:next w:val="1"/>
    <w:qFormat/>
    <w:uiPriority w:val="39"/>
    <w:pPr>
      <w:numPr>
        <w:numId w:val="0"/>
      </w:numPr>
      <w:tabs>
        <w:tab w:val="left" w:pos="360"/>
        <w:tab w:val="left" w:pos="432"/>
      </w:tabs>
      <w:spacing w:line="576" w:lineRule="auto"/>
      <w:ind w:left="360" w:hanging="360" w:hangingChars="200"/>
      <w:outlineLvl w:val="9"/>
    </w:pPr>
    <w:rPr>
      <w:sz w:val="44"/>
    </w:rPr>
  </w:style>
  <w:style w:type="paragraph" w:customStyle="1" w:styleId="140">
    <w:name w:val="Normal (Web)1"/>
    <w:basedOn w:val="1"/>
    <w:qFormat/>
    <w:uiPriority w:val="0"/>
    <w:pPr>
      <w:widowControl/>
      <w:spacing w:before="100" w:beforeAutospacing="1" w:after="100" w:afterAutospacing="1"/>
      <w:jc w:val="left"/>
    </w:pPr>
    <w:rPr>
      <w:rFonts w:ascii="宋体" w:hAnsi="宋体" w:cs="宋体"/>
      <w:kern w:val="0"/>
      <w:sz w:val="24"/>
    </w:rPr>
  </w:style>
  <w:style w:type="paragraph" w:customStyle="1" w:styleId="141">
    <w:name w:val="目录"/>
    <w:basedOn w:val="1"/>
    <w:qFormat/>
    <w:uiPriority w:val="0"/>
    <w:pPr>
      <w:spacing w:before="120" w:after="240" w:line="360" w:lineRule="auto"/>
      <w:jc w:val="center"/>
    </w:pPr>
    <w:rPr>
      <w:b/>
      <w:sz w:val="36"/>
    </w:rPr>
  </w:style>
  <w:style w:type="paragraph" w:customStyle="1" w:styleId="142">
    <w:name w:val="14版本"/>
    <w:basedOn w:val="1"/>
    <w:qFormat/>
    <w:uiPriority w:val="0"/>
    <w:pPr>
      <w:spacing w:line="300" w:lineRule="auto"/>
      <w:jc w:val="right"/>
    </w:pPr>
    <w:rPr>
      <w:rFonts w:ascii="黑体" w:eastAsia="黑体"/>
      <w:b/>
      <w:sz w:val="24"/>
    </w:rPr>
  </w:style>
  <w:style w:type="paragraph" w:customStyle="1" w:styleId="143">
    <w:name w:val="明显引用11"/>
    <w:basedOn w:val="1"/>
    <w:next w:val="1"/>
    <w:qFormat/>
    <w:uiPriority w:val="0"/>
    <w:pPr>
      <w:pBdr>
        <w:bottom w:val="single" w:color="4F81BD" w:sz="4" w:space="4"/>
      </w:pBdr>
      <w:spacing w:before="200" w:after="280"/>
      <w:ind w:left="936" w:right="936"/>
    </w:pPr>
    <w:rPr>
      <w:b/>
      <w:bCs/>
      <w:i/>
      <w:iCs/>
      <w:color w:val="4F81BD"/>
    </w:rPr>
  </w:style>
  <w:style w:type="paragraph" w:customStyle="1" w:styleId="144">
    <w:name w:val="表格(五号)"/>
    <w:basedOn w:val="1"/>
    <w:uiPriority w:val="0"/>
    <w:pPr>
      <w:tabs>
        <w:tab w:val="left" w:pos="964"/>
      </w:tabs>
      <w:adjustRightInd w:val="0"/>
      <w:snapToGrid w:val="0"/>
      <w:spacing w:before="60" w:after="60" w:line="360" w:lineRule="auto"/>
      <w:ind w:left="11" w:firstLine="200" w:firstLineChars="200"/>
      <w:jc w:val="center"/>
    </w:pPr>
    <w:rPr>
      <w:kern w:val="0"/>
      <w:szCs w:val="20"/>
    </w:rPr>
  </w:style>
  <w:style w:type="paragraph" w:customStyle="1" w:styleId="145">
    <w:name w:val="font"/>
    <w:basedOn w:val="1"/>
    <w:uiPriority w:val="0"/>
    <w:pPr>
      <w:widowControl/>
      <w:spacing w:before="100" w:beforeAutospacing="1" w:after="100" w:afterAutospacing="1"/>
      <w:jc w:val="left"/>
    </w:pPr>
    <w:rPr>
      <w:rFonts w:ascii="宋体" w:hAnsi="宋体" w:cs="宋体"/>
      <w:color w:val="000000"/>
      <w:kern w:val="0"/>
      <w:sz w:val="10"/>
      <w:szCs w:val="10"/>
    </w:rPr>
  </w:style>
  <w:style w:type="paragraph" w:customStyle="1" w:styleId="146">
    <w:name w:val="13首页副标题"/>
    <w:basedOn w:val="1"/>
    <w:qFormat/>
    <w:uiPriority w:val="0"/>
    <w:pPr>
      <w:spacing w:line="300" w:lineRule="auto"/>
      <w:jc w:val="right"/>
    </w:pPr>
    <w:rPr>
      <w:b/>
      <w:sz w:val="36"/>
    </w:rPr>
  </w:style>
  <w:style w:type="paragraph" w:customStyle="1" w:styleId="147">
    <w:name w:val="文档正文"/>
    <w:basedOn w:val="1"/>
    <w:qFormat/>
    <w:uiPriority w:val="0"/>
    <w:pPr>
      <w:adjustRightInd w:val="0"/>
      <w:spacing w:line="440" w:lineRule="exact"/>
      <w:ind w:firstLine="567" w:firstLineChars="200"/>
      <w:textAlignment w:val="baseline"/>
    </w:pPr>
    <w:rPr>
      <w:rFonts w:ascii="Arial Narrow" w:hAnsi="Arial Narrow"/>
      <w:kern w:val="0"/>
      <w:szCs w:val="20"/>
    </w:rPr>
  </w:style>
  <w:style w:type="paragraph" w:customStyle="1" w:styleId="148">
    <w:name w:val="项目1"/>
    <w:basedOn w:val="147"/>
    <w:qFormat/>
    <w:uiPriority w:val="0"/>
    <w:pPr>
      <w:tabs>
        <w:tab w:val="left" w:pos="420"/>
        <w:tab w:val="left" w:pos="987"/>
      </w:tabs>
      <w:spacing w:line="360" w:lineRule="auto"/>
      <w:ind w:left="432" w:firstLine="0" w:firstLineChars="0"/>
    </w:pPr>
    <w:rPr>
      <w:rFonts w:ascii="Times New Roman" w:hAnsi="Times New Roman"/>
      <w:sz w:val="24"/>
      <w:szCs w:val="24"/>
    </w:rPr>
  </w:style>
  <w:style w:type="paragraph" w:customStyle="1" w:styleId="149">
    <w:name w:val="正文小标题"/>
    <w:basedOn w:val="105"/>
    <w:qFormat/>
    <w:uiPriority w:val="0"/>
    <w:rPr>
      <w:b/>
    </w:rPr>
  </w:style>
  <w:style w:type="paragraph" w:customStyle="1" w:styleId="150">
    <w:name w:val="无间隔11"/>
    <w:basedOn w:val="1"/>
    <w:qFormat/>
    <w:uiPriority w:val="0"/>
    <w:rPr>
      <w:rFonts w:ascii="Calibri" w:hAnsi="Calibri" w:cs="黑体"/>
      <w:szCs w:val="22"/>
    </w:rPr>
  </w:style>
  <w:style w:type="paragraph" w:customStyle="1" w:styleId="151">
    <w:name w:val="Char Char Char Char"/>
    <w:basedOn w:val="1"/>
    <w:qFormat/>
    <w:uiPriority w:val="0"/>
    <w:rPr>
      <w:rFonts w:ascii="Arial" w:hAnsi="Arial" w:cs="Arial"/>
    </w:rPr>
  </w:style>
  <w:style w:type="paragraph" w:customStyle="1" w:styleId="152">
    <w:name w:val="列表 51"/>
    <w:basedOn w:val="1"/>
    <w:qFormat/>
    <w:uiPriority w:val="0"/>
    <w:pPr>
      <w:tabs>
        <w:tab w:val="left" w:pos="360"/>
      </w:tabs>
    </w:pPr>
    <w:rPr>
      <w:b/>
    </w:rPr>
  </w:style>
  <w:style w:type="paragraph" w:customStyle="1" w:styleId="153">
    <w:name w:val="斜体"/>
    <w:basedOn w:val="105"/>
    <w:qFormat/>
    <w:uiPriority w:val="0"/>
    <w:rPr>
      <w:i/>
    </w:rPr>
  </w:style>
  <w:style w:type="paragraph" w:customStyle="1" w:styleId="154">
    <w:name w:val="TOC 标题11"/>
    <w:basedOn w:val="2"/>
    <w:next w:val="1"/>
    <w:uiPriority w:val="0"/>
    <w:pPr>
      <w:numPr>
        <w:numId w:val="0"/>
      </w:numPr>
      <w:tabs>
        <w:tab w:val="left" w:pos="360"/>
        <w:tab w:val="left" w:pos="432"/>
      </w:tabs>
      <w:spacing w:line="576" w:lineRule="auto"/>
      <w:ind w:left="360" w:hanging="360" w:hangingChars="200"/>
      <w:outlineLvl w:val="9"/>
    </w:pPr>
    <w:rPr>
      <w:sz w:val="44"/>
    </w:rPr>
  </w:style>
  <w:style w:type="paragraph" w:customStyle="1" w:styleId="155">
    <w:name w:val="22表格"/>
    <w:basedOn w:val="1"/>
    <w:qFormat/>
    <w:uiPriority w:val="0"/>
    <w:pPr>
      <w:jc w:val="center"/>
    </w:pPr>
    <w:rPr>
      <w:rFonts w:eastAsia="仿宋_GB2312"/>
      <w:sz w:val="24"/>
    </w:rPr>
  </w:style>
  <w:style w:type="paragraph" w:customStyle="1" w:styleId="156">
    <w:name w:val="目录 3 New New"/>
    <w:basedOn w:val="1"/>
    <w:next w:val="1"/>
    <w:qFormat/>
    <w:uiPriority w:val="0"/>
    <w:pPr>
      <w:ind w:left="840" w:leftChars="400"/>
    </w:pPr>
    <w:rPr>
      <w:rFonts w:asciiTheme="minorHAnsi" w:hAnsiTheme="minorHAnsi"/>
    </w:rPr>
  </w:style>
  <w:style w:type="paragraph" w:customStyle="1" w:styleId="157">
    <w:name w:val="样式 首行缩进:  0.74 厘米"/>
    <w:basedOn w:val="1"/>
    <w:qFormat/>
    <w:uiPriority w:val="0"/>
    <w:pPr>
      <w:spacing w:line="360" w:lineRule="auto"/>
      <w:ind w:firstLine="420"/>
    </w:pPr>
    <w:rPr>
      <w:rFonts w:cs="宋体"/>
      <w:szCs w:val="20"/>
    </w:rPr>
  </w:style>
  <w:style w:type="paragraph" w:customStyle="1" w:styleId="158">
    <w:name w:val="表格字体"/>
    <w:basedOn w:val="147"/>
    <w:qFormat/>
    <w:uiPriority w:val="0"/>
    <w:pPr>
      <w:spacing w:beforeLines="20" w:afterLines="20" w:line="240" w:lineRule="auto"/>
      <w:ind w:firstLine="0"/>
      <w:jc w:val="left"/>
    </w:pPr>
    <w:rPr>
      <w:rFonts w:ascii="Times New Roman" w:hAnsi="Times New Roman" w:cs="Arial"/>
    </w:rPr>
  </w:style>
  <w:style w:type="paragraph" w:customStyle="1" w:styleId="159">
    <w:name w:val="列出段落1"/>
    <w:basedOn w:val="1"/>
    <w:qFormat/>
    <w:uiPriority w:val="34"/>
    <w:pPr>
      <w:ind w:firstLine="420" w:firstLineChars="200"/>
    </w:pPr>
  </w:style>
  <w:style w:type="paragraph" w:customStyle="1" w:styleId="160">
    <w:name w:val="表格头"/>
    <w:basedOn w:val="1"/>
    <w:qFormat/>
    <w:uiPriority w:val="0"/>
    <w:rPr>
      <w:sz w:val="18"/>
      <w:szCs w:val="18"/>
    </w:rPr>
  </w:style>
  <w:style w:type="paragraph" w:customStyle="1" w:styleId="161">
    <w:name w:val="Default"/>
    <w:qFormat/>
    <w:uiPriority w:val="0"/>
    <w:pPr>
      <w:widowControl w:val="0"/>
      <w:autoSpaceDE w:val="0"/>
      <w:autoSpaceDN w:val="0"/>
      <w:adjustRightInd w:val="0"/>
    </w:pPr>
    <w:rPr>
      <w:rFonts w:ascii="华文仿宋" w:hAnsi="Calibri" w:eastAsia="华文仿宋" w:cs="华文仿宋"/>
      <w:color w:val="000000"/>
      <w:sz w:val="24"/>
      <w:szCs w:val="24"/>
      <w:lang w:val="en-US" w:eastAsia="zh-CN" w:bidi="ar-SA"/>
    </w:rPr>
  </w:style>
  <w:style w:type="paragraph" w:customStyle="1" w:styleId="162">
    <w:name w:val="列表编号 21"/>
    <w:basedOn w:val="1"/>
    <w:qFormat/>
    <w:uiPriority w:val="0"/>
    <w:pPr>
      <w:tabs>
        <w:tab w:val="left" w:pos="360"/>
      </w:tabs>
    </w:pPr>
  </w:style>
  <w:style w:type="paragraph" w:customStyle="1" w:styleId="163">
    <w:name w:val="项目符号缩进"/>
    <w:basedOn w:val="1"/>
    <w:qFormat/>
    <w:uiPriority w:val="0"/>
    <w:pPr>
      <w:tabs>
        <w:tab w:val="left" w:pos="964"/>
      </w:tabs>
      <w:spacing w:line="360" w:lineRule="auto"/>
      <w:ind w:left="964" w:hanging="482" w:firstLineChars="200"/>
    </w:pPr>
    <w:rPr>
      <w:szCs w:val="20"/>
    </w:rPr>
  </w:style>
  <w:style w:type="paragraph" w:customStyle="1" w:styleId="164">
    <w:name w:val="列出段落2"/>
    <w:basedOn w:val="1"/>
    <w:qFormat/>
    <w:uiPriority w:val="0"/>
    <w:pPr>
      <w:ind w:firstLine="420" w:firstLineChars="200"/>
    </w:pPr>
  </w:style>
  <w:style w:type="paragraph" w:customStyle="1" w:styleId="165">
    <w:name w:val="目录 2 New New"/>
    <w:basedOn w:val="1"/>
    <w:next w:val="1"/>
    <w:qFormat/>
    <w:uiPriority w:val="0"/>
    <w:pPr>
      <w:ind w:left="420" w:leftChars="200"/>
    </w:pPr>
    <w:rPr>
      <w:rFonts w:asciiTheme="minorHAnsi" w:hAnsiTheme="minorHAnsi"/>
    </w:rPr>
  </w:style>
  <w:style w:type="paragraph" w:customStyle="1" w:styleId="166">
    <w:name w:val="标题 2 New New"/>
    <w:basedOn w:val="1"/>
    <w:next w:val="1"/>
    <w:qFormat/>
    <w:uiPriority w:val="0"/>
    <w:pPr>
      <w:keepNext/>
      <w:keepLines/>
      <w:spacing w:before="260" w:after="260" w:line="413" w:lineRule="auto"/>
      <w:outlineLvl w:val="1"/>
    </w:pPr>
    <w:rPr>
      <w:rFonts w:ascii="Cambria" w:hAnsi="Cambria" w:cs="黑体"/>
      <w:b/>
      <w:bCs/>
      <w:kern w:val="0"/>
      <w:sz w:val="32"/>
      <w:szCs w:val="32"/>
    </w:rPr>
  </w:style>
  <w:style w:type="paragraph" w:customStyle="1" w:styleId="167">
    <w:name w:val="普通(网站)1"/>
    <w:basedOn w:val="1"/>
    <w:qFormat/>
    <w:uiPriority w:val="0"/>
    <w:pPr>
      <w:widowControl/>
      <w:spacing w:before="100" w:beforeAutospacing="1" w:after="100" w:afterAutospacing="1"/>
      <w:jc w:val="left"/>
    </w:pPr>
    <w:rPr>
      <w:rFonts w:ascii="宋体" w:hAnsi="宋体" w:cs="宋体"/>
      <w:kern w:val="0"/>
      <w:sz w:val="24"/>
    </w:rPr>
  </w:style>
  <w:style w:type="paragraph" w:customStyle="1" w:styleId="168">
    <w:name w:val="标题 3 New New New"/>
    <w:basedOn w:val="1"/>
    <w:next w:val="1"/>
    <w:qFormat/>
    <w:uiPriority w:val="0"/>
    <w:pPr>
      <w:keepNext/>
      <w:keepLines/>
      <w:spacing w:before="260" w:after="260" w:line="413" w:lineRule="auto"/>
      <w:outlineLvl w:val="2"/>
    </w:pPr>
    <w:rPr>
      <w:b/>
      <w:bCs/>
      <w:kern w:val="0"/>
      <w:sz w:val="32"/>
      <w:szCs w:val="32"/>
    </w:rPr>
  </w:style>
  <w:style w:type="paragraph" w:customStyle="1" w:styleId="169">
    <w:name w:val="标题 3 New"/>
    <w:basedOn w:val="1"/>
    <w:next w:val="1"/>
    <w:qFormat/>
    <w:uiPriority w:val="0"/>
    <w:pPr>
      <w:keepNext/>
      <w:keepLines/>
      <w:spacing w:before="260" w:after="260" w:line="413" w:lineRule="auto"/>
      <w:outlineLvl w:val="2"/>
    </w:pPr>
    <w:rPr>
      <w:b/>
      <w:bCs/>
      <w:kern w:val="0"/>
      <w:sz w:val="32"/>
      <w:szCs w:val="32"/>
    </w:rPr>
  </w:style>
  <w:style w:type="paragraph" w:customStyle="1" w:styleId="170">
    <w:name w:val="标题 2 New"/>
    <w:basedOn w:val="1"/>
    <w:next w:val="1"/>
    <w:qFormat/>
    <w:uiPriority w:val="0"/>
    <w:pPr>
      <w:keepNext/>
      <w:keepLines/>
      <w:spacing w:before="260" w:after="260" w:line="415" w:lineRule="auto"/>
      <w:outlineLvl w:val="1"/>
    </w:pPr>
    <w:rPr>
      <w:rFonts w:ascii="Cambria" w:hAnsi="Cambria"/>
      <w:b/>
      <w:bCs/>
      <w:kern w:val="0"/>
      <w:sz w:val="32"/>
      <w:szCs w:val="32"/>
    </w:rPr>
  </w:style>
  <w:style w:type="paragraph" w:customStyle="1" w:styleId="171">
    <w:name w:val="纯文本 New New New New"/>
    <w:basedOn w:val="1"/>
    <w:uiPriority w:val="0"/>
    <w:rPr>
      <w:rFonts w:ascii="宋体" w:hAnsi="Courier New" w:cs="Courier New"/>
      <w:kern w:val="0"/>
      <w:sz w:val="20"/>
    </w:rPr>
  </w:style>
  <w:style w:type="paragraph" w:customStyle="1" w:styleId="172">
    <w:name w:val="标题 3 New New"/>
    <w:basedOn w:val="1"/>
    <w:next w:val="1"/>
    <w:qFormat/>
    <w:uiPriority w:val="0"/>
    <w:pPr>
      <w:keepNext/>
      <w:keepLines/>
      <w:spacing w:before="260" w:after="260" w:line="413" w:lineRule="auto"/>
      <w:outlineLvl w:val="2"/>
    </w:pPr>
    <w:rPr>
      <w:b/>
      <w:bCs/>
      <w:kern w:val="0"/>
      <w:sz w:val="32"/>
      <w:szCs w:val="32"/>
    </w:rPr>
  </w:style>
  <w:style w:type="character" w:customStyle="1" w:styleId="173">
    <w:name w:val="apple-converted-space"/>
    <w:qFormat/>
    <w:uiPriority w:val="0"/>
  </w:style>
  <w:style w:type="paragraph" w:customStyle="1" w:styleId="174">
    <w:name w:val="内容"/>
    <w:basedOn w:val="1"/>
    <w:uiPriority w:val="0"/>
    <w:pPr>
      <w:spacing w:line="312" w:lineRule="auto"/>
      <w:ind w:firstLine="420" w:firstLineChars="200"/>
    </w:pPr>
    <w:rPr>
      <w:rFonts w:ascii="Arial" w:hAnsi="Arial" w:eastAsia="幼圆"/>
    </w:rPr>
  </w:style>
  <w:style w:type="paragraph" w:customStyle="1" w:styleId="175">
    <w:name w:val="pic-info"/>
    <w:basedOn w:val="1"/>
    <w:uiPriority w:val="0"/>
    <w:pPr>
      <w:widowControl/>
      <w:spacing w:before="100" w:beforeAutospacing="1" w:after="100" w:afterAutospacing="1"/>
      <w:jc w:val="left"/>
    </w:pPr>
    <w:rPr>
      <w:rFonts w:ascii="宋体" w:hAnsi="宋体" w:cs="宋体"/>
      <w:kern w:val="0"/>
      <w:sz w:val="24"/>
    </w:rPr>
  </w:style>
  <w:style w:type="character" w:customStyle="1" w:styleId="176">
    <w:name w:val="文档结构图 字符"/>
    <w:basedOn w:val="58"/>
    <w:link w:val="15"/>
    <w:semiHidden/>
    <w:qFormat/>
    <w:uiPriority w:val="99"/>
    <w:rPr>
      <w:rFonts w:ascii="宋体" w:hAnsi="Times New Roman" w:eastAsia="宋体" w:cs="Times New Roman"/>
      <w:sz w:val="18"/>
      <w:szCs w:val="18"/>
    </w:rPr>
  </w:style>
  <w:style w:type="character" w:customStyle="1" w:styleId="177">
    <w:name w:val="占位符文本1"/>
    <w:basedOn w:val="58"/>
    <w:semiHidden/>
    <w:qFormat/>
    <w:uiPriority w:val="99"/>
    <w:rPr>
      <w:color w:val="808080"/>
    </w:rPr>
  </w:style>
  <w:style w:type="paragraph" w:customStyle="1" w:styleId="178">
    <w:name w:val="引用1"/>
    <w:basedOn w:val="1"/>
    <w:next w:val="1"/>
    <w:link w:val="179"/>
    <w:qFormat/>
    <w:uiPriority w:val="29"/>
    <w:rPr>
      <w:i/>
      <w:iCs/>
      <w:color w:val="000000"/>
    </w:rPr>
  </w:style>
  <w:style w:type="character" w:customStyle="1" w:styleId="179">
    <w:name w:val="引用 字符"/>
    <w:basedOn w:val="58"/>
    <w:link w:val="178"/>
    <w:qFormat/>
    <w:uiPriority w:val="29"/>
    <w:rPr>
      <w:rFonts w:ascii="Times New Roman" w:hAnsi="Times New Roman" w:eastAsia="宋体" w:cs="Times New Roman"/>
      <w:i/>
      <w:iCs/>
      <w:color w:val="000000"/>
      <w:szCs w:val="24"/>
    </w:rPr>
  </w:style>
  <w:style w:type="character" w:customStyle="1" w:styleId="180">
    <w:name w:val="正文文本缩进 字符"/>
    <w:basedOn w:val="58"/>
    <w:link w:val="19"/>
    <w:semiHidden/>
    <w:qFormat/>
    <w:uiPriority w:val="99"/>
    <w:rPr>
      <w:rFonts w:ascii="Times New Roman" w:hAnsi="Times New Roman" w:eastAsia="宋体" w:cs="Times New Roman"/>
      <w:szCs w:val="24"/>
    </w:rPr>
  </w:style>
  <w:style w:type="table" w:customStyle="1" w:styleId="181">
    <w:name w:val="中等深浅底纹 1 - 强调文字颜色 11"/>
    <w:basedOn w:val="37"/>
    <w:qFormat/>
    <w:uiPriority w:val="63"/>
    <w:rPr>
      <w:rFonts w:ascii="Calibri" w:hAnsi="Calibri" w:eastAsia="宋体" w:cs="Times New Roman"/>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182">
    <w:name w:val="浅色网格 - 强调文字颜色 11"/>
    <w:basedOn w:val="37"/>
    <w:qFormat/>
    <w:uiPriority w:val="62"/>
    <w:rPr>
      <w:rFonts w:ascii="Calibri" w:hAnsi="Calibri" w:eastAsia="宋体" w:cs="Times New Roman"/>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宋体"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character" w:customStyle="1" w:styleId="183">
    <w:name w:val="批注主题 字符"/>
    <w:basedOn w:val="109"/>
    <w:link w:val="36"/>
    <w:semiHidden/>
    <w:qFormat/>
    <w:uiPriority w:val="99"/>
    <w:rPr>
      <w:rFonts w:ascii="Times New Roman" w:hAnsi="Times New Roman" w:eastAsia="宋体" w:cs="Times New Roman"/>
      <w:b/>
      <w:bCs/>
      <w:szCs w:val="24"/>
    </w:rPr>
  </w:style>
  <w:style w:type="character" w:customStyle="1" w:styleId="184">
    <w:name w:val="报告正文 字符"/>
    <w:basedOn w:val="58"/>
    <w:link w:val="3"/>
    <w:qFormat/>
    <w:uiPriority w:val="0"/>
    <w:rPr>
      <w:rFonts w:ascii="Times New Roman" w:hAnsi="Times New Roman" w:eastAsia="宋体"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 Id="rId15"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189D3F-AA3E-4CB9-946F-3E6926E68F67}">
  <ds:schemaRefs/>
</ds:datastoreItem>
</file>

<file path=docProps/app.xml><?xml version="1.0" encoding="utf-8"?>
<Properties xmlns="http://schemas.openxmlformats.org/officeDocument/2006/extended-properties" xmlns:vt="http://schemas.openxmlformats.org/officeDocument/2006/docPropsVTypes">
  <Template>Normal.dotm</Template>
  <Company>示范性软件学院联盟</Company>
  <Pages>7</Pages>
  <Words>396</Words>
  <Characters>2259</Characters>
  <Lines>18</Lines>
  <Paragraphs>5</Paragraphs>
  <TotalTime>3</TotalTime>
  <ScaleCrop>false</ScaleCrop>
  <LinksUpToDate>false</LinksUpToDate>
  <CharactersWithSpaces>2650</CharactersWithSpaces>
  <Application>WPS Office_12.1.0.15358_F1E327BC-269C-435d-A152-05C5408002CA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2014-11-07T21:49:00Z</dcterms:created>
  <dc:creator>邓博仁</dc:creator>
  <dc:description>第十四届全国大学生软件创新大赛</dc:description>
  <cp:lastModifiedBy>辉崽真的想退休</cp:lastModifiedBy>
  <dcterms:modified xsi:type="dcterms:W3CDTF">2025-11-27T14:22:00Z</dcterms:modified>
  <dc:title>星火-项目测试文档</dc:title>
  <cp:revision>12</cp:revision>
  <dc:subject>第十九届全国大学生软件创新大赛参赛文档</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2052-12.1.0.15358</vt:lpwstr>
  </property>
  <property fmtid="{D5CDD505-2E9C-101B-9397-08002B2CF9AE}" pid="3" name="ICV">
    <vt:lpwstr>30D7143A308543B582B7B1B3A41B7915_12</vt:lpwstr>
  </property>
</Properties>
</file>