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8"/>
        <w:tblW w:w="85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4"/>
        <w:gridCol w:w="714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exact"/>
        </w:trPr>
        <w:tc>
          <w:tcPr>
            <w:tcW w:w="1384" w:type="dxa"/>
            <w:vMerge w:val="restart"/>
            <w:vAlign w:val="center"/>
          </w:tcPr>
          <w:p>
            <w:pPr>
              <w:rPr>
                <w:rFonts w:eastAsia="宋体" w:cs="Times New Roman"/>
                <w:color w:val="000000"/>
                <w:kern w:val="0"/>
                <w:sz w:val="20"/>
                <w:szCs w:val="20"/>
              </w:rPr>
            </w:pPr>
            <w:r>
              <w:rPr>
                <w:rFonts w:eastAsia="宋体" w:cs="Times New Roman"/>
                <w:b/>
                <w:color w:val="000000"/>
                <w:kern w:val="0"/>
                <w:sz w:val="20"/>
                <w:szCs w:val="20"/>
              </w:rPr>
              <w:drawing>
                <wp:inline distT="0" distB="0" distL="0" distR="0">
                  <wp:extent cx="537210" cy="34988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7695" cy="350185"/>
                          </a:xfrm>
                          <a:prstGeom prst="rect">
                            <a:avLst/>
                          </a:prstGeom>
                        </pic:spPr>
                      </pic:pic>
                    </a:graphicData>
                  </a:graphic>
                </wp:inline>
              </w:drawing>
            </w:r>
          </w:p>
        </w:tc>
        <w:tc>
          <w:tcPr>
            <w:tcW w:w="7144" w:type="dxa"/>
            <w:vAlign w:val="center"/>
          </w:tcPr>
          <w:p>
            <w:pPr>
              <w:rPr>
                <w:rFonts w:eastAsia="宋体" w:cs="Times New Roman"/>
                <w:b/>
                <w:color w:val="000000"/>
                <w:kern w:val="0"/>
                <w:sz w:val="24"/>
                <w:szCs w:val="20"/>
              </w:rPr>
            </w:pPr>
            <w:r>
              <w:rPr>
                <w:rFonts w:hint="eastAsia" w:eastAsia="宋体" w:cs="Times New Roman"/>
                <w:b/>
                <w:color w:val="000000"/>
                <w:kern w:val="0"/>
                <w:sz w:val="24"/>
                <w:szCs w:val="20"/>
              </w:rPr>
              <w:t>第十</w:t>
            </w:r>
            <w:r>
              <w:rPr>
                <w:rFonts w:hint="eastAsia" w:eastAsia="宋体" w:cs="Times New Roman"/>
                <w:b/>
                <w:color w:val="000000"/>
                <w:kern w:val="0"/>
                <w:sz w:val="24"/>
                <w:szCs w:val="20"/>
                <w:lang w:val="en-US" w:eastAsia="zh-CN"/>
              </w:rPr>
              <w:t>九</w:t>
            </w:r>
            <w:r>
              <w:rPr>
                <w:rFonts w:hint="eastAsia" w:eastAsia="宋体" w:cs="Times New Roman"/>
                <w:b/>
                <w:color w:val="000000"/>
                <w:kern w:val="0"/>
                <w:sz w:val="24"/>
                <w:szCs w:val="20"/>
              </w:rPr>
              <w:t>届全国大学生软件创新大赛</w:t>
            </w:r>
            <w:bookmarkStart w:id="74" w:name="_GoBack"/>
            <w:bookmarkEnd w:id="74"/>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exact"/>
        </w:trPr>
        <w:tc>
          <w:tcPr>
            <w:tcW w:w="1384" w:type="dxa"/>
            <w:vMerge w:val="continue"/>
          </w:tcPr>
          <w:p>
            <w:pPr>
              <w:ind w:firstLine="480"/>
              <w:rPr>
                <w:rFonts w:eastAsia="宋体" w:cs="Times New Roman"/>
                <w:b/>
                <w:color w:val="000000"/>
                <w:kern w:val="0"/>
                <w:sz w:val="20"/>
                <w:szCs w:val="20"/>
              </w:rPr>
            </w:pPr>
          </w:p>
        </w:tc>
        <w:tc>
          <w:tcPr>
            <w:tcW w:w="7144" w:type="dxa"/>
            <w:vAlign w:val="center"/>
          </w:tcPr>
          <w:p>
            <w:pPr>
              <w:spacing w:line="360" w:lineRule="auto" w:before="0" w:after="0"/>
              <w:ind w:firstLine="0"/>
            </w:pPr>
            <w:r>
              <w:rPr>
                <w:rFonts w:ascii="宋体" w:hAnsi="宋体" w:eastAsia="宋体"/>
                <w:b/>
                <w:sz w:val="24"/>
              </w:rPr>
              <w:t>文档编号：SWC2026-Sparkle</w:t>
            </w:r>
          </w:p>
        </w:tc>
      </w:tr>
    </w:tbl>
    <w:p>
      <w:pPr>
        <w:jc w:val="center"/>
        <w:rPr>
          <w:rFonts w:eastAsia="宋体"/>
          <w:color w:val="000000"/>
          <w:sz w:val="24"/>
        </w:rPr>
      </w:pPr>
    </w:p>
    <w:p>
      <w:pPr>
        <w:jc w:val="center"/>
        <w:rPr>
          <w:rFonts w:eastAsia="宋体"/>
          <w:b/>
          <w:color w:val="000000"/>
          <w:sz w:val="24"/>
        </w:rPr>
      </w:pPr>
    </w:p>
    <w:p>
      <w:pPr>
        <w:jc w:val="center"/>
        <w:rPr>
          <w:rFonts w:eastAsia="宋体"/>
          <w:b/>
          <w:color w:val="000000"/>
          <w:sz w:val="24"/>
        </w:rPr>
      </w:pPr>
    </w:p>
    <w:p>
      <w:pPr>
        <w:jc w:val="center"/>
        <w:rPr>
          <w:rFonts w:eastAsia="宋体"/>
          <w:b/>
          <w:color w:val="000000"/>
          <w:sz w:val="24"/>
        </w:rPr>
      </w:pPr>
    </w:p>
    <w:p>
      <w:pPr>
        <w:jc w:val="center"/>
        <w:rPr>
          <w:rFonts w:eastAsia="宋体"/>
          <w:b/>
          <w:color w:val="000000"/>
          <w:sz w:val="24"/>
        </w:rPr>
      </w:pPr>
    </w:p>
    <w:p>
      <w:pPr>
        <w:spacing w:line="360" w:lineRule="auto" w:before="0" w:after="0"/>
        <w:ind w:firstLine="0"/>
        <w:jc w:val="center"/>
      </w:pPr>
      <w:r>
        <w:drawing>
          <wp:inline xmlns:a="http://schemas.openxmlformats.org/drawingml/2006/main" xmlns:pic="http://schemas.openxmlformats.org/drawingml/2006/picture">
            <wp:extent cx="792000" cy="838588"/>
            <wp:docPr id="2" name="Picture 2"/>
            <wp:cNvGraphicFramePr>
              <a:graphicFrameLocks noChangeAspect="1"/>
            </wp:cNvGraphicFramePr>
            <a:graphic>
              <a:graphicData uri="http://schemas.openxmlformats.org/drawingml/2006/picture">
                <pic:pic>
                  <pic:nvPicPr>
                    <pic:cNvPr id="0" name="星火_旧计划书火焰logo.png"/>
                    <pic:cNvPicPr/>
                  </pic:nvPicPr>
                  <pic:blipFill>
                    <a:blip r:embed="rId19"/>
                    <a:stretch>
                      <a:fillRect/>
                    </a:stretch>
                  </pic:blipFill>
                  <pic:spPr>
                    <a:xfrm>
                      <a:off x="0" y="0"/>
                      <a:ext cx="792000" cy="838588"/>
                    </a:xfrm>
                    <a:prstGeom prst="rect"/>
                  </pic:spPr>
                </pic:pic>
              </a:graphicData>
            </a:graphic>
          </wp:inline>
        </w:drawing>
      </w:r>
    </w:p>
    <w:p>
      <w:pPr>
        <w:jc w:val="center"/>
        <w:rPr>
          <w:rFonts w:eastAsia="宋体"/>
          <w:b/>
          <w:color w:val="000000"/>
          <w:sz w:val="24"/>
        </w:rPr>
      </w:pPr>
    </w:p>
    <w:p>
      <w:pPr>
        <w:jc w:val="center"/>
        <w:rPr>
          <w:rFonts w:eastAsia="宋体"/>
          <w:b/>
          <w:color w:val="000000"/>
          <w:sz w:val="24"/>
        </w:rPr>
      </w:pPr>
    </w:p>
    <w:p>
      <w:pPr>
        <w:jc w:val="center"/>
        <w:rPr>
          <w:rFonts w:eastAsia="宋体"/>
          <w:b/>
          <w:color w:val="000000"/>
          <w:sz w:val="24"/>
        </w:rPr>
      </w:pPr>
    </w:p>
    <w:p>
      <w:pPr>
        <w:jc w:val="center"/>
        <w:rPr>
          <w:rFonts w:eastAsia="宋体"/>
          <w:b/>
          <w:color w:val="000000"/>
          <w:sz w:val="24"/>
        </w:rPr>
      </w:pPr>
    </w:p>
    <w:p>
      <w:pPr>
        <w:jc w:val="center"/>
        <w:rPr>
          <w:rFonts w:eastAsia="宋体"/>
          <w:b/>
          <w:color w:val="000000"/>
          <w:sz w:val="24"/>
        </w:rPr>
      </w:pPr>
    </w:p>
    <w:p>
      <w:pPr>
        <w:spacing w:line="360" w:lineRule="auto" w:before="0" w:after="0"/>
        <w:ind w:firstLine="0"/>
        <w:jc w:val="center"/>
      </w:pPr>
      <w:r>
        <w:rPr>
          <w:rFonts w:ascii="宋体" w:hAnsi="宋体" w:eastAsia="宋体"/>
          <w:b/>
          <w:sz w:val="44"/>
        </w:rPr>
        <w:t>星火</w:t>
      </w:r>
    </w:p>
    <w:p>
      <w:pPr>
        <w:spacing w:line="360" w:lineRule="auto" w:before="0" w:after="0"/>
        <w:ind w:firstLine="0"/>
        <w:jc w:val="center"/>
      </w:pPr>
      <w:r>
        <w:rPr>
          <w:rFonts w:ascii="宋体" w:hAnsi="宋体" w:eastAsia="宋体"/>
          <w:b w:val="0"/>
          <w:sz w:val="28"/>
        </w:rPr>
        <w:t>sparkle</w:t>
      </w:r>
    </w:p>
    <w:p>
      <w:pPr>
        <w:spacing w:line="300" w:lineRule="auto"/>
        <w:jc w:val="center"/>
        <w:rPr>
          <w:b/>
        </w:rPr>
      </w:pPr>
    </w:p>
    <w:p>
      <w:pPr>
        <w:spacing w:line="300" w:lineRule="auto"/>
        <w:jc w:val="center"/>
        <w:rPr>
          <w:b/>
        </w:rPr>
      </w:pPr>
    </w:p>
    <w:p>
      <w:pPr>
        <w:jc w:val="center"/>
        <w:rPr>
          <w:rFonts w:hint="eastAsia" w:ascii="黑体" w:hAnsi="黑体" w:eastAsia="黑体"/>
          <w:b/>
          <w:color w:val="000000"/>
          <w:sz w:val="36"/>
          <w:szCs w:val="36"/>
        </w:rPr>
      </w:pPr>
      <w:r>
        <w:rPr>
          <w:rFonts w:hint="eastAsia" w:ascii="黑体" w:hAnsi="黑体" w:eastAsia="黑体"/>
          <w:b/>
          <w:color w:val="000000"/>
          <w:sz w:val="36"/>
          <w:szCs w:val="36"/>
        </w:rPr>
        <w:t>项目开发文档</w:t>
      </w:r>
    </w:p>
    <w:p>
      <w:pPr>
        <w:spacing w:line="360" w:lineRule="auto" w:before="0" w:after="0"/>
        <w:ind w:firstLine="0"/>
        <w:jc w:val="center"/>
      </w:pPr>
      <w:r>
        <w:rPr>
          <w:rFonts w:ascii="宋体" w:hAnsi="宋体" w:eastAsia="宋体"/>
          <w:b w:val="0"/>
          <w:sz w:val="24"/>
        </w:rPr>
        <w:t>Version: 0.3.0</w:t>
      </w:r>
    </w:p>
    <w:p>
      <w:pPr>
        <w:jc w:val="center"/>
        <w:rPr>
          <w:rFonts w:eastAsia="宋体"/>
          <w:color w:val="000000"/>
        </w:rPr>
      </w:pPr>
    </w:p>
    <w:p>
      <w:pPr>
        <w:jc w:val="center"/>
        <w:rPr>
          <w:rFonts w:eastAsia="宋体"/>
          <w:color w:val="000000"/>
        </w:rPr>
      </w:pPr>
    </w:p>
    <w:p>
      <w:pPr>
        <w:jc w:val="center"/>
        <w:rPr>
          <w:rFonts w:eastAsia="宋体"/>
          <w:color w:val="000000"/>
        </w:rPr>
      </w:pPr>
    </w:p>
    <w:p>
      <w:pPr>
        <w:jc w:val="center"/>
        <w:rPr>
          <w:rFonts w:eastAsia="宋体"/>
          <w:color w:val="000000"/>
        </w:rPr>
      </w:pPr>
    </w:p>
    <w:p>
      <w:pPr>
        <w:spacing w:line="360" w:lineRule="auto" w:before="0" w:after="0"/>
        <w:ind w:firstLine="0"/>
        <w:jc w:val="center"/>
      </w:pPr>
      <w:r>
        <w:drawing>
          <wp:inline xmlns:a="http://schemas.openxmlformats.org/drawingml/2006/main" xmlns:pic="http://schemas.openxmlformats.org/drawingml/2006/picture">
            <wp:extent cx="792000" cy="838588"/>
            <wp:docPr id="3" name="Picture 3"/>
            <wp:cNvGraphicFramePr>
              <a:graphicFrameLocks noChangeAspect="1"/>
            </wp:cNvGraphicFramePr>
            <a:graphic>
              <a:graphicData uri="http://schemas.openxmlformats.org/drawingml/2006/picture">
                <pic:pic>
                  <pic:nvPicPr>
                    <pic:cNvPr id="0" name="星火_旧计划书火焰logo.png"/>
                    <pic:cNvPicPr/>
                  </pic:nvPicPr>
                  <pic:blipFill>
                    <a:blip r:embed="rId19"/>
                    <a:stretch>
                      <a:fillRect/>
                    </a:stretch>
                  </pic:blipFill>
                  <pic:spPr>
                    <a:xfrm>
                      <a:off x="0" y="0"/>
                      <a:ext cx="792000" cy="838588"/>
                    </a:xfrm>
                    <a:prstGeom prst="rect"/>
                  </pic:spPr>
                </pic:pic>
              </a:graphicData>
            </a:graphic>
          </wp:inline>
        </w:drawing>
      </w:r>
    </w:p>
    <w:p>
      <w:pPr>
        <w:spacing w:line="300" w:lineRule="auto"/>
        <w:jc w:val="center"/>
        <w:rPr>
          <w:b/>
          <w:sz w:val="24"/>
        </w:rPr>
      </w:pPr>
    </w:p>
    <w:p>
      <w:pPr>
        <w:spacing w:line="300" w:lineRule="auto"/>
        <w:jc w:val="center"/>
        <w:rPr>
          <w:b/>
          <w:sz w:val="24"/>
        </w:rPr>
      </w:pPr>
    </w:p>
    <w:p>
      <w:pPr>
        <w:spacing w:line="360" w:lineRule="auto" w:before="0" w:after="0"/>
        <w:ind w:firstLine="0"/>
        <w:jc w:val="center"/>
      </w:pPr>
      <w:r>
        <w:rPr>
          <w:rFonts w:ascii="宋体" w:hAnsi="宋体" w:eastAsia="宋体"/>
          <w:b/>
          <w:sz w:val="26"/>
        </w:rPr>
        <w:t>Sparkle</w:t>
      </w:r>
    </w:p>
    <w:p>
      <w:pPr>
        <w:spacing w:line="300" w:lineRule="auto"/>
        <w:jc w:val="center"/>
        <w:rPr>
          <w:b/>
          <w:sz w:val="24"/>
        </w:rPr>
      </w:pPr>
    </w:p>
    <w:p>
      <w:pPr>
        <w:spacing w:line="300" w:lineRule="auto"/>
        <w:jc w:val="center"/>
        <w:rPr>
          <w:b/>
          <w:sz w:val="24"/>
        </w:rPr>
      </w:pPr>
    </w:p>
    <w:p>
      <w:pPr>
        <w:spacing w:line="300" w:lineRule="auto"/>
        <w:jc w:val="center"/>
        <w:rPr>
          <w:b/>
          <w:sz w:val="24"/>
        </w:rPr>
      </w:pPr>
    </w:p>
    <w:p>
      <w:pPr>
        <w:jc w:val="center"/>
        <w:rPr>
          <w:rFonts w:eastAsia="宋体"/>
          <w:color w:val="000000"/>
        </w:rPr>
      </w:pPr>
    </w:p>
    <w:p>
      <w:pPr>
        <w:spacing w:line="360" w:lineRule="auto" w:before="0" w:after="0"/>
        <w:ind w:firstLine="0"/>
        <w:jc w:val="center"/>
      </w:pPr>
      <w:r>
        <w:rPr>
          <w:rFonts w:ascii="宋体" w:hAnsi="宋体" w:eastAsia="宋体"/>
          <w:b w:val="0"/>
          <w:sz w:val="24"/>
        </w:rPr>
        <w:t>2026-03-29</w:t>
      </w:r>
    </w:p>
    <w:p>
      <w:pPr>
        <w:spacing w:line="300" w:lineRule="auto"/>
        <w:jc w:val="center"/>
        <w:rPr>
          <w:b/>
          <w:sz w:val="24"/>
        </w:rPr>
      </w:pPr>
    </w:p>
    <w:p>
      <w:pPr>
        <w:spacing w:line="300" w:lineRule="auto"/>
        <w:jc w:val="center"/>
        <w:rPr>
          <w:b/>
          <w:sz w:val="24"/>
        </w:rPr>
      </w:pPr>
      <w:r>
        <w:rPr>
          <w:b/>
          <w:sz w:val="24"/>
        </w:rPr>
        <w:t>All Rights Reserved</w:t>
      </w:r>
    </w:p>
    <w:p>
      <w:pPr>
        <w:spacing w:line="300" w:lineRule="auto"/>
        <w:jc w:val="center"/>
        <w:rPr>
          <w:b/>
          <w:sz w:val="24"/>
        </w:rPr>
        <w:sectPr>
          <w:headerReference r:id="rId5" w:type="default"/>
          <w:footerReference r:id="rId7" w:type="default"/>
          <w:headerReference r:id="rId6" w:type="even"/>
          <w:footerReference r:id="rId8" w:type="even"/>
          <w:pgSz w:w="11906" w:h="16838"/>
          <w:pgMar w:top="1440" w:right="1797" w:bottom="1440" w:left="1797" w:header="851" w:footer="992" w:gutter="0"/>
          <w:pgNumType w:fmt="upperRoman" w:start="1"/>
          <w:cols w:space="425" w:num="1"/>
          <w:titlePg/>
          <w:docGrid w:type="lines" w:linePitch="312" w:charSpace="0"/>
        </w:sectPr>
      </w:pPr>
    </w:p>
    <w:p>
      <w:pPr>
        <w:pStyle w:val="81"/>
        <w:spacing w:after="156" w:afterLines="50" w:line="300" w:lineRule="auto"/>
        <w:rPr>
          <w:rFonts w:hint="eastAsia" w:ascii="黑体" w:hAnsi="黑体" w:eastAsia="黑体"/>
          <w:color w:val="000000"/>
          <w:sz w:val="36"/>
        </w:rPr>
      </w:pPr>
      <w:commentRangeStart w:id="8"/>
      <w:r>
        <w:rPr>
          <w:rFonts w:hint="eastAsia" w:ascii="黑体" w:hAnsi="黑体" w:eastAsia="黑体"/>
          <w:color w:val="000000"/>
          <w:sz w:val="36"/>
        </w:rPr>
        <w:t>目录</w:t>
      </w:r>
      <w:commentRangeEnd w:id="8"/>
      <w:r>
        <w:rPr>
          <w:rStyle w:val="64"/>
          <w:rFonts w:asciiTheme="minorHAnsi" w:hAnsiTheme="minorHAnsi"/>
          <w:b w:val="0"/>
        </w:rPr>
        <w:commentReference w:id="8"/>
      </w:r>
    </w:p>
    <w:p>
      <w:pPr>
        <w:pStyle w:val="28"/>
        <w:tabs>
          <w:tab w:val="right" w:leader="dot" w:pos="8312"/>
        </w:tabs>
      </w:pPr>
      <w:r>
        <w:rPr>
          <w:color w:val="000000"/>
        </w:rPr>
        <w:fldChar w:fldCharType="begin"/>
      </w:r>
      <w:r>
        <w:rPr>
          <w:color w:val="000000"/>
        </w:rPr>
        <w:instrText xml:space="preserve"> </w:instrText>
      </w:r>
      <w:r>
        <w:rPr>
          <w:rFonts w:hint="eastAsia"/>
          <w:color w:val="000000"/>
        </w:rPr>
        <w:instrText xml:space="preserve">TOC \o "1-3" \h \z \u</w:instrText>
      </w:r>
      <w:r>
        <w:rPr>
          <w:color w:val="000000"/>
        </w:rPr>
        <w:instrText xml:space="preserve"> </w:instrText>
      </w:r>
      <w:r>
        <w:rPr>
          <w:color w:val="000000"/>
        </w:rPr>
        <w:fldChar w:fldCharType="separate"/>
      </w:r>
      <w:r>
        <w:fldChar w:fldCharType="begin"/>
      </w:r>
      <w:r>
        <w:instrText xml:space="preserve"> HYPERLINK \l "_Toc14939" </w:instrText>
      </w:r>
      <w:r>
        <w:fldChar w:fldCharType="separate"/>
      </w:r>
      <w:r>
        <w:rPr>
          <w:rFonts w:cs="Times New Roman"/>
        </w:rPr>
        <w:t xml:space="preserve">1 </w:t>
      </w:r>
      <w:r>
        <w:rPr>
          <w:rFonts w:hint="eastAsia"/>
        </w:rPr>
        <w:t>项目概述</w:t>
      </w:r>
      <w:r>
        <w:tab/>
      </w:r>
      <w:r>
        <w:fldChar w:fldCharType="begin"/>
      </w:r>
      <w:r>
        <w:instrText xml:space="preserve"> PAGEREF _Toc14939 </w:instrText>
      </w:r>
      <w:r>
        <w:fldChar w:fldCharType="separate"/>
      </w:r>
      <w:r>
        <w:t>1</w:t>
      </w:r>
      <w:r>
        <w:fldChar w:fldCharType="end"/>
      </w:r>
      <w:r>
        <w:fldChar w:fldCharType="end"/>
      </w:r>
    </w:p>
    <w:p>
      <w:pPr>
        <w:pStyle w:val="32"/>
        <w:tabs>
          <w:tab w:val="right" w:leader="dot" w:pos="8312"/>
        </w:tabs>
      </w:pPr>
      <w:r>
        <w:fldChar w:fldCharType="begin"/>
      </w:r>
      <w:r>
        <w:instrText xml:space="preserve"> HYPERLINK \l "_Toc28686" </w:instrText>
      </w:r>
      <w:r>
        <w:fldChar w:fldCharType="separate"/>
      </w:r>
      <w:r>
        <w:rPr>
          <w:rFonts w:cs="Times New Roman"/>
          <w:bCs w:val="0"/>
        </w:rPr>
        <w:t xml:space="preserve">1.1 </w:t>
      </w:r>
      <w:r>
        <w:rPr>
          <w:rFonts w:hint="eastAsia"/>
        </w:rPr>
        <w:t>项目背景</w:t>
      </w:r>
      <w:r>
        <w:tab/>
      </w:r>
      <w:r>
        <w:fldChar w:fldCharType="begin"/>
      </w:r>
      <w:r>
        <w:instrText xml:space="preserve"> PAGEREF _Toc28686 </w:instrText>
      </w:r>
      <w:r>
        <w:fldChar w:fldCharType="separate"/>
      </w:r>
      <w:r>
        <w:t>1</w:t>
      </w:r>
      <w:r>
        <w:fldChar w:fldCharType="end"/>
      </w:r>
      <w:r>
        <w:fldChar w:fldCharType="end"/>
      </w:r>
    </w:p>
    <w:p>
      <w:pPr>
        <w:pStyle w:val="32"/>
        <w:tabs>
          <w:tab w:val="right" w:leader="dot" w:pos="8312"/>
        </w:tabs>
      </w:pPr>
      <w:r>
        <w:fldChar w:fldCharType="begin"/>
      </w:r>
      <w:r>
        <w:instrText xml:space="preserve"> HYPERLINK \l "_Toc22229" </w:instrText>
      </w:r>
      <w:r>
        <w:fldChar w:fldCharType="separate"/>
      </w:r>
      <w:r>
        <w:rPr>
          <w:rFonts w:cs="Times New Roman"/>
          <w:bCs w:val="0"/>
        </w:rPr>
        <w:t xml:space="preserve">1.2 </w:t>
      </w:r>
      <w:r>
        <w:rPr>
          <w:rFonts w:hint="eastAsia"/>
        </w:rPr>
        <w:t>项目定位</w:t>
      </w:r>
      <w:r>
        <w:tab/>
      </w:r>
      <w:r>
        <w:fldChar w:fldCharType="begin"/>
      </w:r>
      <w:r>
        <w:instrText xml:space="preserve"> PAGEREF _Toc22229 </w:instrText>
      </w:r>
      <w:r>
        <w:fldChar w:fldCharType="separate"/>
      </w:r>
      <w:r>
        <w:t>1</w:t>
      </w:r>
      <w:r>
        <w:fldChar w:fldCharType="end"/>
      </w:r>
      <w:r>
        <w:fldChar w:fldCharType="end"/>
      </w:r>
    </w:p>
    <w:p>
      <w:pPr>
        <w:pStyle w:val="23"/>
        <w:tabs>
          <w:tab w:val="right" w:leader="dot" w:pos="8312"/>
        </w:tabs>
      </w:pPr>
      <w:r>
        <w:fldChar w:fldCharType="begin"/>
      </w:r>
      <w:r>
        <w:instrText xml:space="preserve"> HYPERLINK \l "_Toc8142" </w:instrText>
      </w:r>
      <w:r>
        <w:fldChar w:fldCharType="separate"/>
      </w:r>
      <w:r>
        <w:rPr>
          <w:rFonts w:cs="Times New Roman"/>
          <w:b/>
        </w:rPr>
        <w:t xml:space="preserve">1.2.1 </w:t>
      </w:r>
      <w:r>
        <w:rPr>
          <w:rFonts w:hint="eastAsia"/>
        </w:rPr>
        <w:t>应用场景</w:t>
      </w:r>
      <w:r>
        <w:tab/>
      </w:r>
      <w:r>
        <w:fldChar w:fldCharType="begin"/>
      </w:r>
      <w:r>
        <w:instrText xml:space="preserve"> PAGEREF _Toc8142 </w:instrText>
      </w:r>
      <w:r>
        <w:fldChar w:fldCharType="separate"/>
      </w:r>
      <w:r>
        <w:t>1</w:t>
      </w:r>
      <w:r>
        <w:fldChar w:fldCharType="end"/>
      </w:r>
      <w:r>
        <w:fldChar w:fldCharType="end"/>
      </w:r>
    </w:p>
    <w:p>
      <w:pPr>
        <w:pStyle w:val="23"/>
        <w:tabs>
          <w:tab w:val="right" w:leader="dot" w:pos="8312"/>
        </w:tabs>
      </w:pPr>
      <w:r>
        <w:fldChar w:fldCharType="begin"/>
      </w:r>
      <w:r>
        <w:instrText xml:space="preserve"> HYPERLINK \l "_Toc20006" </w:instrText>
      </w:r>
      <w:r>
        <w:fldChar w:fldCharType="separate"/>
      </w:r>
      <w:r>
        <w:rPr>
          <w:rFonts w:cs="Times New Roman"/>
          <w:b/>
        </w:rPr>
        <w:t xml:space="preserve">1.2.2 </w:t>
      </w:r>
      <w:r>
        <w:rPr>
          <w:rFonts w:hint="eastAsia"/>
        </w:rPr>
        <w:t>目标人群</w:t>
      </w:r>
      <w:r>
        <w:tab/>
      </w:r>
      <w:r>
        <w:fldChar w:fldCharType="begin"/>
      </w:r>
      <w:r>
        <w:instrText xml:space="preserve"> PAGEREF _Toc20006 </w:instrText>
      </w:r>
      <w:r>
        <w:fldChar w:fldCharType="separate"/>
      </w:r>
      <w:r>
        <w:t>1</w:t>
      </w:r>
      <w:r>
        <w:fldChar w:fldCharType="end"/>
      </w:r>
      <w:r>
        <w:fldChar w:fldCharType="end"/>
      </w:r>
    </w:p>
    <w:p>
      <w:pPr>
        <w:pStyle w:val="32"/>
        <w:tabs>
          <w:tab w:val="right" w:leader="dot" w:pos="8312"/>
        </w:tabs>
      </w:pPr>
      <w:r>
        <w:fldChar w:fldCharType="begin"/>
      </w:r>
      <w:r>
        <w:instrText xml:space="preserve"> HYPERLINK \l "_Toc25537" </w:instrText>
      </w:r>
      <w:r>
        <w:fldChar w:fldCharType="separate"/>
      </w:r>
      <w:r>
        <w:rPr>
          <w:rFonts w:cs="Times New Roman"/>
          <w:bCs w:val="0"/>
        </w:rPr>
        <w:t xml:space="preserve">1.3 </w:t>
      </w:r>
      <w:r>
        <w:rPr>
          <w:rFonts w:hint="eastAsia"/>
        </w:rPr>
        <w:t>项目方案</w:t>
      </w:r>
      <w:r>
        <w:tab/>
      </w:r>
      <w:r>
        <w:fldChar w:fldCharType="begin"/>
      </w:r>
      <w:r>
        <w:instrText xml:space="preserve"> PAGEREF _Toc25537 </w:instrText>
      </w:r>
      <w:r>
        <w:fldChar w:fldCharType="separate"/>
      </w:r>
      <w:r>
        <w:t>1</w:t>
      </w:r>
      <w:r>
        <w:fldChar w:fldCharType="end"/>
      </w:r>
      <w:r>
        <w:fldChar w:fldCharType="end"/>
      </w:r>
    </w:p>
    <w:p>
      <w:pPr>
        <w:pStyle w:val="32"/>
        <w:tabs>
          <w:tab w:val="right" w:leader="dot" w:pos="8312"/>
        </w:tabs>
      </w:pPr>
      <w:r>
        <w:fldChar w:fldCharType="begin"/>
      </w:r>
      <w:r>
        <w:instrText xml:space="preserve"> HYPERLINK \l "_Toc19384" </w:instrText>
      </w:r>
      <w:r>
        <w:fldChar w:fldCharType="separate"/>
      </w:r>
      <w:r>
        <w:rPr>
          <w:rFonts w:cs="Times New Roman"/>
          <w:bCs w:val="0"/>
        </w:rPr>
        <w:t xml:space="preserve">1.4 </w:t>
      </w:r>
      <w:r>
        <w:rPr>
          <w:rFonts w:hint="eastAsia"/>
        </w:rPr>
        <w:t>项目目标</w:t>
      </w:r>
      <w:r>
        <w:tab/>
      </w:r>
      <w:r>
        <w:fldChar w:fldCharType="begin"/>
      </w:r>
      <w:r>
        <w:instrText xml:space="preserve"> PAGEREF _Toc19384 </w:instrText>
      </w:r>
      <w:r>
        <w:fldChar w:fldCharType="separate"/>
      </w:r>
      <w:r>
        <w:t>1</w:t>
      </w:r>
      <w:r>
        <w:fldChar w:fldCharType="end"/>
      </w:r>
      <w:r>
        <w:fldChar w:fldCharType="end"/>
      </w:r>
    </w:p>
    <w:p>
      <w:pPr>
        <w:pStyle w:val="32"/>
        <w:tabs>
          <w:tab w:val="right" w:leader="dot" w:pos="8312"/>
        </w:tabs>
      </w:pPr>
      <w:r>
        <w:fldChar w:fldCharType="begin"/>
      </w:r>
      <w:r>
        <w:instrText xml:space="preserve"> HYPERLINK \l "_Toc14701" </w:instrText>
      </w:r>
      <w:r>
        <w:fldChar w:fldCharType="separate"/>
      </w:r>
      <w:r>
        <w:rPr>
          <w:rFonts w:cs="Times New Roman"/>
          <w:bCs w:val="0"/>
        </w:rPr>
        <w:t xml:space="preserve">1.5 </w:t>
      </w:r>
      <w:r>
        <w:rPr>
          <w:rFonts w:hint="eastAsia"/>
        </w:rPr>
        <w:t>项目价值</w:t>
      </w:r>
      <w:r>
        <w:tab/>
      </w:r>
      <w:r>
        <w:fldChar w:fldCharType="begin"/>
      </w:r>
      <w:r>
        <w:instrText xml:space="preserve"> PAGEREF _Toc14701 </w:instrText>
      </w:r>
      <w:r>
        <w:fldChar w:fldCharType="separate"/>
      </w:r>
      <w:r>
        <w:t>1</w:t>
      </w:r>
      <w:r>
        <w:fldChar w:fldCharType="end"/>
      </w:r>
      <w:r>
        <w:fldChar w:fldCharType="end"/>
      </w:r>
    </w:p>
    <w:p>
      <w:pPr>
        <w:pStyle w:val="28"/>
        <w:tabs>
          <w:tab w:val="right" w:leader="dot" w:pos="8312"/>
        </w:tabs>
      </w:pPr>
      <w:r>
        <w:fldChar w:fldCharType="begin"/>
      </w:r>
      <w:r>
        <w:instrText xml:space="preserve"> HYPERLINK \l "_Toc24496" </w:instrText>
      </w:r>
      <w:r>
        <w:fldChar w:fldCharType="separate"/>
      </w:r>
      <w:r>
        <w:rPr>
          <w:rFonts w:cs="Times New Roman"/>
        </w:rPr>
        <w:t xml:space="preserve">2 </w:t>
      </w:r>
      <w:r>
        <w:rPr>
          <w:rFonts w:hint="eastAsia"/>
        </w:rPr>
        <w:t>开发计划</w:t>
      </w:r>
      <w:r>
        <w:tab/>
      </w:r>
      <w:r>
        <w:fldChar w:fldCharType="begin"/>
      </w:r>
      <w:r>
        <w:instrText xml:space="preserve"> PAGEREF _Toc24496 </w:instrText>
      </w:r>
      <w:r>
        <w:fldChar w:fldCharType="separate"/>
      </w:r>
      <w:r>
        <w:t>2</w:t>
      </w:r>
      <w:r>
        <w:fldChar w:fldCharType="end"/>
      </w:r>
      <w:r>
        <w:fldChar w:fldCharType="end"/>
      </w:r>
    </w:p>
    <w:p>
      <w:pPr>
        <w:pStyle w:val="32"/>
        <w:tabs>
          <w:tab w:val="right" w:leader="dot" w:pos="8312"/>
        </w:tabs>
      </w:pPr>
      <w:r>
        <w:fldChar w:fldCharType="begin"/>
      </w:r>
      <w:r>
        <w:instrText xml:space="preserve"> HYPERLINK \l "_Toc15924" </w:instrText>
      </w:r>
      <w:r>
        <w:fldChar w:fldCharType="separate"/>
      </w:r>
      <w:r>
        <w:rPr>
          <w:rFonts w:cs="Times New Roman"/>
          <w:bCs w:val="0"/>
        </w:rPr>
        <w:t xml:space="preserve">2.1 </w:t>
      </w:r>
      <w:r>
        <w:rPr>
          <w:rFonts w:hint="eastAsia"/>
        </w:rPr>
        <w:t>最终呈现形式</w:t>
      </w:r>
      <w:r>
        <w:tab/>
      </w:r>
      <w:r>
        <w:fldChar w:fldCharType="begin"/>
      </w:r>
      <w:r>
        <w:instrText xml:space="preserve"> PAGEREF _Toc15924 </w:instrText>
      </w:r>
      <w:r>
        <w:fldChar w:fldCharType="separate"/>
      </w:r>
      <w:r>
        <w:t>2</w:t>
      </w:r>
      <w:r>
        <w:fldChar w:fldCharType="end"/>
      </w:r>
      <w:r>
        <w:fldChar w:fldCharType="end"/>
      </w:r>
    </w:p>
    <w:p>
      <w:pPr>
        <w:pStyle w:val="32"/>
        <w:tabs>
          <w:tab w:val="right" w:leader="dot" w:pos="8312"/>
        </w:tabs>
      </w:pPr>
      <w:r>
        <w:fldChar w:fldCharType="begin"/>
      </w:r>
      <w:r>
        <w:instrText xml:space="preserve"> HYPERLINK \l "_Toc4209" </w:instrText>
      </w:r>
      <w:r>
        <w:fldChar w:fldCharType="separate"/>
      </w:r>
      <w:r>
        <w:rPr>
          <w:rFonts w:cs="Times New Roman"/>
          <w:bCs w:val="0"/>
        </w:rPr>
        <w:t xml:space="preserve">2.2 </w:t>
      </w:r>
      <w:r>
        <w:rPr>
          <w:rFonts w:hint="eastAsia"/>
        </w:rPr>
        <w:t>主要功能描述</w:t>
      </w:r>
      <w:r>
        <w:tab/>
      </w:r>
      <w:r>
        <w:fldChar w:fldCharType="begin"/>
      </w:r>
      <w:r>
        <w:instrText xml:space="preserve"> PAGEREF _Toc4209 </w:instrText>
      </w:r>
      <w:r>
        <w:fldChar w:fldCharType="separate"/>
      </w:r>
      <w:r>
        <w:t>2</w:t>
      </w:r>
      <w:r>
        <w:fldChar w:fldCharType="end"/>
      </w:r>
      <w:r>
        <w:fldChar w:fldCharType="end"/>
      </w:r>
    </w:p>
    <w:p>
      <w:pPr>
        <w:pStyle w:val="32"/>
        <w:tabs>
          <w:tab w:val="right" w:leader="dot" w:pos="8312"/>
        </w:tabs>
      </w:pPr>
      <w:r>
        <w:fldChar w:fldCharType="begin"/>
      </w:r>
      <w:r>
        <w:instrText xml:space="preserve"> HYPERLINK \l "_Toc27470" </w:instrText>
      </w:r>
      <w:r>
        <w:fldChar w:fldCharType="separate"/>
      </w:r>
      <w:r>
        <w:rPr>
          <w:rFonts w:cs="Times New Roman"/>
          <w:bCs w:val="0"/>
        </w:rPr>
        <w:t xml:space="preserve">2.3 </w:t>
      </w:r>
      <w:r>
        <w:rPr>
          <w:rFonts w:hint="eastAsia"/>
        </w:rPr>
        <w:t>运行环境</w:t>
      </w:r>
      <w:r>
        <w:tab/>
      </w:r>
      <w:r>
        <w:fldChar w:fldCharType="begin"/>
      </w:r>
      <w:r>
        <w:instrText xml:space="preserve"> PAGEREF _Toc27470 </w:instrText>
      </w:r>
      <w:r>
        <w:fldChar w:fldCharType="separate"/>
      </w:r>
      <w:r>
        <w:t>2</w:t>
      </w:r>
      <w:r>
        <w:fldChar w:fldCharType="end"/>
      </w:r>
      <w:r>
        <w:fldChar w:fldCharType="end"/>
      </w:r>
    </w:p>
    <w:p>
      <w:pPr>
        <w:pStyle w:val="32"/>
        <w:tabs>
          <w:tab w:val="right" w:leader="dot" w:pos="8312"/>
        </w:tabs>
      </w:pPr>
      <w:r>
        <w:fldChar w:fldCharType="begin"/>
      </w:r>
      <w:r>
        <w:instrText xml:space="preserve"> HYPERLINK \l "_Toc21808" </w:instrText>
      </w:r>
      <w:r>
        <w:fldChar w:fldCharType="separate"/>
      </w:r>
      <w:r>
        <w:rPr>
          <w:rFonts w:cs="Times New Roman"/>
          <w:bCs w:val="0"/>
        </w:rPr>
        <w:t xml:space="preserve">2.4 </w:t>
      </w:r>
      <w:r>
        <w:rPr>
          <w:rFonts w:hint="eastAsia"/>
        </w:rPr>
        <w:t>验收标准</w:t>
      </w:r>
      <w:r>
        <w:tab/>
      </w:r>
      <w:r>
        <w:fldChar w:fldCharType="begin"/>
      </w:r>
      <w:r>
        <w:instrText xml:space="preserve"> PAGEREF _Toc21808 </w:instrText>
      </w:r>
      <w:r>
        <w:fldChar w:fldCharType="separate"/>
      </w:r>
      <w:r>
        <w:t>2</w:t>
      </w:r>
      <w:r>
        <w:fldChar w:fldCharType="end"/>
      </w:r>
      <w:r>
        <w:fldChar w:fldCharType="end"/>
      </w:r>
    </w:p>
    <w:p>
      <w:pPr>
        <w:pStyle w:val="32"/>
        <w:tabs>
          <w:tab w:val="right" w:leader="dot" w:pos="8312"/>
        </w:tabs>
      </w:pPr>
      <w:r>
        <w:fldChar w:fldCharType="begin"/>
      </w:r>
      <w:r>
        <w:instrText xml:space="preserve"> HYPERLINK \l "_Toc6796" </w:instrText>
      </w:r>
      <w:r>
        <w:fldChar w:fldCharType="separate"/>
      </w:r>
      <w:r>
        <w:rPr>
          <w:rFonts w:cs="Times New Roman"/>
          <w:bCs w:val="0"/>
        </w:rPr>
        <w:t xml:space="preserve">2.5 </w:t>
      </w:r>
      <w:r>
        <w:rPr>
          <w:rFonts w:hint="eastAsia"/>
        </w:rPr>
        <w:t>关键问题</w:t>
      </w:r>
      <w:r>
        <w:tab/>
      </w:r>
      <w:r>
        <w:fldChar w:fldCharType="begin"/>
      </w:r>
      <w:r>
        <w:instrText xml:space="preserve"> PAGEREF _Toc6796 </w:instrText>
      </w:r>
      <w:r>
        <w:fldChar w:fldCharType="separate"/>
      </w:r>
      <w:r>
        <w:t>2</w:t>
      </w:r>
      <w:r>
        <w:fldChar w:fldCharType="end"/>
      </w:r>
      <w:r>
        <w:fldChar w:fldCharType="end"/>
      </w:r>
    </w:p>
    <w:p>
      <w:pPr>
        <w:pStyle w:val="32"/>
        <w:tabs>
          <w:tab w:val="right" w:leader="dot" w:pos="8312"/>
        </w:tabs>
      </w:pPr>
      <w:r>
        <w:fldChar w:fldCharType="begin"/>
      </w:r>
      <w:r>
        <w:instrText xml:space="preserve"> HYPERLINK \l "_Toc10785" </w:instrText>
      </w:r>
      <w:r>
        <w:fldChar w:fldCharType="separate"/>
      </w:r>
      <w:r>
        <w:rPr>
          <w:rFonts w:cs="Times New Roman"/>
          <w:bCs w:val="0"/>
        </w:rPr>
        <w:t xml:space="preserve">2.6 </w:t>
      </w:r>
      <w:r>
        <w:rPr>
          <w:rFonts w:hint="eastAsia"/>
        </w:rPr>
        <w:t>进度安排</w:t>
      </w:r>
      <w:r>
        <w:tab/>
      </w:r>
      <w:r>
        <w:fldChar w:fldCharType="begin"/>
      </w:r>
      <w:r>
        <w:instrText xml:space="preserve"> PAGEREF _Toc10785 </w:instrText>
      </w:r>
      <w:r>
        <w:fldChar w:fldCharType="separate"/>
      </w:r>
      <w:r>
        <w:t>2</w:t>
      </w:r>
      <w:r>
        <w:fldChar w:fldCharType="end"/>
      </w:r>
      <w:r>
        <w:fldChar w:fldCharType="end"/>
      </w:r>
    </w:p>
    <w:p>
      <w:pPr>
        <w:pStyle w:val="32"/>
        <w:tabs>
          <w:tab w:val="right" w:leader="dot" w:pos="8312"/>
        </w:tabs>
      </w:pPr>
      <w:r>
        <w:fldChar w:fldCharType="begin"/>
      </w:r>
      <w:r>
        <w:instrText xml:space="preserve"> HYPERLINK \l "_Toc25176" </w:instrText>
      </w:r>
      <w:r>
        <w:fldChar w:fldCharType="separate"/>
      </w:r>
      <w:r>
        <w:rPr>
          <w:rFonts w:cs="Times New Roman"/>
          <w:bCs w:val="0"/>
        </w:rPr>
        <w:t xml:space="preserve">2.7 </w:t>
      </w:r>
      <w:r>
        <w:rPr>
          <w:rFonts w:hint="eastAsia"/>
        </w:rPr>
        <w:t>开发预算</w:t>
      </w:r>
      <w:r>
        <w:tab/>
      </w:r>
      <w:r>
        <w:fldChar w:fldCharType="begin"/>
      </w:r>
      <w:r>
        <w:instrText xml:space="preserve"> PAGEREF _Toc25176 </w:instrText>
      </w:r>
      <w:r>
        <w:fldChar w:fldCharType="separate"/>
      </w:r>
      <w:r>
        <w:t>2</w:t>
      </w:r>
      <w:r>
        <w:fldChar w:fldCharType="end"/>
      </w:r>
      <w:r>
        <w:fldChar w:fldCharType="end"/>
      </w:r>
    </w:p>
    <w:p>
      <w:pPr>
        <w:pStyle w:val="28"/>
        <w:tabs>
          <w:tab w:val="right" w:leader="dot" w:pos="8312"/>
        </w:tabs>
      </w:pPr>
      <w:r>
        <w:fldChar w:fldCharType="begin"/>
      </w:r>
      <w:r>
        <w:instrText xml:space="preserve"> HYPERLINK \l "_Toc13056" </w:instrText>
      </w:r>
      <w:r>
        <w:fldChar w:fldCharType="separate"/>
      </w:r>
      <w:r>
        <w:rPr>
          <w:rFonts w:cs="Times New Roman"/>
        </w:rPr>
        <w:t xml:space="preserve">3 </w:t>
      </w:r>
      <w:r>
        <w:rPr>
          <w:rFonts w:hint="eastAsia"/>
        </w:rPr>
        <w:t>可行性分析</w:t>
      </w:r>
      <w:r>
        <w:tab/>
      </w:r>
      <w:r>
        <w:fldChar w:fldCharType="begin"/>
      </w:r>
      <w:r>
        <w:instrText xml:space="preserve"> PAGEREF _Toc13056 </w:instrText>
      </w:r>
      <w:r>
        <w:fldChar w:fldCharType="separate"/>
      </w:r>
      <w:r>
        <w:t>3</w:t>
      </w:r>
      <w:r>
        <w:fldChar w:fldCharType="end"/>
      </w:r>
      <w:r>
        <w:fldChar w:fldCharType="end"/>
      </w:r>
    </w:p>
    <w:p>
      <w:pPr>
        <w:pStyle w:val="32"/>
        <w:tabs>
          <w:tab w:val="right" w:leader="dot" w:pos="8312"/>
        </w:tabs>
      </w:pPr>
      <w:r>
        <w:fldChar w:fldCharType="begin"/>
      </w:r>
      <w:r>
        <w:instrText xml:space="preserve"> HYPERLINK \l "_Toc2700" </w:instrText>
      </w:r>
      <w:r>
        <w:fldChar w:fldCharType="separate"/>
      </w:r>
      <w:r>
        <w:rPr>
          <w:rFonts w:cs="Times New Roman"/>
          <w:bCs w:val="0"/>
        </w:rPr>
        <w:t xml:space="preserve">3.1 </w:t>
      </w:r>
      <w:r>
        <w:rPr>
          <w:rFonts w:hint="eastAsia"/>
        </w:rPr>
        <w:t>技术可行性分析</w:t>
      </w:r>
      <w:r>
        <w:tab/>
      </w:r>
      <w:r>
        <w:fldChar w:fldCharType="begin"/>
      </w:r>
      <w:r>
        <w:instrText xml:space="preserve"> PAGEREF _Toc2700 </w:instrText>
      </w:r>
      <w:r>
        <w:fldChar w:fldCharType="separate"/>
      </w:r>
      <w:r>
        <w:t>3</w:t>
      </w:r>
      <w:r>
        <w:fldChar w:fldCharType="end"/>
      </w:r>
      <w:r>
        <w:fldChar w:fldCharType="end"/>
      </w:r>
    </w:p>
    <w:p>
      <w:pPr>
        <w:pStyle w:val="32"/>
        <w:tabs>
          <w:tab w:val="right" w:leader="dot" w:pos="8312"/>
        </w:tabs>
      </w:pPr>
      <w:r>
        <w:fldChar w:fldCharType="begin"/>
      </w:r>
      <w:r>
        <w:instrText xml:space="preserve"> HYPERLINK \l "_Toc18190" </w:instrText>
      </w:r>
      <w:r>
        <w:fldChar w:fldCharType="separate"/>
      </w:r>
      <w:r>
        <w:rPr>
          <w:rFonts w:cs="Times New Roman"/>
          <w:bCs w:val="0"/>
        </w:rPr>
        <w:t xml:space="preserve">3.2 </w:t>
      </w:r>
      <w:r>
        <w:rPr>
          <w:rFonts w:hint="eastAsia"/>
        </w:rPr>
        <w:t>资源可行性分析</w:t>
      </w:r>
      <w:r>
        <w:tab/>
      </w:r>
      <w:r>
        <w:fldChar w:fldCharType="begin"/>
      </w:r>
      <w:r>
        <w:instrText xml:space="preserve"> PAGEREF _Toc18190 </w:instrText>
      </w:r>
      <w:r>
        <w:fldChar w:fldCharType="separate"/>
      </w:r>
      <w:r>
        <w:t>3</w:t>
      </w:r>
      <w:r>
        <w:fldChar w:fldCharType="end"/>
      </w:r>
      <w:r>
        <w:fldChar w:fldCharType="end"/>
      </w:r>
    </w:p>
    <w:p>
      <w:pPr>
        <w:pStyle w:val="32"/>
        <w:tabs>
          <w:tab w:val="right" w:leader="dot" w:pos="8312"/>
        </w:tabs>
      </w:pPr>
      <w:r>
        <w:fldChar w:fldCharType="begin"/>
      </w:r>
      <w:r>
        <w:instrText xml:space="preserve"> HYPERLINK \l "_Toc10509" </w:instrText>
      </w:r>
      <w:r>
        <w:fldChar w:fldCharType="separate"/>
      </w:r>
      <w:r>
        <w:rPr>
          <w:rFonts w:cs="Times New Roman"/>
          <w:bCs w:val="0"/>
        </w:rPr>
        <w:t xml:space="preserve">3.3 </w:t>
      </w:r>
      <w:r>
        <w:rPr>
          <w:rFonts w:hint="eastAsia"/>
        </w:rPr>
        <w:t>市场可行性分析</w:t>
      </w:r>
      <w:r>
        <w:tab/>
      </w:r>
      <w:r>
        <w:fldChar w:fldCharType="begin"/>
      </w:r>
      <w:r>
        <w:instrText xml:space="preserve"> PAGEREF _Toc10509 </w:instrText>
      </w:r>
      <w:r>
        <w:fldChar w:fldCharType="separate"/>
      </w:r>
      <w:r>
        <w:t>3</w:t>
      </w:r>
      <w:r>
        <w:fldChar w:fldCharType="end"/>
      </w:r>
      <w:r>
        <w:fldChar w:fldCharType="end"/>
      </w:r>
    </w:p>
    <w:p>
      <w:pPr>
        <w:pStyle w:val="28"/>
        <w:tabs>
          <w:tab w:val="right" w:leader="dot" w:pos="8312"/>
        </w:tabs>
      </w:pPr>
      <w:r>
        <w:fldChar w:fldCharType="begin"/>
      </w:r>
      <w:r>
        <w:instrText xml:space="preserve"> HYPERLINK \l "_Toc22959" </w:instrText>
      </w:r>
      <w:r>
        <w:fldChar w:fldCharType="separate"/>
      </w:r>
      <w:r>
        <w:rPr>
          <w:rFonts w:cs="Times New Roman"/>
        </w:rPr>
        <w:t xml:space="preserve">4 </w:t>
      </w:r>
      <w:r>
        <w:rPr>
          <w:rFonts w:hint="eastAsia"/>
        </w:rPr>
        <w:t>需求分析</w:t>
      </w:r>
      <w:r>
        <w:tab/>
      </w:r>
      <w:r>
        <w:fldChar w:fldCharType="begin"/>
      </w:r>
      <w:r>
        <w:instrText xml:space="preserve"> PAGEREF _Toc22959 </w:instrText>
      </w:r>
      <w:r>
        <w:fldChar w:fldCharType="separate"/>
      </w:r>
      <w:r>
        <w:t>4</w:t>
      </w:r>
      <w:r>
        <w:fldChar w:fldCharType="end"/>
      </w:r>
      <w:r>
        <w:fldChar w:fldCharType="end"/>
      </w:r>
    </w:p>
    <w:p>
      <w:pPr>
        <w:pStyle w:val="32"/>
        <w:tabs>
          <w:tab w:val="right" w:leader="dot" w:pos="8312"/>
        </w:tabs>
      </w:pPr>
      <w:r>
        <w:fldChar w:fldCharType="begin"/>
      </w:r>
      <w:r>
        <w:instrText xml:space="preserve"> HYPERLINK \l "_Toc11354" </w:instrText>
      </w:r>
      <w:r>
        <w:fldChar w:fldCharType="separate"/>
      </w:r>
      <w:r>
        <w:rPr>
          <w:rFonts w:cs="Times New Roman"/>
          <w:bCs w:val="0"/>
        </w:rPr>
        <w:t xml:space="preserve">4.1 </w:t>
      </w:r>
      <w:r>
        <w:rPr>
          <w:rFonts w:hint="eastAsia"/>
        </w:rPr>
        <w:t>数据需求</w:t>
      </w:r>
      <w:r>
        <w:tab/>
      </w:r>
      <w:r>
        <w:fldChar w:fldCharType="begin"/>
      </w:r>
      <w:r>
        <w:instrText xml:space="preserve"> PAGEREF _Toc11354 </w:instrText>
      </w:r>
      <w:r>
        <w:fldChar w:fldCharType="separate"/>
      </w:r>
      <w:r>
        <w:t>4</w:t>
      </w:r>
      <w:r>
        <w:fldChar w:fldCharType="end"/>
      </w:r>
      <w:r>
        <w:fldChar w:fldCharType="end"/>
      </w:r>
    </w:p>
    <w:p>
      <w:pPr>
        <w:pStyle w:val="23"/>
        <w:tabs>
          <w:tab w:val="right" w:leader="dot" w:pos="8312"/>
        </w:tabs>
      </w:pPr>
      <w:r>
        <w:fldChar w:fldCharType="begin"/>
      </w:r>
      <w:r>
        <w:instrText xml:space="preserve"> HYPERLINK \l "_Toc3411" </w:instrText>
      </w:r>
      <w:r>
        <w:fldChar w:fldCharType="separate"/>
      </w:r>
      <w:r>
        <w:rPr>
          <w:rFonts w:cs="Times New Roman"/>
          <w:b/>
        </w:rPr>
        <w:t xml:space="preserve">4.1.1 </w:t>
      </w:r>
      <w:r>
        <w:rPr>
          <w:rFonts w:hint="eastAsia"/>
        </w:rPr>
        <w:t>静态数据</w:t>
      </w:r>
      <w:r>
        <w:tab/>
      </w:r>
      <w:r>
        <w:fldChar w:fldCharType="begin"/>
      </w:r>
      <w:r>
        <w:instrText xml:space="preserve"> PAGEREF _Toc3411 </w:instrText>
      </w:r>
      <w:r>
        <w:fldChar w:fldCharType="separate"/>
      </w:r>
      <w:r>
        <w:t>4</w:t>
      </w:r>
      <w:r>
        <w:fldChar w:fldCharType="end"/>
      </w:r>
      <w:r>
        <w:fldChar w:fldCharType="end"/>
      </w:r>
    </w:p>
    <w:p>
      <w:pPr>
        <w:pStyle w:val="23"/>
        <w:tabs>
          <w:tab w:val="right" w:leader="dot" w:pos="8312"/>
        </w:tabs>
      </w:pPr>
      <w:r>
        <w:fldChar w:fldCharType="begin"/>
      </w:r>
      <w:r>
        <w:instrText xml:space="preserve"> HYPERLINK \l "_Toc2922" </w:instrText>
      </w:r>
      <w:r>
        <w:fldChar w:fldCharType="separate"/>
      </w:r>
      <w:r>
        <w:rPr>
          <w:rFonts w:cs="Times New Roman"/>
          <w:b/>
        </w:rPr>
        <w:t xml:space="preserve">4.1.2 </w:t>
      </w:r>
      <w:r>
        <w:rPr>
          <w:rFonts w:hint="eastAsia"/>
        </w:rPr>
        <w:t>动态数据</w:t>
      </w:r>
      <w:r>
        <w:tab/>
      </w:r>
      <w:r>
        <w:fldChar w:fldCharType="begin"/>
      </w:r>
      <w:r>
        <w:instrText xml:space="preserve"> PAGEREF _Toc2922 </w:instrText>
      </w:r>
      <w:r>
        <w:fldChar w:fldCharType="separate"/>
      </w:r>
      <w:r>
        <w:t>4</w:t>
      </w:r>
      <w:r>
        <w:fldChar w:fldCharType="end"/>
      </w:r>
      <w:r>
        <w:fldChar w:fldCharType="end"/>
      </w:r>
    </w:p>
    <w:p>
      <w:pPr>
        <w:pStyle w:val="23"/>
        <w:tabs>
          <w:tab w:val="right" w:leader="dot" w:pos="8312"/>
        </w:tabs>
      </w:pPr>
      <w:r>
        <w:fldChar w:fldCharType="begin"/>
      </w:r>
      <w:r>
        <w:instrText xml:space="preserve"> HYPERLINK \l "_Toc27218" </w:instrText>
      </w:r>
      <w:r>
        <w:fldChar w:fldCharType="separate"/>
      </w:r>
      <w:r>
        <w:rPr>
          <w:rFonts w:cs="Times New Roman"/>
          <w:b/>
        </w:rPr>
        <w:t xml:space="preserve">4.1.3 </w:t>
      </w:r>
      <w:r>
        <w:rPr>
          <w:rFonts w:hint="eastAsia"/>
        </w:rPr>
        <w:t>数据词典</w:t>
      </w:r>
      <w:r>
        <w:tab/>
      </w:r>
      <w:r>
        <w:fldChar w:fldCharType="begin"/>
      </w:r>
      <w:r>
        <w:instrText xml:space="preserve"> PAGEREF _Toc27218 </w:instrText>
      </w:r>
      <w:r>
        <w:fldChar w:fldCharType="separate"/>
      </w:r>
      <w:r>
        <w:t>4</w:t>
      </w:r>
      <w:r>
        <w:fldChar w:fldCharType="end"/>
      </w:r>
      <w:r>
        <w:fldChar w:fldCharType="end"/>
      </w:r>
    </w:p>
    <w:p>
      <w:pPr>
        <w:pStyle w:val="23"/>
        <w:tabs>
          <w:tab w:val="right" w:leader="dot" w:pos="8312"/>
        </w:tabs>
      </w:pPr>
      <w:r>
        <w:fldChar w:fldCharType="begin"/>
      </w:r>
      <w:r>
        <w:instrText xml:space="preserve"> HYPERLINK \l "_Toc19846" </w:instrText>
      </w:r>
      <w:r>
        <w:fldChar w:fldCharType="separate"/>
      </w:r>
      <w:r>
        <w:rPr>
          <w:rFonts w:cs="Times New Roman"/>
          <w:b/>
        </w:rPr>
        <w:t xml:space="preserve">4.1.4 </w:t>
      </w:r>
      <w:r>
        <w:rPr>
          <w:rFonts w:hint="eastAsia"/>
        </w:rPr>
        <w:t>数据采集</w:t>
      </w:r>
      <w:r>
        <w:tab/>
      </w:r>
      <w:r>
        <w:fldChar w:fldCharType="begin"/>
      </w:r>
      <w:r>
        <w:instrText xml:space="preserve"> PAGEREF _Toc19846 </w:instrText>
      </w:r>
      <w:r>
        <w:fldChar w:fldCharType="separate"/>
      </w:r>
      <w:r>
        <w:t>4</w:t>
      </w:r>
      <w:r>
        <w:fldChar w:fldCharType="end"/>
      </w:r>
      <w:r>
        <w:fldChar w:fldCharType="end"/>
      </w:r>
    </w:p>
    <w:p>
      <w:pPr>
        <w:pStyle w:val="32"/>
        <w:tabs>
          <w:tab w:val="right" w:leader="dot" w:pos="8312"/>
        </w:tabs>
      </w:pPr>
      <w:r>
        <w:fldChar w:fldCharType="begin"/>
      </w:r>
      <w:r>
        <w:instrText xml:space="preserve"> HYPERLINK \l "_Toc16854" </w:instrText>
      </w:r>
      <w:r>
        <w:fldChar w:fldCharType="separate"/>
      </w:r>
      <w:r>
        <w:rPr>
          <w:rFonts w:cs="Times New Roman"/>
          <w:bCs w:val="0"/>
        </w:rPr>
        <w:t xml:space="preserve">4.2 </w:t>
      </w:r>
      <w:r>
        <w:rPr>
          <w:rFonts w:hint="eastAsia"/>
        </w:rPr>
        <w:t>功能需求</w:t>
      </w:r>
      <w:r>
        <w:tab/>
      </w:r>
      <w:r>
        <w:fldChar w:fldCharType="begin"/>
      </w:r>
      <w:r>
        <w:instrText xml:space="preserve"> PAGEREF _Toc16854 </w:instrText>
      </w:r>
      <w:r>
        <w:fldChar w:fldCharType="separate"/>
      </w:r>
      <w:r>
        <w:t>4</w:t>
      </w:r>
      <w:r>
        <w:fldChar w:fldCharType="end"/>
      </w:r>
      <w:r>
        <w:fldChar w:fldCharType="end"/>
      </w:r>
    </w:p>
    <w:p>
      <w:pPr>
        <w:spacing w:line="360" w:lineRule="auto" w:before="0" w:after="0"/>
        <w:ind w:firstLine="0"/>
      </w:pPr>
      <w:r>
        <w:rPr>
          <w:rFonts w:ascii="宋体" w:hAnsi="宋体" w:eastAsia="宋体"/>
          <w:b w:val="0"/>
          <w:sz w:val="21"/>
        </w:rPr>
        <w:t>4.2.1 核心功能模块</w:t>
        <w:tab/>
        <w:t>4</w:t>
      </w:r>
    </w:p>
    <w:p>
      <w:pPr>
        <w:pStyle w:val="32"/>
        <w:tabs>
          <w:tab w:val="right" w:leader="dot" w:pos="8312"/>
        </w:tabs>
      </w:pPr>
      <w:r>
        <w:fldChar w:fldCharType="begin"/>
      </w:r>
      <w:r>
        <w:instrText xml:space="preserve"> HYPERLINK \l "_Toc17690" </w:instrText>
      </w:r>
      <w:r>
        <w:fldChar w:fldCharType="separate"/>
      </w:r>
      <w:r>
        <w:rPr>
          <w:rFonts w:cs="Times New Roman"/>
          <w:bCs w:val="0"/>
        </w:rPr>
        <w:t xml:space="preserve">4.3 </w:t>
      </w:r>
      <w:r>
        <w:rPr>
          <w:rFonts w:hint="eastAsia"/>
        </w:rPr>
        <w:t>性能需求</w:t>
      </w:r>
      <w:r>
        <w:tab/>
      </w:r>
      <w:r>
        <w:fldChar w:fldCharType="begin"/>
      </w:r>
      <w:r>
        <w:instrText xml:space="preserve"> PAGEREF _Toc17690 </w:instrText>
      </w:r>
      <w:r>
        <w:fldChar w:fldCharType="separate"/>
      </w:r>
      <w:r>
        <w:t>5</w:t>
      </w:r>
      <w:r>
        <w:fldChar w:fldCharType="end"/>
      </w:r>
      <w:r>
        <w:fldChar w:fldCharType="end"/>
      </w:r>
    </w:p>
    <w:p>
      <w:pPr>
        <w:pStyle w:val="23"/>
        <w:tabs>
          <w:tab w:val="right" w:leader="dot" w:pos="8312"/>
        </w:tabs>
      </w:pPr>
      <w:r>
        <w:fldChar w:fldCharType="begin"/>
      </w:r>
      <w:r>
        <w:instrText xml:space="preserve"> HYPERLINK \l "_Toc16200" </w:instrText>
      </w:r>
      <w:r>
        <w:fldChar w:fldCharType="separate"/>
      </w:r>
      <w:r>
        <w:rPr>
          <w:rFonts w:cs="Times New Roman"/>
          <w:b/>
        </w:rPr>
        <w:t xml:space="preserve">4.3.1 </w:t>
      </w:r>
      <w:r>
        <w:rPr>
          <w:rFonts w:hint="eastAsia"/>
        </w:rPr>
        <w:t>时间特性</w:t>
      </w:r>
      <w:r>
        <w:tab/>
      </w:r>
      <w:r>
        <w:fldChar w:fldCharType="begin"/>
      </w:r>
      <w:r>
        <w:instrText xml:space="preserve"> PAGEREF _Toc16200 </w:instrText>
      </w:r>
      <w:r>
        <w:fldChar w:fldCharType="separate"/>
      </w:r>
      <w:r>
        <w:t>5</w:t>
      </w:r>
      <w:r>
        <w:fldChar w:fldCharType="end"/>
      </w:r>
      <w:r>
        <w:fldChar w:fldCharType="end"/>
      </w:r>
    </w:p>
    <w:p>
      <w:pPr>
        <w:pStyle w:val="23"/>
        <w:tabs>
          <w:tab w:val="right" w:leader="dot" w:pos="8312"/>
        </w:tabs>
      </w:pPr>
      <w:r>
        <w:fldChar w:fldCharType="begin"/>
      </w:r>
      <w:r>
        <w:instrText xml:space="preserve"> HYPERLINK \l "_Toc23419" </w:instrText>
      </w:r>
      <w:r>
        <w:fldChar w:fldCharType="separate"/>
      </w:r>
      <w:r>
        <w:rPr>
          <w:rFonts w:cs="Times New Roman"/>
          <w:b/>
        </w:rPr>
        <w:t xml:space="preserve">4.3.2 </w:t>
      </w:r>
      <w:r>
        <w:rPr>
          <w:rFonts w:hint="eastAsia"/>
        </w:rPr>
        <w:t>适应性</w:t>
      </w:r>
      <w:r>
        <w:tab/>
      </w:r>
      <w:r>
        <w:fldChar w:fldCharType="begin"/>
      </w:r>
      <w:r>
        <w:instrText xml:space="preserve"> PAGEREF _Toc23419 </w:instrText>
      </w:r>
      <w:r>
        <w:fldChar w:fldCharType="separate"/>
      </w:r>
      <w:r>
        <w:t>5</w:t>
      </w:r>
      <w:r>
        <w:fldChar w:fldCharType="end"/>
      </w:r>
      <w:r>
        <w:fldChar w:fldCharType="end"/>
      </w:r>
    </w:p>
    <w:p>
      <w:pPr>
        <w:pStyle w:val="32"/>
        <w:tabs>
          <w:tab w:val="right" w:leader="dot" w:pos="8312"/>
        </w:tabs>
      </w:pPr>
      <w:r>
        <w:fldChar w:fldCharType="begin"/>
      </w:r>
      <w:r>
        <w:instrText xml:space="preserve"> HYPERLINK \l "_Toc30879" </w:instrText>
      </w:r>
      <w:r>
        <w:fldChar w:fldCharType="separate"/>
      </w:r>
      <w:r>
        <w:rPr>
          <w:rFonts w:cs="Times New Roman"/>
          <w:bCs w:val="0"/>
        </w:rPr>
        <w:t xml:space="preserve">4.4 </w:t>
      </w:r>
      <w:r>
        <w:rPr>
          <w:rFonts w:hint="eastAsia"/>
        </w:rPr>
        <w:t>界面需求</w:t>
      </w:r>
      <w:r>
        <w:tab/>
      </w:r>
      <w:r>
        <w:fldChar w:fldCharType="begin"/>
      </w:r>
      <w:r>
        <w:instrText xml:space="preserve"> PAGEREF _Toc30879 </w:instrText>
      </w:r>
      <w:r>
        <w:fldChar w:fldCharType="separate"/>
      </w:r>
      <w:r>
        <w:t>5</w:t>
      </w:r>
      <w:r>
        <w:fldChar w:fldCharType="end"/>
      </w:r>
      <w:r>
        <w:fldChar w:fldCharType="end"/>
      </w:r>
    </w:p>
    <w:p>
      <w:pPr>
        <w:pStyle w:val="32"/>
        <w:tabs>
          <w:tab w:val="right" w:leader="dot" w:pos="8312"/>
        </w:tabs>
      </w:pPr>
      <w:r>
        <w:fldChar w:fldCharType="begin"/>
      </w:r>
      <w:r>
        <w:instrText xml:space="preserve"> HYPERLINK \l "_Toc22060" </w:instrText>
      </w:r>
      <w:r>
        <w:fldChar w:fldCharType="separate"/>
      </w:r>
      <w:r>
        <w:rPr>
          <w:rFonts w:cs="Times New Roman"/>
          <w:bCs w:val="0"/>
        </w:rPr>
        <w:t xml:space="preserve">4.5 </w:t>
      </w:r>
      <w:r>
        <w:rPr>
          <w:rFonts w:hint="eastAsia"/>
        </w:rPr>
        <w:t>接口需求</w:t>
      </w:r>
      <w:r>
        <w:tab/>
      </w:r>
      <w:r>
        <w:fldChar w:fldCharType="begin"/>
      </w:r>
      <w:r>
        <w:instrText xml:space="preserve"> PAGEREF _Toc22060 </w:instrText>
      </w:r>
      <w:r>
        <w:fldChar w:fldCharType="separate"/>
      </w:r>
      <w:r>
        <w:t>5</w:t>
      </w:r>
      <w:r>
        <w:fldChar w:fldCharType="end"/>
      </w:r>
      <w:r>
        <w:fldChar w:fldCharType="end"/>
      </w:r>
    </w:p>
    <w:p>
      <w:pPr>
        <w:pStyle w:val="23"/>
        <w:tabs>
          <w:tab w:val="right" w:leader="dot" w:pos="8312"/>
        </w:tabs>
      </w:pPr>
      <w:r>
        <w:fldChar w:fldCharType="begin"/>
      </w:r>
      <w:r>
        <w:instrText xml:space="preserve"> HYPERLINK \l "_Toc16393" </w:instrText>
      </w:r>
      <w:r>
        <w:fldChar w:fldCharType="separate"/>
      </w:r>
      <w:r>
        <w:rPr>
          <w:rFonts w:cs="Times New Roman"/>
          <w:b/>
        </w:rPr>
        <w:t xml:space="preserve">4.5.1 </w:t>
      </w:r>
      <w:r>
        <w:rPr>
          <w:rFonts w:hint="eastAsia"/>
        </w:rPr>
        <w:t>硬件接口</w:t>
      </w:r>
      <w:r>
        <w:tab/>
      </w:r>
      <w:r>
        <w:fldChar w:fldCharType="begin"/>
      </w:r>
      <w:r>
        <w:instrText xml:space="preserve"> PAGEREF _Toc16393 </w:instrText>
      </w:r>
      <w:r>
        <w:fldChar w:fldCharType="separate"/>
      </w:r>
      <w:r>
        <w:t>5</w:t>
      </w:r>
      <w:r>
        <w:fldChar w:fldCharType="end"/>
      </w:r>
      <w:r>
        <w:fldChar w:fldCharType="end"/>
      </w:r>
    </w:p>
    <w:p>
      <w:pPr>
        <w:pStyle w:val="23"/>
        <w:tabs>
          <w:tab w:val="right" w:leader="dot" w:pos="8312"/>
        </w:tabs>
      </w:pPr>
      <w:r>
        <w:fldChar w:fldCharType="begin"/>
      </w:r>
      <w:r>
        <w:instrText xml:space="preserve"> HYPERLINK \l "_Toc22167" </w:instrText>
      </w:r>
      <w:r>
        <w:fldChar w:fldCharType="separate"/>
      </w:r>
      <w:r>
        <w:rPr>
          <w:rFonts w:cs="Times New Roman"/>
          <w:b/>
        </w:rPr>
        <w:t xml:space="preserve">4.5.2 </w:t>
      </w:r>
      <w:r>
        <w:rPr>
          <w:rFonts w:hint="eastAsia"/>
        </w:rPr>
        <w:t>软件接口</w:t>
      </w:r>
      <w:r>
        <w:tab/>
      </w:r>
      <w:r>
        <w:fldChar w:fldCharType="begin"/>
      </w:r>
      <w:r>
        <w:instrText xml:space="preserve"> PAGEREF _Toc22167 </w:instrText>
      </w:r>
      <w:r>
        <w:fldChar w:fldCharType="separate"/>
      </w:r>
      <w:r>
        <w:t>5</w:t>
      </w:r>
      <w:r>
        <w:fldChar w:fldCharType="end"/>
      </w:r>
      <w:r>
        <w:fldChar w:fldCharType="end"/>
      </w:r>
    </w:p>
    <w:p>
      <w:pPr>
        <w:pStyle w:val="32"/>
        <w:tabs>
          <w:tab w:val="right" w:leader="dot" w:pos="8312"/>
        </w:tabs>
      </w:pPr>
      <w:r>
        <w:fldChar w:fldCharType="begin"/>
      </w:r>
      <w:r>
        <w:instrText xml:space="preserve"> HYPERLINK \l "_Toc17258" </w:instrText>
      </w:r>
      <w:r>
        <w:fldChar w:fldCharType="separate"/>
      </w:r>
      <w:r>
        <w:rPr>
          <w:rFonts w:cs="Times New Roman"/>
          <w:bCs w:val="0"/>
        </w:rPr>
        <w:t xml:space="preserve">4.6 </w:t>
      </w:r>
      <w:r>
        <w:rPr>
          <w:rFonts w:hint="eastAsia"/>
        </w:rPr>
        <w:t>其他需求</w:t>
      </w:r>
      <w:r>
        <w:tab/>
      </w:r>
      <w:r>
        <w:fldChar w:fldCharType="begin"/>
      </w:r>
      <w:r>
        <w:instrText xml:space="preserve"> PAGEREF _Toc17258 </w:instrText>
      </w:r>
      <w:r>
        <w:fldChar w:fldCharType="separate"/>
      </w:r>
      <w:r>
        <w:t>5</w:t>
      </w:r>
      <w:r>
        <w:fldChar w:fldCharType="end"/>
      </w:r>
      <w:r>
        <w:fldChar w:fldCharType="end"/>
      </w:r>
    </w:p>
    <w:p>
      <w:pPr>
        <w:pStyle w:val="28"/>
        <w:tabs>
          <w:tab w:val="right" w:leader="dot" w:pos="8312"/>
        </w:tabs>
      </w:pPr>
      <w:r>
        <w:fldChar w:fldCharType="begin"/>
      </w:r>
      <w:r>
        <w:instrText xml:space="preserve"> HYPERLINK \l "_Toc9388" </w:instrText>
      </w:r>
      <w:r>
        <w:fldChar w:fldCharType="separate"/>
      </w:r>
      <w:r>
        <w:rPr>
          <w:rFonts w:cs="Times New Roman"/>
        </w:rPr>
        <w:t xml:space="preserve">5 </w:t>
      </w:r>
      <w:r>
        <w:rPr>
          <w:rFonts w:hint="eastAsia"/>
        </w:rPr>
        <w:t>概要设计</w:t>
      </w:r>
      <w:r>
        <w:tab/>
      </w:r>
      <w:r>
        <w:fldChar w:fldCharType="begin"/>
      </w:r>
      <w:r>
        <w:instrText xml:space="preserve"> PAGEREF _Toc9388 </w:instrText>
      </w:r>
      <w:r>
        <w:fldChar w:fldCharType="separate"/>
      </w:r>
      <w:r>
        <w:t>6</w:t>
      </w:r>
      <w:r>
        <w:fldChar w:fldCharType="end"/>
      </w:r>
      <w:r>
        <w:fldChar w:fldCharType="end"/>
      </w:r>
    </w:p>
    <w:p>
      <w:pPr>
        <w:pStyle w:val="32"/>
        <w:tabs>
          <w:tab w:val="right" w:leader="dot" w:pos="8312"/>
        </w:tabs>
      </w:pPr>
      <w:r>
        <w:fldChar w:fldCharType="begin"/>
      </w:r>
      <w:r>
        <w:instrText xml:space="preserve"> HYPERLINK \l "_Toc7717" </w:instrText>
      </w:r>
      <w:r>
        <w:fldChar w:fldCharType="separate"/>
      </w:r>
      <w:r>
        <w:rPr>
          <w:rFonts w:cs="Times New Roman"/>
          <w:bCs w:val="0"/>
        </w:rPr>
        <w:t xml:space="preserve">5.1 </w:t>
      </w:r>
      <w:r>
        <w:rPr>
          <w:rFonts w:hint="eastAsia"/>
        </w:rPr>
        <w:t>处理流程</w:t>
      </w:r>
      <w:r>
        <w:tab/>
      </w:r>
      <w:r>
        <w:fldChar w:fldCharType="begin"/>
      </w:r>
      <w:r>
        <w:instrText xml:space="preserve"> PAGEREF _Toc7717 </w:instrText>
      </w:r>
      <w:r>
        <w:fldChar w:fldCharType="separate"/>
      </w:r>
      <w:r>
        <w:t>6</w:t>
      </w:r>
      <w:r>
        <w:fldChar w:fldCharType="end"/>
      </w:r>
      <w:r>
        <w:fldChar w:fldCharType="end"/>
      </w:r>
    </w:p>
    <w:p>
      <w:pPr>
        <w:pStyle w:val="32"/>
        <w:tabs>
          <w:tab w:val="right" w:leader="dot" w:pos="8312"/>
        </w:tabs>
      </w:pPr>
      <w:r>
        <w:fldChar w:fldCharType="begin"/>
      </w:r>
      <w:r>
        <w:instrText xml:space="preserve"> HYPERLINK \l "_Toc23720" </w:instrText>
      </w:r>
      <w:r>
        <w:fldChar w:fldCharType="separate"/>
      </w:r>
      <w:r>
        <w:rPr>
          <w:rFonts w:cs="Times New Roman"/>
          <w:bCs w:val="0"/>
        </w:rPr>
        <w:t xml:space="preserve">5.2 </w:t>
      </w:r>
      <w:r>
        <w:rPr>
          <w:rFonts w:hint="eastAsia"/>
        </w:rPr>
        <w:t>总体结构设计</w:t>
      </w:r>
      <w:r>
        <w:tab/>
      </w:r>
      <w:r>
        <w:fldChar w:fldCharType="begin"/>
      </w:r>
      <w:r>
        <w:instrText xml:space="preserve"> PAGEREF _Toc23720 </w:instrText>
      </w:r>
      <w:r>
        <w:fldChar w:fldCharType="separate"/>
      </w:r>
      <w:r>
        <w:t>6</w:t>
      </w:r>
      <w:r>
        <w:fldChar w:fldCharType="end"/>
      </w:r>
      <w:r>
        <w:fldChar w:fldCharType="end"/>
      </w:r>
    </w:p>
    <w:p>
      <w:pPr>
        <w:pStyle w:val="32"/>
        <w:tabs>
          <w:tab w:val="right" w:leader="dot" w:pos="8312"/>
        </w:tabs>
      </w:pPr>
      <w:r>
        <w:fldChar w:fldCharType="begin"/>
      </w:r>
      <w:r>
        <w:instrText xml:space="preserve"> HYPERLINK \l "_Toc22601" </w:instrText>
      </w:r>
      <w:r>
        <w:fldChar w:fldCharType="separate"/>
      </w:r>
      <w:r>
        <w:rPr>
          <w:rFonts w:cs="Times New Roman"/>
          <w:bCs w:val="0"/>
        </w:rPr>
        <w:t xml:space="preserve">5.3 </w:t>
      </w:r>
      <w:r>
        <w:rPr>
          <w:rFonts w:hint="eastAsia"/>
        </w:rPr>
        <w:t>功能设计</w:t>
      </w:r>
      <w:r>
        <w:tab/>
      </w:r>
      <w:r>
        <w:fldChar w:fldCharType="begin"/>
      </w:r>
      <w:r>
        <w:instrText xml:space="preserve"> PAGEREF _Toc22601 </w:instrText>
      </w:r>
      <w:r>
        <w:fldChar w:fldCharType="separate"/>
      </w:r>
      <w:r>
        <w:t>6</w:t>
      </w:r>
      <w:r>
        <w:fldChar w:fldCharType="end"/>
      </w:r>
      <w:r>
        <w:fldChar w:fldCharType="end"/>
      </w:r>
    </w:p>
    <w:p>
      <w:pPr>
        <w:pStyle w:val="32"/>
        <w:tabs>
          <w:tab w:val="right" w:leader="dot" w:pos="8312"/>
        </w:tabs>
      </w:pPr>
      <w:r>
        <w:fldChar w:fldCharType="begin"/>
      </w:r>
      <w:r>
        <w:instrText xml:space="preserve"> HYPERLINK \l "_Toc22555" </w:instrText>
      </w:r>
      <w:r>
        <w:fldChar w:fldCharType="separate"/>
      </w:r>
      <w:r>
        <w:rPr>
          <w:rFonts w:cs="Times New Roman"/>
          <w:bCs w:val="0"/>
        </w:rPr>
        <w:t xml:space="preserve">5.4 </w:t>
      </w:r>
      <w:r>
        <w:rPr>
          <w:rFonts w:hint="eastAsia"/>
        </w:rPr>
        <w:t>数据流转设计</w:t>
      </w:r>
      <w:r>
        <w:tab/>
      </w:r>
      <w:r>
        <w:fldChar w:fldCharType="begin"/>
      </w:r>
      <w:r>
        <w:instrText xml:space="preserve"> PAGEREF _Toc22555 </w:instrText>
      </w:r>
      <w:r>
        <w:fldChar w:fldCharType="separate"/>
      </w:r>
      <w:r>
        <w:t>6</w:t>
      </w:r>
      <w:r>
        <w:fldChar w:fldCharType="end"/>
      </w:r>
      <w:r>
        <w:fldChar w:fldCharType="end"/>
      </w:r>
    </w:p>
    <w:p>
      <w:pPr>
        <w:pStyle w:val="32"/>
        <w:tabs>
          <w:tab w:val="right" w:leader="dot" w:pos="8312"/>
        </w:tabs>
      </w:pPr>
      <w:r>
        <w:fldChar w:fldCharType="begin"/>
      </w:r>
      <w:r>
        <w:instrText xml:space="preserve"> HYPERLINK \l "_Toc30704" </w:instrText>
      </w:r>
      <w:r>
        <w:fldChar w:fldCharType="separate"/>
      </w:r>
      <w:r>
        <w:rPr>
          <w:rFonts w:cs="Times New Roman"/>
          <w:bCs w:val="0"/>
        </w:rPr>
        <w:t xml:space="preserve">5.5 </w:t>
      </w:r>
      <w:r>
        <w:rPr>
          <w:rFonts w:hint="eastAsia"/>
        </w:rPr>
        <w:t>用户界面设计</w:t>
      </w:r>
      <w:r>
        <w:tab/>
      </w:r>
      <w:r>
        <w:fldChar w:fldCharType="begin"/>
      </w:r>
      <w:r>
        <w:instrText xml:space="preserve"> PAGEREF _Toc30704 </w:instrText>
      </w:r>
      <w:r>
        <w:fldChar w:fldCharType="separate"/>
      </w:r>
      <w:r>
        <w:t>6</w:t>
      </w:r>
      <w:r>
        <w:fldChar w:fldCharType="end"/>
      </w:r>
      <w:r>
        <w:fldChar w:fldCharType="end"/>
      </w:r>
    </w:p>
    <w:p>
      <w:pPr>
        <w:pStyle w:val="32"/>
        <w:tabs>
          <w:tab w:val="right" w:leader="dot" w:pos="8312"/>
        </w:tabs>
      </w:pPr>
      <w:r>
        <w:fldChar w:fldCharType="begin"/>
      </w:r>
      <w:r>
        <w:instrText xml:space="preserve"> HYPERLINK \l "_Toc5187" </w:instrText>
      </w:r>
      <w:r>
        <w:fldChar w:fldCharType="separate"/>
      </w:r>
      <w:r>
        <w:rPr>
          <w:rFonts w:cs="Times New Roman"/>
          <w:bCs w:val="0"/>
        </w:rPr>
        <w:t xml:space="preserve">5.6 </w:t>
      </w:r>
      <w:r>
        <w:rPr>
          <w:rFonts w:hint="eastAsia"/>
        </w:rPr>
        <w:t>数据结构设计</w:t>
      </w:r>
      <w:r>
        <w:tab/>
      </w:r>
      <w:r>
        <w:fldChar w:fldCharType="begin"/>
      </w:r>
      <w:r>
        <w:instrText xml:space="preserve"> PAGEREF _Toc5187 </w:instrText>
      </w:r>
      <w:r>
        <w:fldChar w:fldCharType="separate"/>
      </w:r>
      <w:r>
        <w:t>6</w:t>
      </w:r>
      <w:r>
        <w:fldChar w:fldCharType="end"/>
      </w:r>
      <w:r>
        <w:fldChar w:fldCharType="end"/>
      </w:r>
    </w:p>
    <w:p>
      <w:pPr>
        <w:pStyle w:val="32"/>
        <w:tabs>
          <w:tab w:val="right" w:leader="dot" w:pos="8312"/>
        </w:tabs>
      </w:pPr>
      <w:r>
        <w:fldChar w:fldCharType="begin"/>
      </w:r>
      <w:r>
        <w:instrText xml:space="preserve"> HYPERLINK \l "_Toc32458" </w:instrText>
      </w:r>
      <w:r>
        <w:fldChar w:fldCharType="separate"/>
      </w:r>
      <w:r>
        <w:rPr>
          <w:rFonts w:cs="Times New Roman"/>
          <w:bCs w:val="0"/>
        </w:rPr>
        <w:t xml:space="preserve">5.7 </w:t>
      </w:r>
      <w:r>
        <w:rPr>
          <w:rFonts w:hint="eastAsia"/>
        </w:rPr>
        <w:t>接口设计</w:t>
      </w:r>
      <w:r>
        <w:tab/>
      </w:r>
      <w:r>
        <w:fldChar w:fldCharType="begin"/>
      </w:r>
      <w:r>
        <w:instrText xml:space="preserve"> PAGEREF _Toc32458 </w:instrText>
      </w:r>
      <w:r>
        <w:fldChar w:fldCharType="separate"/>
      </w:r>
      <w:r>
        <w:t>6</w:t>
      </w:r>
      <w:r>
        <w:fldChar w:fldCharType="end"/>
      </w:r>
      <w:r>
        <w:fldChar w:fldCharType="end"/>
      </w:r>
    </w:p>
    <w:p>
      <w:pPr>
        <w:pStyle w:val="23"/>
        <w:tabs>
          <w:tab w:val="right" w:leader="dot" w:pos="8312"/>
        </w:tabs>
      </w:pPr>
      <w:r>
        <w:fldChar w:fldCharType="begin"/>
      </w:r>
      <w:r>
        <w:instrText xml:space="preserve"> HYPERLINK \l "_Toc10212" </w:instrText>
      </w:r>
      <w:r>
        <w:fldChar w:fldCharType="separate"/>
      </w:r>
      <w:r>
        <w:rPr>
          <w:rFonts w:cs="Times New Roman"/>
          <w:b/>
        </w:rPr>
        <w:t xml:space="preserve">5.7.1 </w:t>
      </w:r>
      <w:r>
        <w:rPr>
          <w:rFonts w:hint="eastAsia"/>
        </w:rPr>
        <w:t>外部接口</w:t>
      </w:r>
      <w:r>
        <w:tab/>
      </w:r>
      <w:r>
        <w:fldChar w:fldCharType="begin"/>
      </w:r>
      <w:r>
        <w:instrText xml:space="preserve"> PAGEREF _Toc10212 </w:instrText>
      </w:r>
      <w:r>
        <w:fldChar w:fldCharType="separate"/>
      </w:r>
      <w:r>
        <w:t>6</w:t>
      </w:r>
      <w:r>
        <w:fldChar w:fldCharType="end"/>
      </w:r>
      <w:r>
        <w:fldChar w:fldCharType="end"/>
      </w:r>
    </w:p>
    <w:p>
      <w:pPr>
        <w:pStyle w:val="23"/>
        <w:tabs>
          <w:tab w:val="right" w:leader="dot" w:pos="8312"/>
        </w:tabs>
      </w:pPr>
      <w:r>
        <w:fldChar w:fldCharType="begin"/>
      </w:r>
      <w:r>
        <w:instrText xml:space="preserve"> HYPERLINK \l "_Toc15607" </w:instrText>
      </w:r>
      <w:r>
        <w:fldChar w:fldCharType="separate"/>
      </w:r>
      <w:r>
        <w:rPr>
          <w:rFonts w:cs="Times New Roman"/>
          <w:b/>
        </w:rPr>
        <w:t xml:space="preserve">5.7.2 </w:t>
      </w:r>
      <w:r>
        <w:rPr>
          <w:rFonts w:hint="eastAsia"/>
        </w:rPr>
        <w:t>内部接口</w:t>
      </w:r>
      <w:r>
        <w:tab/>
      </w:r>
      <w:r>
        <w:fldChar w:fldCharType="begin"/>
      </w:r>
      <w:r>
        <w:instrText xml:space="preserve"> PAGEREF _Toc15607 </w:instrText>
      </w:r>
      <w:r>
        <w:fldChar w:fldCharType="separate"/>
      </w:r>
      <w:r>
        <w:t>6</w:t>
      </w:r>
      <w:r>
        <w:fldChar w:fldCharType="end"/>
      </w:r>
      <w:r>
        <w:fldChar w:fldCharType="end"/>
      </w:r>
    </w:p>
    <w:p>
      <w:pPr>
        <w:pStyle w:val="32"/>
        <w:tabs>
          <w:tab w:val="right" w:leader="dot" w:pos="8312"/>
        </w:tabs>
      </w:pPr>
      <w:r>
        <w:fldChar w:fldCharType="begin"/>
      </w:r>
      <w:r>
        <w:instrText xml:space="preserve"> HYPERLINK \l "_Toc11597" </w:instrText>
      </w:r>
      <w:r>
        <w:fldChar w:fldCharType="separate"/>
      </w:r>
      <w:r>
        <w:rPr>
          <w:rFonts w:cs="Times New Roman"/>
          <w:bCs w:val="0"/>
        </w:rPr>
        <w:t xml:space="preserve">5.8 </w:t>
      </w:r>
      <w:r>
        <w:rPr>
          <w:rFonts w:hint="eastAsia"/>
        </w:rPr>
        <w:t>错误/异常处理设计</w:t>
      </w:r>
      <w:r>
        <w:tab/>
      </w:r>
      <w:r>
        <w:fldChar w:fldCharType="begin"/>
      </w:r>
      <w:r>
        <w:instrText xml:space="preserve"> PAGEREF _Toc11597 </w:instrText>
      </w:r>
      <w:r>
        <w:fldChar w:fldCharType="separate"/>
      </w:r>
      <w:r>
        <w:t>6</w:t>
      </w:r>
      <w:r>
        <w:fldChar w:fldCharType="end"/>
      </w:r>
      <w:r>
        <w:fldChar w:fldCharType="end"/>
      </w:r>
    </w:p>
    <w:p>
      <w:pPr>
        <w:pStyle w:val="23"/>
        <w:tabs>
          <w:tab w:val="right" w:leader="dot" w:pos="8312"/>
        </w:tabs>
      </w:pPr>
      <w:r>
        <w:fldChar w:fldCharType="begin"/>
      </w:r>
      <w:r>
        <w:instrText xml:space="preserve"> HYPERLINK \l "_Toc27533" </w:instrText>
      </w:r>
      <w:r>
        <w:fldChar w:fldCharType="separate"/>
      </w:r>
      <w:r>
        <w:rPr>
          <w:rFonts w:cs="Times New Roman"/>
          <w:b/>
        </w:rPr>
        <w:t xml:space="preserve">5.8.1 </w:t>
      </w:r>
      <w:r>
        <w:rPr>
          <w:rFonts w:hint="eastAsia"/>
        </w:rPr>
        <w:t>错误/异常输出信息</w:t>
      </w:r>
      <w:r>
        <w:tab/>
      </w:r>
      <w:r>
        <w:fldChar w:fldCharType="begin"/>
      </w:r>
      <w:r>
        <w:instrText xml:space="preserve"> PAGEREF _Toc27533 </w:instrText>
      </w:r>
      <w:r>
        <w:fldChar w:fldCharType="separate"/>
      </w:r>
      <w:r>
        <w:t>6</w:t>
      </w:r>
      <w:r>
        <w:fldChar w:fldCharType="end"/>
      </w:r>
      <w:r>
        <w:fldChar w:fldCharType="end"/>
      </w:r>
    </w:p>
    <w:p>
      <w:pPr>
        <w:pStyle w:val="23"/>
        <w:tabs>
          <w:tab w:val="right" w:leader="dot" w:pos="8312"/>
        </w:tabs>
      </w:pPr>
      <w:r>
        <w:fldChar w:fldCharType="begin"/>
      </w:r>
      <w:r>
        <w:instrText xml:space="preserve"> HYPERLINK \l "_Toc26929" </w:instrText>
      </w:r>
      <w:r>
        <w:fldChar w:fldCharType="separate"/>
      </w:r>
      <w:r>
        <w:rPr>
          <w:rFonts w:cs="Times New Roman"/>
          <w:b/>
        </w:rPr>
        <w:t xml:space="preserve">5.8.2 </w:t>
      </w:r>
      <w:r>
        <w:rPr>
          <w:rFonts w:hint="eastAsia"/>
        </w:rPr>
        <w:t>错误/异常处理对策</w:t>
      </w:r>
      <w:r>
        <w:tab/>
      </w:r>
      <w:r>
        <w:fldChar w:fldCharType="begin"/>
      </w:r>
      <w:r>
        <w:instrText xml:space="preserve"> PAGEREF _Toc26929 </w:instrText>
      </w:r>
      <w:r>
        <w:fldChar w:fldCharType="separate"/>
      </w:r>
      <w:r>
        <w:t>6</w:t>
      </w:r>
      <w:r>
        <w:fldChar w:fldCharType="end"/>
      </w:r>
      <w:r>
        <w:fldChar w:fldCharType="end"/>
      </w:r>
    </w:p>
    <w:p>
      <w:pPr>
        <w:pStyle w:val="32"/>
        <w:tabs>
          <w:tab w:val="right" w:leader="dot" w:pos="8312"/>
        </w:tabs>
      </w:pPr>
      <w:r>
        <w:fldChar w:fldCharType="begin"/>
      </w:r>
      <w:r>
        <w:instrText xml:space="preserve"> HYPERLINK \l "_Toc21640" </w:instrText>
      </w:r>
      <w:r>
        <w:fldChar w:fldCharType="separate"/>
      </w:r>
      <w:r>
        <w:rPr>
          <w:rFonts w:cs="Times New Roman"/>
          <w:bCs w:val="0"/>
        </w:rPr>
        <w:t xml:space="preserve">5.9 </w:t>
      </w:r>
      <w:r>
        <w:rPr>
          <w:rFonts w:hint="eastAsia"/>
        </w:rPr>
        <w:t>系统配置策略</w:t>
      </w:r>
      <w:r>
        <w:tab/>
      </w:r>
      <w:r>
        <w:fldChar w:fldCharType="begin"/>
      </w:r>
      <w:r>
        <w:instrText xml:space="preserve"> PAGEREF _Toc21640 </w:instrText>
      </w:r>
      <w:r>
        <w:fldChar w:fldCharType="separate"/>
      </w:r>
      <w:r>
        <w:t>6</w:t>
      </w:r>
      <w:r>
        <w:fldChar w:fldCharType="end"/>
      </w:r>
      <w:r>
        <w:fldChar w:fldCharType="end"/>
      </w:r>
    </w:p>
    <w:p>
      <w:pPr>
        <w:pStyle w:val="32"/>
        <w:tabs>
          <w:tab w:val="right" w:leader="dot" w:pos="8312"/>
        </w:tabs>
      </w:pPr>
      <w:r>
        <w:fldChar w:fldCharType="begin"/>
      </w:r>
      <w:r>
        <w:instrText xml:space="preserve"> HYPERLINK \l "_Toc32110" </w:instrText>
      </w:r>
      <w:r>
        <w:fldChar w:fldCharType="separate"/>
      </w:r>
      <w:r>
        <w:rPr>
          <w:rFonts w:cs="Times New Roman"/>
          <w:bCs w:val="0"/>
        </w:rPr>
        <w:t xml:space="preserve">5.10 </w:t>
      </w:r>
      <w:r>
        <w:rPr>
          <w:rFonts w:hint="eastAsia"/>
        </w:rPr>
        <w:t>系统部署方案</w:t>
      </w:r>
      <w:r>
        <w:tab/>
      </w:r>
      <w:r>
        <w:fldChar w:fldCharType="begin"/>
      </w:r>
      <w:r>
        <w:instrText xml:space="preserve"> PAGEREF _Toc32110 </w:instrText>
      </w:r>
      <w:r>
        <w:fldChar w:fldCharType="separate"/>
      </w:r>
      <w:r>
        <w:t>6</w:t>
      </w:r>
      <w:r>
        <w:fldChar w:fldCharType="end"/>
      </w:r>
      <w:r>
        <w:fldChar w:fldCharType="end"/>
      </w:r>
    </w:p>
    <w:p>
      <w:pPr>
        <w:pStyle w:val="32"/>
        <w:tabs>
          <w:tab w:val="right" w:leader="dot" w:pos="8312"/>
        </w:tabs>
      </w:pPr>
      <w:r>
        <w:fldChar w:fldCharType="begin"/>
      </w:r>
      <w:r>
        <w:instrText xml:space="preserve"> HYPERLINK \l "_Toc15086" </w:instrText>
      </w:r>
      <w:r>
        <w:fldChar w:fldCharType="separate"/>
      </w:r>
      <w:r>
        <w:rPr>
          <w:rFonts w:cs="Times New Roman"/>
          <w:bCs w:val="0"/>
        </w:rPr>
        <w:t xml:space="preserve">5.11 </w:t>
      </w:r>
      <w:r>
        <w:rPr>
          <w:rFonts w:hint="eastAsia"/>
        </w:rPr>
        <w:t>跨端应用架构设计</w:t>
      </w:r>
      <w:r>
        <w:tab/>
      </w:r>
      <w:r>
        <w:fldChar w:fldCharType="begin"/>
      </w:r>
      <w:r>
        <w:instrText xml:space="preserve"> PAGEREF _Toc15086 </w:instrText>
      </w:r>
      <w:r>
        <w:fldChar w:fldCharType="separate"/>
      </w:r>
      <w:r>
        <w:t>6</w:t>
      </w:r>
      <w:r>
        <w:fldChar w:fldCharType="end"/>
      </w:r>
      <w:r>
        <w:fldChar w:fldCharType="end"/>
      </w:r>
    </w:p>
    <w:p>
      <w:pPr>
        <w:pStyle w:val="32"/>
        <w:tabs>
          <w:tab w:val="right" w:leader="dot" w:pos="8312"/>
        </w:tabs>
      </w:pPr>
      <w:r>
        <w:fldChar w:fldCharType="begin"/>
      </w:r>
      <w:r>
        <w:instrText xml:space="preserve"> HYPERLINK \l "_Toc12035" </w:instrText>
      </w:r>
      <w:r>
        <w:fldChar w:fldCharType="separate"/>
      </w:r>
      <w:r>
        <w:rPr>
          <w:rFonts w:cs="Times New Roman"/>
          <w:bCs w:val="0"/>
        </w:rPr>
        <w:t xml:space="preserve">5.12 </w:t>
      </w:r>
      <w:r>
        <w:rPr>
          <w:rFonts w:hint="eastAsia"/>
        </w:rPr>
        <w:t>其他相关技术与方案</w:t>
      </w:r>
      <w:r>
        <w:tab/>
      </w:r>
      <w:r>
        <w:fldChar w:fldCharType="begin"/>
      </w:r>
      <w:r>
        <w:instrText xml:space="preserve"> PAGEREF _Toc12035 </w:instrText>
      </w:r>
      <w:r>
        <w:fldChar w:fldCharType="separate"/>
      </w:r>
      <w:r>
        <w:t>6</w:t>
      </w:r>
      <w:r>
        <w:fldChar w:fldCharType="end"/>
      </w:r>
      <w:r>
        <w:fldChar w:fldCharType="end"/>
      </w:r>
    </w:p>
    <w:p>
      <w:pPr>
        <w:pStyle w:val="28"/>
        <w:tabs>
          <w:tab w:val="right" w:leader="dot" w:pos="8312"/>
        </w:tabs>
      </w:pPr>
      <w:r>
        <w:fldChar w:fldCharType="begin"/>
      </w:r>
      <w:r>
        <w:instrText xml:space="preserve"> HYPERLINK \l "_Toc3444" </w:instrText>
      </w:r>
      <w:r>
        <w:fldChar w:fldCharType="separate"/>
      </w:r>
      <w:r>
        <w:rPr>
          <w:rFonts w:cs="Times New Roman"/>
        </w:rPr>
        <w:t xml:space="preserve">6 </w:t>
      </w:r>
      <w:r>
        <w:rPr>
          <w:rFonts w:hint="eastAsia"/>
        </w:rPr>
        <w:t>数据库设计</w:t>
      </w:r>
      <w:r>
        <w:tab/>
      </w:r>
      <w:r>
        <w:fldChar w:fldCharType="begin"/>
      </w:r>
      <w:r>
        <w:instrText xml:space="preserve"> PAGEREF _Toc3444 </w:instrText>
      </w:r>
      <w:r>
        <w:fldChar w:fldCharType="separate"/>
      </w:r>
      <w:r>
        <w:t>8</w:t>
      </w:r>
      <w:r>
        <w:fldChar w:fldCharType="end"/>
      </w:r>
      <w:r>
        <w:fldChar w:fldCharType="end"/>
      </w:r>
    </w:p>
    <w:p>
      <w:pPr>
        <w:pStyle w:val="28"/>
        <w:tabs>
          <w:tab w:val="right" w:leader="dot" w:pos="8312"/>
        </w:tabs>
      </w:pPr>
      <w:r>
        <w:fldChar w:fldCharType="begin"/>
      </w:r>
      <w:r>
        <w:instrText xml:space="preserve"> HYPERLINK \l "_Toc16579" </w:instrText>
      </w:r>
      <w:r>
        <w:fldChar w:fldCharType="separate"/>
      </w:r>
      <w:r>
        <w:rPr>
          <w:rFonts w:cs="Times New Roman"/>
        </w:rPr>
        <w:t xml:space="preserve">7 </w:t>
      </w:r>
      <w:r>
        <w:rPr>
          <w:rFonts w:hint="eastAsia"/>
        </w:rPr>
        <w:t>手机端侧部署设计</w:t>
      </w:r>
      <w:r>
        <w:tab/>
      </w:r>
      <w:r>
        <w:fldChar w:fldCharType="begin"/>
      </w:r>
      <w:r>
        <w:instrText xml:space="preserve"> PAGEREF _Toc16579 </w:instrText>
      </w:r>
      <w:r>
        <w:fldChar w:fldCharType="separate"/>
      </w:r>
      <w:r>
        <w:t>9</w:t>
      </w:r>
      <w:r>
        <w:fldChar w:fldCharType="end"/>
      </w:r>
      <w:r>
        <w:fldChar w:fldCharType="end"/>
      </w:r>
    </w:p>
    <w:p>
      <w:pPr>
        <w:pStyle w:val="32"/>
        <w:tabs>
          <w:tab w:val="right" w:leader="dot" w:pos="8312"/>
        </w:tabs>
      </w:pPr>
      <w:r>
        <w:fldChar w:fldCharType="begin"/>
      </w:r>
      <w:r>
        <w:instrText xml:space="preserve"> HYPERLINK \l "_Toc32484" </w:instrText>
      </w:r>
      <w:r>
        <w:fldChar w:fldCharType="separate"/>
      </w:r>
      <w:r>
        <w:rPr>
          <w:rFonts w:cs="Times New Roman"/>
          <w:bCs w:val="0"/>
        </w:rPr>
        <w:t xml:space="preserve">7.1 </w:t>
      </w:r>
      <w:r>
        <w:rPr>
          <w:rFonts w:hint="eastAsia"/>
        </w:rPr>
        <w:t>手机环境需求</w:t>
      </w:r>
      <w:r>
        <w:tab/>
      </w:r>
      <w:r>
        <w:fldChar w:fldCharType="begin"/>
      </w:r>
      <w:r>
        <w:instrText xml:space="preserve"> PAGEREF _Toc32484 </w:instrText>
      </w:r>
      <w:r>
        <w:fldChar w:fldCharType="separate"/>
      </w:r>
      <w:r>
        <w:t>9</w:t>
      </w:r>
      <w:r>
        <w:fldChar w:fldCharType="end"/>
      </w:r>
      <w:r>
        <w:fldChar w:fldCharType="end"/>
      </w:r>
    </w:p>
    <w:p>
      <w:pPr>
        <w:pStyle w:val="28"/>
        <w:tabs>
          <w:tab w:val="right" w:leader="dot" w:pos="8312"/>
        </w:tabs>
      </w:pPr>
      <w:r>
        <w:fldChar w:fldCharType="begin"/>
      </w:r>
      <w:r>
        <w:instrText xml:space="preserve"> HYPERLINK \l "_Toc12418" </w:instrText>
      </w:r>
      <w:r>
        <w:fldChar w:fldCharType="separate"/>
      </w:r>
      <w:r>
        <w:rPr>
          <w:rFonts w:cs="Times New Roman"/>
        </w:rPr>
        <w:t xml:space="preserve">8 </w:t>
      </w:r>
      <w:r>
        <w:rPr>
          <w:rFonts w:hint="eastAsia"/>
        </w:rPr>
        <w:t>详细设计</w:t>
      </w:r>
      <w:r>
        <w:tab/>
      </w:r>
      <w:r>
        <w:fldChar w:fldCharType="begin"/>
      </w:r>
      <w:r>
        <w:instrText xml:space="preserve"> PAGEREF _Toc12418 </w:instrText>
      </w:r>
      <w:r>
        <w:fldChar w:fldCharType="separate"/>
      </w:r>
      <w:r>
        <w:t>9</w:t>
      </w:r>
      <w:r>
        <w:fldChar w:fldCharType="end"/>
      </w:r>
      <w:r>
        <w:fldChar w:fldCharType="end"/>
      </w:r>
    </w:p>
    <w:p>
      <w:pPr>
        <w:spacing w:line="360" w:lineRule="auto" w:before="0" w:after="0"/>
        <w:ind w:firstLine="0"/>
      </w:pPr>
      <w:r>
        <w:rPr>
          <w:rFonts w:ascii="宋体" w:hAnsi="宋体" w:eastAsia="宋体"/>
          <w:b w:val="0"/>
          <w:sz w:val="21"/>
        </w:rPr>
        <w:t>8.1 AI 对话与编排模块</w:t>
        <w:tab/>
        <w:t>10</w:t>
      </w:r>
    </w:p>
    <w:p>
      <w:pPr>
        <w:pStyle w:val="23"/>
        <w:tabs>
          <w:tab w:val="right" w:leader="dot" w:pos="8312"/>
        </w:tabs>
      </w:pPr>
      <w:r>
        <w:fldChar w:fldCharType="begin"/>
      </w:r>
      <w:r>
        <w:instrText xml:space="preserve"> HYPERLINK \l "_Toc21203" </w:instrText>
      </w:r>
      <w:r>
        <w:fldChar w:fldCharType="separate"/>
      </w:r>
      <w:r>
        <w:rPr>
          <w:rFonts w:cs="Times New Roman"/>
          <w:b/>
        </w:rPr>
        <w:t xml:space="preserve">8.1.1 </w:t>
      </w:r>
      <w:r>
        <w:rPr>
          <w:rFonts w:hint="eastAsia"/>
        </w:rPr>
        <w:t>功能描述</w:t>
      </w:r>
      <w:r>
        <w:tab/>
      </w:r>
      <w:r>
        <w:fldChar w:fldCharType="begin"/>
      </w:r>
      <w:r>
        <w:instrText xml:space="preserve"> PAGEREF _Toc21203 </w:instrText>
      </w:r>
      <w:r>
        <w:fldChar w:fldCharType="separate"/>
      </w:r>
      <w:r>
        <w:t>10</w:t>
      </w:r>
      <w:r>
        <w:fldChar w:fldCharType="end"/>
      </w:r>
      <w:r>
        <w:fldChar w:fldCharType="end"/>
      </w:r>
    </w:p>
    <w:p>
      <w:pPr>
        <w:pStyle w:val="23"/>
        <w:tabs>
          <w:tab w:val="right" w:leader="dot" w:pos="8312"/>
        </w:tabs>
      </w:pPr>
      <w:r>
        <w:fldChar w:fldCharType="begin"/>
      </w:r>
      <w:r>
        <w:instrText xml:space="preserve"> HYPERLINK \l "_Toc25641" </w:instrText>
      </w:r>
      <w:r>
        <w:fldChar w:fldCharType="separate"/>
      </w:r>
      <w:r>
        <w:rPr>
          <w:rFonts w:cs="Times New Roman"/>
          <w:b/>
        </w:rPr>
        <w:t xml:space="preserve">8.1.2 </w:t>
      </w:r>
      <w:r>
        <w:rPr>
          <w:rFonts w:hint="eastAsia"/>
        </w:rPr>
        <w:t>性能描述</w:t>
      </w:r>
      <w:r>
        <w:tab/>
      </w:r>
      <w:r>
        <w:fldChar w:fldCharType="begin"/>
      </w:r>
      <w:r>
        <w:instrText xml:space="preserve"> PAGEREF _Toc25641 </w:instrText>
      </w:r>
      <w:r>
        <w:fldChar w:fldCharType="separate"/>
      </w:r>
      <w:r>
        <w:t>10</w:t>
      </w:r>
      <w:r>
        <w:fldChar w:fldCharType="end"/>
      </w:r>
      <w:r>
        <w:fldChar w:fldCharType="end"/>
      </w:r>
    </w:p>
    <w:p>
      <w:pPr>
        <w:pStyle w:val="23"/>
        <w:tabs>
          <w:tab w:val="right" w:leader="dot" w:pos="8312"/>
        </w:tabs>
      </w:pPr>
      <w:r>
        <w:fldChar w:fldCharType="begin"/>
      </w:r>
      <w:r>
        <w:instrText xml:space="preserve"> HYPERLINK \l "_Toc27026" </w:instrText>
      </w:r>
      <w:r>
        <w:fldChar w:fldCharType="separate"/>
      </w:r>
      <w:r>
        <w:rPr>
          <w:rFonts w:cs="Times New Roman"/>
          <w:b/>
        </w:rPr>
        <w:t xml:space="preserve">8.1.3 </w:t>
      </w:r>
      <w:r>
        <w:rPr>
          <w:rFonts w:hint="eastAsia"/>
        </w:rPr>
        <w:t>输入</w:t>
      </w:r>
      <w:r>
        <w:tab/>
      </w:r>
      <w:r>
        <w:fldChar w:fldCharType="begin"/>
      </w:r>
      <w:r>
        <w:instrText xml:space="preserve"> PAGEREF _Toc27026 </w:instrText>
      </w:r>
      <w:r>
        <w:fldChar w:fldCharType="separate"/>
      </w:r>
      <w:r>
        <w:t>10</w:t>
      </w:r>
      <w:r>
        <w:fldChar w:fldCharType="end"/>
      </w:r>
      <w:r>
        <w:fldChar w:fldCharType="end"/>
      </w:r>
    </w:p>
    <w:p>
      <w:pPr>
        <w:pStyle w:val="23"/>
        <w:tabs>
          <w:tab w:val="right" w:leader="dot" w:pos="8312"/>
        </w:tabs>
      </w:pPr>
      <w:r>
        <w:fldChar w:fldCharType="begin"/>
      </w:r>
      <w:r>
        <w:instrText xml:space="preserve"> HYPERLINK \l "_Toc9097" </w:instrText>
      </w:r>
      <w:r>
        <w:fldChar w:fldCharType="separate"/>
      </w:r>
      <w:r>
        <w:rPr>
          <w:rFonts w:cs="Times New Roman"/>
          <w:b/>
        </w:rPr>
        <w:t xml:space="preserve">8.1.4 </w:t>
      </w:r>
      <w:r>
        <w:rPr>
          <w:rFonts w:hint="eastAsia"/>
        </w:rPr>
        <w:t>输出</w:t>
      </w:r>
      <w:r>
        <w:tab/>
      </w:r>
      <w:r>
        <w:fldChar w:fldCharType="begin"/>
      </w:r>
      <w:r>
        <w:instrText xml:space="preserve"> PAGEREF _Toc9097 </w:instrText>
      </w:r>
      <w:r>
        <w:fldChar w:fldCharType="separate"/>
      </w:r>
      <w:r>
        <w:t>10</w:t>
      </w:r>
      <w:r>
        <w:fldChar w:fldCharType="end"/>
      </w:r>
      <w:r>
        <w:fldChar w:fldCharType="end"/>
      </w:r>
    </w:p>
    <w:p>
      <w:pPr>
        <w:pStyle w:val="23"/>
        <w:tabs>
          <w:tab w:val="right" w:leader="dot" w:pos="8312"/>
        </w:tabs>
      </w:pPr>
      <w:r>
        <w:fldChar w:fldCharType="begin"/>
      </w:r>
      <w:r>
        <w:instrText xml:space="preserve"> HYPERLINK \l "_Toc29637" </w:instrText>
      </w:r>
      <w:r>
        <w:fldChar w:fldCharType="separate"/>
      </w:r>
      <w:r>
        <w:rPr>
          <w:rFonts w:cs="Times New Roman"/>
          <w:b/>
        </w:rPr>
        <w:t xml:space="preserve">8.1.5 </w:t>
      </w:r>
      <w:r>
        <w:rPr>
          <w:rFonts w:hint="eastAsia"/>
        </w:rPr>
        <w:t>程序逻辑</w:t>
      </w:r>
      <w:r>
        <w:tab/>
      </w:r>
      <w:r>
        <w:fldChar w:fldCharType="begin"/>
      </w:r>
      <w:r>
        <w:instrText xml:space="preserve"> PAGEREF _Toc29637 </w:instrText>
      </w:r>
      <w:r>
        <w:fldChar w:fldCharType="separate"/>
      </w:r>
      <w:r>
        <w:t>10</w:t>
      </w:r>
      <w:r>
        <w:fldChar w:fldCharType="end"/>
      </w:r>
      <w:r>
        <w:fldChar w:fldCharType="end"/>
      </w:r>
    </w:p>
    <w:p>
      <w:pPr>
        <w:pStyle w:val="23"/>
        <w:tabs>
          <w:tab w:val="right" w:leader="dot" w:pos="8312"/>
        </w:tabs>
      </w:pPr>
      <w:r>
        <w:fldChar w:fldCharType="begin"/>
      </w:r>
      <w:r>
        <w:instrText xml:space="preserve"> HYPERLINK \l "_Toc12956" </w:instrText>
      </w:r>
      <w:r>
        <w:fldChar w:fldCharType="separate"/>
      </w:r>
      <w:r>
        <w:rPr>
          <w:rFonts w:cs="Times New Roman"/>
          <w:b/>
        </w:rPr>
        <w:t xml:space="preserve">8.1.6 </w:t>
      </w:r>
      <w:r>
        <w:rPr>
          <w:rFonts w:hint="eastAsia"/>
        </w:rPr>
        <w:t>限制条件</w:t>
      </w:r>
      <w:r>
        <w:tab/>
      </w:r>
      <w:r>
        <w:fldChar w:fldCharType="begin"/>
      </w:r>
      <w:r>
        <w:instrText xml:space="preserve"> PAGEREF _Toc12956 </w:instrText>
      </w:r>
      <w:r>
        <w:fldChar w:fldCharType="separate"/>
      </w:r>
      <w:r>
        <w:t>10</w:t>
      </w:r>
      <w:r>
        <w:fldChar w:fldCharType="end"/>
      </w:r>
      <w:r>
        <w:fldChar w:fldCharType="end"/>
      </w:r>
    </w:p>
    <w:p>
      <w:pPr>
        <w:spacing w:line="360" w:lineRule="auto" w:before="0" w:after="0"/>
        <w:ind w:firstLine="0"/>
      </w:pPr>
      <w:r>
        <w:rPr>
          <w:rFonts w:ascii="宋体" w:hAnsi="宋体" w:eastAsia="宋体"/>
          <w:b w:val="0"/>
          <w:sz w:val="21"/>
        </w:rPr>
        <w:t>8.2 多 Agent 与 OpenClaw 执行模块</w:t>
        <w:tab/>
        <w:t>10</w:t>
      </w:r>
    </w:p>
    <w:p>
      <w:pPr>
        <w:widowControl/>
        <w:jc w:val="left"/>
        <w:rPr>
          <w:color w:val="000000"/>
        </w:rPr>
      </w:pPr>
      <w:r>
        <w:rPr>
          <w:color w:val="000000"/>
        </w:rPr>
        <w:fldChar w:fldCharType="end"/>
      </w:r>
    </w:p>
    <w:p>
      <w:pPr>
        <w:widowControl/>
        <w:ind w:firstLine="480"/>
        <w:jc w:val="left"/>
        <w:rPr>
          <w:color w:val="000000"/>
        </w:rPr>
      </w:pPr>
    </w:p>
    <w:p>
      <w:pPr>
        <w:widowControl/>
        <w:ind w:firstLine="480"/>
        <w:jc w:val="left"/>
        <w:rPr>
          <w:color w:val="000000"/>
        </w:rPr>
      </w:pPr>
    </w:p>
    <w:p>
      <w:pPr>
        <w:widowControl/>
        <w:ind w:firstLine="480"/>
        <w:jc w:val="left"/>
        <w:rPr>
          <w:color w:val="000000"/>
        </w:rPr>
        <w:sectPr>
          <w:footerReference r:id="rId9" w:type="default"/>
          <w:pgSz w:w="11906" w:h="16838"/>
          <w:pgMar w:top="1440" w:right="1797" w:bottom="1440" w:left="1797" w:header="851" w:footer="992" w:gutter="0"/>
          <w:pgNumType w:fmt="upperRoman" w:start="1"/>
          <w:cols w:space="425" w:num="1"/>
          <w:docGrid w:type="lines" w:linePitch="312" w:charSpace="0"/>
        </w:sectPr>
      </w:pPr>
    </w:p>
    <w:p>
      <w:pPr>
        <w:pStyle w:val="81"/>
        <w:spacing w:after="156" w:afterLines="50" w:line="300" w:lineRule="auto"/>
        <w:rPr>
          <w:rFonts w:hint="eastAsia" w:ascii="黑体" w:hAnsi="黑体" w:eastAsia="黑体"/>
          <w:color w:val="000000"/>
          <w:sz w:val="36"/>
        </w:rPr>
      </w:pPr>
      <w:r>
        <w:rPr>
          <w:rFonts w:hint="eastAsia" w:ascii="黑体" w:hAnsi="黑体" w:eastAsia="黑体"/>
          <w:color w:val="000000"/>
          <w:sz w:val="36"/>
        </w:rPr>
        <w:t>文档修订</w:t>
      </w:r>
      <w:r>
        <w:rPr>
          <w:rFonts w:ascii="黑体" w:hAnsi="黑体" w:eastAsia="黑体"/>
          <w:color w:val="000000"/>
          <w:sz w:val="36"/>
        </w:rPr>
        <w:t>历史</w:t>
      </w:r>
    </w:p>
    <w:tbl>
      <w:tblPr>
        <w:tblStyle w:val="37"/>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6"/>
        <w:gridCol w:w="1699"/>
        <w:gridCol w:w="1279"/>
        <w:gridCol w:w="1416"/>
        <w:gridCol w:w="1703"/>
        <w:gridCol w:w="160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r>
              <w:rPr>
                <w:rFonts w:ascii="宋体" w:hAnsi="宋体" w:eastAsia="宋体"/>
                <w:b/>
                <w:color w:val="000000"/>
                <w:sz w:val="21"/>
              </w:rPr>
              <w:t>序号</w:t>
            </w:r>
          </w:p>
        </w:tc>
        <w:tc>
          <w:tcPr>
            <w:tcW w:w="1699" w:type="dxa"/>
            <w:vAlign w:val="center"/>
          </w:tcPr>
          <w:p>
            <w:pPr>
              <w:pStyle w:val="155"/>
              <w:rPr>
                <w:rFonts w:hint="eastAsia" w:ascii="宋体" w:hAnsi="宋体" w:eastAsia="宋体"/>
                <w:b/>
                <w:color w:val="000000"/>
                <w:sz w:val="21"/>
              </w:rPr>
            </w:pPr>
            <w:commentRangeStart w:id="9"/>
            <w:r>
              <w:rPr>
                <w:rFonts w:hint="eastAsia" w:ascii="宋体" w:hAnsi="宋体" w:eastAsia="宋体"/>
                <w:b/>
                <w:color w:val="000000"/>
                <w:sz w:val="21"/>
              </w:rPr>
              <w:t>修订</w:t>
            </w:r>
            <w:r>
              <w:rPr>
                <w:rFonts w:ascii="宋体" w:hAnsi="宋体" w:eastAsia="宋体"/>
                <w:b/>
                <w:color w:val="000000"/>
                <w:sz w:val="21"/>
              </w:rPr>
              <w:t>原因</w:t>
            </w:r>
            <w:commentRangeEnd w:id="9"/>
            <w:r>
              <w:rPr>
                <w:rStyle w:val="64"/>
                <w:rFonts w:asciiTheme="minorHAnsi" w:hAnsiTheme="minorHAnsi" w:eastAsiaTheme="minorEastAsia"/>
              </w:rPr>
              <w:commentReference w:id="9"/>
            </w:r>
          </w:p>
        </w:tc>
        <w:tc>
          <w:tcPr>
            <w:tcW w:w="1279" w:type="dxa"/>
            <w:vAlign w:val="center"/>
          </w:tcPr>
          <w:p>
            <w:pPr>
              <w:pStyle w:val="155"/>
              <w:rPr>
                <w:rFonts w:hint="eastAsia" w:ascii="宋体" w:hAnsi="宋体" w:eastAsia="宋体"/>
                <w:b/>
                <w:color w:val="000000"/>
                <w:sz w:val="21"/>
              </w:rPr>
            </w:pPr>
            <w:commentRangeStart w:id="10"/>
            <w:r>
              <w:rPr>
                <w:rFonts w:ascii="宋体" w:hAnsi="宋体" w:eastAsia="宋体"/>
                <w:b/>
                <w:color w:val="000000"/>
                <w:sz w:val="21"/>
              </w:rPr>
              <w:t>版本</w:t>
            </w:r>
            <w:r>
              <w:rPr>
                <w:rFonts w:hint="eastAsia" w:ascii="宋体" w:hAnsi="宋体" w:eastAsia="宋体"/>
                <w:b/>
                <w:color w:val="000000"/>
                <w:sz w:val="21"/>
              </w:rPr>
              <w:t>号</w:t>
            </w:r>
            <w:commentRangeEnd w:id="10"/>
            <w:r>
              <w:rPr>
                <w:rStyle w:val="64"/>
                <w:rFonts w:asciiTheme="minorHAnsi" w:hAnsiTheme="minorHAnsi" w:eastAsiaTheme="minorEastAsia"/>
              </w:rPr>
              <w:commentReference w:id="10"/>
            </w:r>
          </w:p>
        </w:tc>
        <w:tc>
          <w:tcPr>
            <w:tcW w:w="1416" w:type="dxa"/>
            <w:vAlign w:val="center"/>
          </w:tcPr>
          <w:p>
            <w:pPr>
              <w:pStyle w:val="155"/>
              <w:rPr>
                <w:rFonts w:hint="eastAsia" w:ascii="宋体" w:hAnsi="宋体" w:eastAsia="宋体"/>
                <w:b/>
                <w:color w:val="000000"/>
                <w:sz w:val="21"/>
              </w:rPr>
            </w:pPr>
            <w:r>
              <w:rPr>
                <w:rFonts w:ascii="宋体" w:hAnsi="宋体" w:eastAsia="宋体"/>
                <w:b/>
                <w:color w:val="000000"/>
                <w:sz w:val="21"/>
              </w:rPr>
              <w:t>作者</w:t>
            </w:r>
          </w:p>
        </w:tc>
        <w:tc>
          <w:tcPr>
            <w:tcW w:w="1703" w:type="dxa"/>
            <w:vAlign w:val="center"/>
          </w:tcPr>
          <w:p>
            <w:pPr>
              <w:pStyle w:val="155"/>
              <w:rPr>
                <w:rFonts w:hint="eastAsia" w:ascii="宋体" w:hAnsi="宋体" w:eastAsia="宋体"/>
                <w:b/>
                <w:color w:val="000000"/>
                <w:sz w:val="21"/>
              </w:rPr>
            </w:pPr>
            <w:r>
              <w:rPr>
                <w:rFonts w:hint="eastAsia" w:ascii="宋体" w:hAnsi="宋体" w:eastAsia="宋体"/>
                <w:b/>
                <w:color w:val="000000"/>
                <w:sz w:val="21"/>
              </w:rPr>
              <w:t>修订</w:t>
            </w:r>
            <w:r>
              <w:rPr>
                <w:rFonts w:ascii="宋体" w:hAnsi="宋体" w:eastAsia="宋体"/>
                <w:b/>
                <w:color w:val="000000"/>
                <w:sz w:val="21"/>
              </w:rPr>
              <w:t>日期</w:t>
            </w:r>
          </w:p>
        </w:tc>
        <w:tc>
          <w:tcPr>
            <w:tcW w:w="1609" w:type="dxa"/>
            <w:vAlign w:val="center"/>
          </w:tcPr>
          <w:p>
            <w:pPr>
              <w:pStyle w:val="155"/>
              <w:rPr>
                <w:rFonts w:hint="eastAsia" w:ascii="宋体" w:hAnsi="宋体" w:eastAsia="宋体"/>
                <w:b/>
                <w:color w:val="000000"/>
                <w:sz w:val="21"/>
              </w:rPr>
            </w:pPr>
            <w:r>
              <w:rPr>
                <w:rFonts w:ascii="宋体" w:hAnsi="宋体" w:eastAsia="宋体"/>
                <w:b/>
                <w:color w:val="000000"/>
                <w:sz w:val="21"/>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spacing w:line="360" w:lineRule="auto" w:before="0" w:after="0"/>
              <w:ind w:firstLine="0"/>
            </w:pPr>
            <w:r>
              <w:rPr>
                <w:rFonts w:ascii="宋体" w:hAnsi="宋体" w:eastAsia="宋体"/>
                <w:b w:val="0"/>
                <w:sz w:val="21"/>
              </w:rPr>
              <w:t>1</w:t>
            </w:r>
          </w:p>
        </w:tc>
        <w:tc>
          <w:tcPr>
            <w:tcW w:w="1699" w:type="dxa"/>
            <w:vAlign w:val="center"/>
          </w:tcPr>
          <w:p>
            <w:pPr>
              <w:spacing w:line="360" w:lineRule="auto" w:before="0" w:after="0"/>
              <w:ind w:firstLine="0"/>
            </w:pPr>
            <w:r>
              <w:rPr>
                <w:rFonts w:ascii="宋体" w:hAnsi="宋体" w:eastAsia="宋体"/>
                <w:b w:val="0"/>
                <w:sz w:val="21"/>
              </w:rPr>
              <w:t>创建</w:t>
            </w:r>
          </w:p>
        </w:tc>
        <w:tc>
          <w:tcPr>
            <w:tcW w:w="1279" w:type="dxa"/>
            <w:vAlign w:val="center"/>
          </w:tcPr>
          <w:p>
            <w:pPr>
              <w:spacing w:line="360" w:lineRule="auto" w:before="0" w:after="0"/>
              <w:ind w:firstLine="0"/>
            </w:pPr>
            <w:r>
              <w:rPr>
                <w:rFonts w:ascii="宋体" w:hAnsi="宋体" w:eastAsia="宋体"/>
                <w:b w:val="0"/>
                <w:sz w:val="21"/>
              </w:rPr>
              <w:t>0.1.0</w:t>
            </w:r>
          </w:p>
        </w:tc>
        <w:tc>
          <w:tcPr>
            <w:tcW w:w="1416" w:type="dxa"/>
            <w:vAlign w:val="center"/>
          </w:tcPr>
          <w:p>
            <w:pPr>
              <w:spacing w:line="360" w:lineRule="auto" w:before="0" w:after="0"/>
              <w:ind w:firstLine="0"/>
            </w:pPr>
            <w:r>
              <w:rPr>
                <w:rFonts w:ascii="宋体" w:hAnsi="宋体" w:eastAsia="宋体"/>
                <w:b w:val="0"/>
                <w:sz w:val="21"/>
              </w:rPr>
              <w:t>Starfire</w:t>
            </w:r>
          </w:p>
        </w:tc>
        <w:tc>
          <w:tcPr>
            <w:tcW w:w="1703" w:type="dxa"/>
            <w:vAlign w:val="center"/>
          </w:tcPr>
          <w:p>
            <w:pPr>
              <w:spacing w:line="360" w:lineRule="auto" w:before="0" w:after="0"/>
              <w:ind w:firstLine="0"/>
            </w:pPr>
            <w:r>
              <w:rPr>
                <w:rFonts w:ascii="宋体" w:hAnsi="宋体" w:eastAsia="宋体"/>
                <w:b w:val="0"/>
                <w:sz w:val="21"/>
              </w:rPr>
              <w:t>2026-03-15</w:t>
            </w:r>
          </w:p>
        </w:tc>
        <w:tc>
          <w:tcPr>
            <w:tcW w:w="1609" w:type="dxa"/>
            <w:vAlign w:val="center"/>
          </w:tcPr>
          <w:p>
            <w:pPr>
              <w:spacing w:line="360" w:lineRule="auto" w:before="0" w:after="0"/>
              <w:ind w:firstLine="0"/>
            </w:pPr>
            <w:r>
              <w:rPr>
                <w:rFonts w:ascii="宋体" w:hAnsi="宋体" w:eastAsia="宋体"/>
                <w:b w:val="0"/>
                <w:sz w:val="21"/>
              </w:rPr>
              <w:t>文档框架搭建与初始内容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spacing w:line="360" w:lineRule="auto" w:before="0" w:after="0"/>
              <w:ind w:firstLine="0"/>
            </w:pPr>
            <w:r>
              <w:rPr>
                <w:rFonts w:ascii="宋体" w:hAnsi="宋体" w:eastAsia="宋体"/>
                <w:b w:val="0"/>
                <w:sz w:val="21"/>
              </w:rPr>
              <w:t>2</w:t>
            </w:r>
          </w:p>
        </w:tc>
        <w:tc>
          <w:tcPr>
            <w:tcW w:w="1699" w:type="dxa"/>
            <w:vAlign w:val="center"/>
          </w:tcPr>
          <w:p>
            <w:pPr>
              <w:spacing w:line="360" w:lineRule="auto" w:before="0" w:after="0"/>
              <w:ind w:firstLine="0"/>
            </w:pPr>
            <w:r>
              <w:rPr>
                <w:rFonts w:ascii="宋体" w:hAnsi="宋体" w:eastAsia="宋体"/>
                <w:b w:val="0"/>
                <w:sz w:val="21"/>
              </w:rPr>
              <w:t>补充</w:t>
            </w:r>
          </w:p>
        </w:tc>
        <w:tc>
          <w:tcPr>
            <w:tcW w:w="1279" w:type="dxa"/>
            <w:vAlign w:val="center"/>
          </w:tcPr>
          <w:p>
            <w:pPr>
              <w:spacing w:line="360" w:lineRule="auto" w:before="0" w:after="0"/>
              <w:ind w:firstLine="0"/>
            </w:pPr>
            <w:r>
              <w:rPr>
                <w:rFonts w:ascii="宋体" w:hAnsi="宋体" w:eastAsia="宋体"/>
                <w:b w:val="0"/>
                <w:sz w:val="21"/>
              </w:rPr>
              <w:t>0.1.5</w:t>
            </w:r>
          </w:p>
        </w:tc>
        <w:tc>
          <w:tcPr>
            <w:tcW w:w="1416" w:type="dxa"/>
            <w:vAlign w:val="center"/>
          </w:tcPr>
          <w:p>
            <w:pPr>
              <w:spacing w:line="360" w:lineRule="auto" w:before="0" w:after="0"/>
              <w:ind w:firstLine="0"/>
            </w:pPr>
            <w:r>
              <w:rPr>
                <w:rFonts w:ascii="宋体" w:hAnsi="宋体" w:eastAsia="宋体"/>
                <w:b w:val="0"/>
                <w:sz w:val="21"/>
              </w:rPr>
              <w:t>Prism</w:t>
            </w:r>
          </w:p>
        </w:tc>
        <w:tc>
          <w:tcPr>
            <w:tcW w:w="1703" w:type="dxa"/>
            <w:vAlign w:val="center"/>
          </w:tcPr>
          <w:p>
            <w:pPr>
              <w:spacing w:line="360" w:lineRule="auto" w:before="0" w:after="0"/>
              <w:ind w:firstLine="0"/>
            </w:pPr>
            <w:r>
              <w:rPr>
                <w:rFonts w:ascii="宋体" w:hAnsi="宋体" w:eastAsia="宋体"/>
                <w:b w:val="0"/>
                <w:sz w:val="21"/>
              </w:rPr>
              <w:t>2026-03-20</w:t>
            </w:r>
          </w:p>
        </w:tc>
        <w:tc>
          <w:tcPr>
            <w:tcW w:w="1609" w:type="dxa"/>
            <w:vAlign w:val="center"/>
          </w:tcPr>
          <w:p>
            <w:pPr>
              <w:spacing w:line="360" w:lineRule="auto" w:before="0" w:after="0"/>
              <w:ind w:firstLine="0"/>
            </w:pPr>
            <w:r>
              <w:rPr>
                <w:rFonts w:ascii="宋体" w:hAnsi="宋体" w:eastAsia="宋体"/>
                <w:b w:val="0"/>
                <w:sz w:val="21"/>
              </w:rPr>
              <w:t>技术细节与创新点补充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spacing w:line="360" w:lineRule="auto" w:before="0" w:after="0"/>
              <w:ind w:firstLine="0"/>
            </w:pPr>
            <w:r>
              <w:rPr>
                <w:rFonts w:ascii="宋体" w:hAnsi="宋体" w:eastAsia="宋体"/>
                <w:b w:val="0"/>
                <w:sz w:val="21"/>
              </w:rPr>
              <w:t>3</w:t>
            </w:r>
          </w:p>
        </w:tc>
        <w:tc>
          <w:tcPr>
            <w:tcW w:w="1699" w:type="dxa"/>
            <w:vAlign w:val="center"/>
          </w:tcPr>
          <w:p>
            <w:pPr>
              <w:spacing w:line="360" w:lineRule="auto" w:before="0" w:after="0"/>
              <w:ind w:firstLine="0"/>
            </w:pPr>
            <w:r>
              <w:rPr>
                <w:rFonts w:ascii="宋体" w:hAnsi="宋体" w:eastAsia="宋体"/>
                <w:b w:val="0"/>
                <w:sz w:val="21"/>
              </w:rPr>
              <w:t>修订</w:t>
            </w:r>
          </w:p>
        </w:tc>
        <w:tc>
          <w:tcPr>
            <w:tcW w:w="1279" w:type="dxa"/>
            <w:vAlign w:val="center"/>
          </w:tcPr>
          <w:p>
            <w:pPr>
              <w:spacing w:line="360" w:lineRule="auto" w:before="0" w:after="0"/>
              <w:ind w:firstLine="0"/>
            </w:pPr>
            <w:r>
              <w:rPr>
                <w:rFonts w:ascii="宋体" w:hAnsi="宋体" w:eastAsia="宋体"/>
                <w:b w:val="0"/>
                <w:sz w:val="21"/>
              </w:rPr>
              <w:t>0.2.0</w:t>
            </w:r>
          </w:p>
        </w:tc>
        <w:tc>
          <w:tcPr>
            <w:tcW w:w="1416" w:type="dxa"/>
            <w:vAlign w:val="center"/>
          </w:tcPr>
          <w:p>
            <w:pPr>
              <w:spacing w:line="360" w:lineRule="auto" w:before="0" w:after="0"/>
              <w:ind w:firstLine="0"/>
            </w:pPr>
            <w:r>
              <w:rPr>
                <w:rFonts w:ascii="宋体" w:hAnsi="宋体" w:eastAsia="宋体"/>
                <w:b w:val="0"/>
                <w:sz w:val="21"/>
              </w:rPr>
              <w:t>Nova</w:t>
            </w:r>
          </w:p>
        </w:tc>
        <w:tc>
          <w:tcPr>
            <w:tcW w:w="1703" w:type="dxa"/>
            <w:vAlign w:val="center"/>
          </w:tcPr>
          <w:p>
            <w:pPr>
              <w:spacing w:line="360" w:lineRule="auto" w:before="0" w:after="0"/>
              <w:ind w:firstLine="0"/>
            </w:pPr>
            <w:r>
              <w:rPr>
                <w:rFonts w:ascii="宋体" w:hAnsi="宋体" w:eastAsia="宋体"/>
                <w:b w:val="0"/>
                <w:sz w:val="21"/>
              </w:rPr>
              <w:t>2026-03-25</w:t>
            </w:r>
          </w:p>
        </w:tc>
        <w:tc>
          <w:tcPr>
            <w:tcW w:w="1609" w:type="dxa"/>
            <w:vAlign w:val="center"/>
          </w:tcPr>
          <w:p>
            <w:pPr>
              <w:spacing w:line="360" w:lineRule="auto" w:before="0" w:after="0"/>
              <w:ind w:firstLine="0"/>
            </w:pPr>
            <w:r>
              <w:rPr>
                <w:rFonts w:ascii="宋体" w:hAnsi="宋体" w:eastAsia="宋体"/>
                <w:b w:val="0"/>
                <w:sz w:val="21"/>
              </w:rPr>
              <w:t>体验设计与功能描述完善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spacing w:line="360" w:lineRule="auto" w:before="0" w:after="0"/>
              <w:ind w:firstLine="0"/>
            </w:pPr>
            <w:r>
              <w:rPr>
                <w:rFonts w:ascii="宋体" w:hAnsi="宋体" w:eastAsia="宋体"/>
                <w:b w:val="0"/>
                <w:sz w:val="21"/>
              </w:rPr>
              <w:t>4</w:t>
            </w:r>
          </w:p>
        </w:tc>
        <w:tc>
          <w:tcPr>
            <w:tcW w:w="1699" w:type="dxa"/>
            <w:vAlign w:val="center"/>
          </w:tcPr>
          <w:p>
            <w:pPr>
              <w:spacing w:line="360" w:lineRule="auto" w:before="0" w:after="0"/>
              <w:ind w:firstLine="0"/>
            </w:pPr>
            <w:r>
              <w:rPr>
                <w:rFonts w:ascii="宋体" w:hAnsi="宋体" w:eastAsia="宋体"/>
                <w:b w:val="0"/>
                <w:sz w:val="21"/>
              </w:rPr>
              <w:t>终稿</w:t>
            </w:r>
          </w:p>
        </w:tc>
        <w:tc>
          <w:tcPr>
            <w:tcW w:w="1279" w:type="dxa"/>
            <w:vAlign w:val="center"/>
          </w:tcPr>
          <w:p>
            <w:pPr>
              <w:spacing w:line="360" w:lineRule="auto" w:before="0" w:after="0"/>
              <w:ind w:firstLine="0"/>
            </w:pPr>
            <w:r>
              <w:rPr>
                <w:rFonts w:ascii="宋体" w:hAnsi="宋体" w:eastAsia="宋体"/>
                <w:b w:val="0"/>
                <w:sz w:val="21"/>
              </w:rPr>
              <w:t>0.3.0</w:t>
            </w:r>
          </w:p>
        </w:tc>
        <w:tc>
          <w:tcPr>
            <w:tcW w:w="1416" w:type="dxa"/>
            <w:vAlign w:val="center"/>
          </w:tcPr>
          <w:p>
            <w:pPr>
              <w:spacing w:line="360" w:lineRule="auto" w:before="0" w:after="0"/>
              <w:ind w:firstLine="0"/>
            </w:pPr>
            <w:r>
              <w:rPr>
                <w:rFonts w:ascii="宋体" w:hAnsi="宋体" w:eastAsia="宋体"/>
                <w:b w:val="0"/>
                <w:sz w:val="21"/>
              </w:rPr>
              <w:t>Orbit</w:t>
            </w:r>
          </w:p>
        </w:tc>
        <w:tc>
          <w:tcPr>
            <w:tcW w:w="1703" w:type="dxa"/>
            <w:vAlign w:val="center"/>
          </w:tcPr>
          <w:p>
            <w:pPr>
              <w:spacing w:line="360" w:lineRule="auto" w:before="0" w:after="0"/>
              <w:ind w:firstLine="0"/>
            </w:pPr>
            <w:r>
              <w:rPr>
                <w:rFonts w:ascii="宋体" w:hAnsi="宋体" w:eastAsia="宋体"/>
                <w:b w:val="0"/>
                <w:sz w:val="21"/>
              </w:rPr>
              <w:t>2026-03-29</w:t>
            </w:r>
          </w:p>
        </w:tc>
        <w:tc>
          <w:tcPr>
            <w:tcW w:w="1609" w:type="dxa"/>
            <w:vAlign w:val="center"/>
          </w:tcPr>
          <w:p>
            <w:pPr>
              <w:spacing w:line="360" w:lineRule="auto" w:before="0" w:after="0"/>
              <w:ind w:firstLine="0"/>
            </w:pPr>
            <w:r>
              <w:rPr>
                <w:rFonts w:ascii="宋体" w:hAnsi="宋体" w:eastAsia="宋体"/>
                <w:b w:val="0"/>
                <w:sz w:val="21"/>
              </w:rPr>
              <w:t>全文审校、数据核实与排版优化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bl>
    <w:p>
      <w:pPr>
        <w:spacing w:line="300" w:lineRule="auto"/>
        <w:ind w:firstLine="480"/>
        <w:sectPr>
          <w:pgSz w:w="11906" w:h="16838"/>
          <w:pgMar w:top="1440" w:right="1797" w:bottom="1440" w:left="1797" w:header="851" w:footer="992" w:gutter="0"/>
          <w:pgNumType w:fmt="upperRoman"/>
          <w:cols w:space="425" w:num="1"/>
          <w:docGrid w:type="lines" w:linePitch="312" w:charSpace="0"/>
        </w:sectPr>
      </w:pPr>
    </w:p>
    <w:p>
      <w:pPr>
        <w:pStyle w:val="2"/>
      </w:pPr>
      <w:commentRangeStart w:id="11"/>
      <w:bookmarkStart w:id="0" w:name="_Toc14939"/>
      <w:bookmarkStart w:id="1" w:name="_Toc331243703"/>
      <w:bookmarkStart w:id="2" w:name="_Toc331243603"/>
      <w:bookmarkStart w:id="3" w:name="_Toc331243882"/>
      <w:bookmarkStart w:id="4" w:name="_Toc331545160"/>
      <w:bookmarkStart w:id="5" w:name="_Toc331238769"/>
      <w:bookmarkStart w:id="6" w:name="_Toc331243782"/>
      <w:bookmarkStart w:id="7" w:name="_Toc331238830"/>
      <w:r>
        <w:rPr>
          <w:rFonts w:hint="eastAsia"/>
        </w:rPr>
        <w:t>项目概述</w:t>
      </w:r>
      <w:commentRangeEnd w:id="11"/>
      <w:r>
        <w:rPr>
          <w:rStyle w:val="64"/>
          <w:rFonts w:asciiTheme="minorHAnsi" w:hAnsiTheme="minorHAnsi" w:eastAsiaTheme="minorEastAsia"/>
          <w:b w:val="0"/>
          <w:bCs w:val="0"/>
          <w:kern w:val="2"/>
        </w:rPr>
        <w:commentReference w:id="11"/>
      </w:r>
      <w:bookmarkEnd w:id="0"/>
    </w:p>
    <w:p>
      <w:pPr>
        <w:pStyle w:val="4"/>
      </w:pPr>
      <w:bookmarkStart w:id="8" w:name="_Toc28686"/>
      <w:commentRangeStart w:id="12"/>
      <w:r>
        <w:rPr>
          <w:rFonts w:hint="eastAsia"/>
        </w:rPr>
        <w:t>项目背景</w:t>
      </w:r>
      <w:commentRangeEnd w:id="12"/>
      <w:r>
        <w:rPr>
          <w:rStyle w:val="64"/>
          <w:rFonts w:asciiTheme="minorHAnsi" w:hAnsiTheme="minorHAnsi" w:eastAsiaTheme="minorEastAsia"/>
          <w:b w:val="0"/>
          <w:bCs w:val="0"/>
        </w:rPr>
        <w:commentReference w:id="12"/>
      </w:r>
      <w:bookmarkEnd w:id="8"/>
    </w:p>
    <w:p>
      <w:pPr>
        <w:spacing w:line="360" w:lineRule="auto" w:before="0" w:after="0"/>
        <w:ind w:firstLine="420"/>
      </w:pPr>
      <w:r>
        <w:rPr>
          <w:rFonts w:ascii="宋体" w:hAnsi="宋体" w:eastAsia="宋体"/>
          <w:b w:val="0"/>
          <w:sz w:val="24"/>
        </w:rPr>
        <w:t>随着生成式 AI 的普及，大学生获得信息和学习建议的门槛被大幅降低，但"知道怎么做"和"真正做下去"之间的鸿沟并没有自动消失。大量学习工具把注意力放在内容回答、资料组织或任务记录上，却很难真正帮助用户建立从目标、到路径、到执行、到反馈、再到长期成长沉淀的连续闭环。</w:t>
      </w:r>
    </w:p>
    <w:p>
      <w:pPr>
        <w:spacing w:line="360" w:lineRule="auto" w:before="0" w:after="0"/>
        <w:ind w:firstLine="420"/>
      </w:pPr>
      <w:r>
        <w:rPr>
          <w:rFonts w:ascii="宋体" w:hAnsi="宋体" w:eastAsia="宋体"/>
          <w:b w:val="0"/>
          <w:sz w:val="24"/>
        </w:rPr>
        <w:t>中国在校大学生约 4400 万，在线教育市场 2025 年预测超过 6000 亿元，个性化 AI 学习赛道处于快速增长早期，竞争格局尚未定型。在这一背景下，星火选择从"学习成长系统"这一差异化方向切入，而非在搜题、资料加工等已趋饱和的方向上竞争。</w:t>
      </w:r>
    </w:p>
    <w:p>
      <w:pPr>
        <w:spacing w:line="360" w:lineRule="auto" w:before="0" w:after="0"/>
        <w:ind w:firstLine="420"/>
      </w:pPr>
      <w:r>
        <w:rPr>
          <w:rFonts w:ascii="宋体" w:hAnsi="宋体" w:eastAsia="宋体"/>
          <w:b w:val="0"/>
          <w:sz w:val="24"/>
        </w:rPr>
        <w:t>星火希望解决的不是单一道题、单一页面或单一功能的优化问题，而是学习过程中的连续性问题：目标如何拆解，知识如何组织，执行如何推进，结果如何回流，成长如何可见。</w:t>
      </w:r>
    </w:p>
    <w:p>
      <w:pPr>
        <w:pStyle w:val="4"/>
      </w:pPr>
      <w:bookmarkStart w:id="9" w:name="_Toc22229"/>
      <w:r>
        <w:rPr>
          <w:rFonts w:hint="eastAsia"/>
        </w:rPr>
        <w:t>项目定位</w:t>
      </w:r>
      <w:bookmarkEnd w:id="9"/>
    </w:p>
    <w:p>
      <w:pPr>
        <w:spacing w:line="360" w:lineRule="auto" w:before="0" w:after="0"/>
        <w:ind w:firstLine="420"/>
      </w:pPr>
      <w:r>
        <w:rPr>
          <w:rFonts w:ascii="宋体" w:hAnsi="宋体" w:eastAsia="宋体"/>
          <w:b w:val="0"/>
          <w:sz w:val="24"/>
        </w:rPr>
        <w:t>星火对外统一定位为**"面向大学生的 AI 学习成长系统"**。这一定位刻意避免把系统简化成"聊天助手""搜题工具"或"待办应用"。其核心含义是：星火围绕成长主链组织产品和技术，让用户的状态理解、知识组织、执行推进和反馈沉淀彼此连通。</w:t>
      </w:r>
    </w:p>
    <w:p>
      <w:pPr>
        <w:pStyle w:val="5"/>
      </w:pPr>
      <w:bookmarkStart w:id="10" w:name="_Toc8142"/>
      <w:commentRangeStart w:id="13"/>
      <w:r>
        <w:rPr>
          <w:rFonts w:hint="eastAsia"/>
        </w:rPr>
        <w:t>应用场景</w:t>
      </w:r>
      <w:commentRangeEnd w:id="13"/>
      <w:r>
        <w:rPr>
          <w:rStyle w:val="64"/>
          <w:rFonts w:asciiTheme="minorHAnsi" w:hAnsiTheme="minorHAnsi"/>
          <w:b w:val="0"/>
          <w:bCs w:val="0"/>
        </w:rPr>
        <w:commentReference w:id="13"/>
      </w:r>
      <w:bookmarkEnd w:id="10"/>
    </w:p>
    <w:p>
      <w:pPr>
        <w:spacing w:line="360" w:lineRule="auto" w:before="0" w:after="0"/>
        <w:ind w:firstLine="420"/>
      </w:pPr>
      <w:r>
        <w:rPr>
          <w:rFonts w:ascii="宋体" w:hAnsi="宋体" w:eastAsia="宋体"/>
          <w:b w:val="0"/>
          <w:sz w:val="24"/>
        </w:rPr>
        <w:t>星火主要面向大学生日常自主学习场景，包括但不限于：</w:t>
      </w:r>
    </w:p>
    <w:p>
      <w:pPr>
        <w:spacing w:line="360" w:lineRule="auto" w:before="0" w:after="0"/>
        <w:ind w:firstLine="0"/>
      </w:pPr>
      <w:r>
        <w:rPr>
          <w:rFonts w:ascii="宋体" w:hAnsi="宋体" w:eastAsia="宋体"/>
          <w:b w:val="0"/>
          <w:sz w:val="24"/>
        </w:rPr>
        <w:t>1. **期末复习与课程冲刺**：快速梳理知识结构，定位薄弱环节，生成针对性复习计划。</w:t>
      </w:r>
    </w:p>
    <w:p>
      <w:pPr>
        <w:spacing w:line="360" w:lineRule="auto" w:before="0" w:after="0"/>
        <w:ind w:firstLine="0"/>
      </w:pPr>
      <w:r>
        <w:rPr>
          <w:rFonts w:ascii="宋体" w:hAnsi="宋体" w:eastAsia="宋体"/>
          <w:b w:val="0"/>
          <w:sz w:val="24"/>
        </w:rPr>
        <w:t>2. **竞赛准备与项目学习**：跨知识域任务拆解，多 Agent 协作深度分析，执行进度追踪。</w:t>
      </w:r>
    </w:p>
    <w:p>
      <w:pPr>
        <w:spacing w:line="360" w:lineRule="auto" w:before="0" w:after="0"/>
        <w:ind w:firstLine="0"/>
      </w:pPr>
      <w:r>
        <w:rPr>
          <w:rFonts w:ascii="宋体" w:hAnsi="宋体" w:eastAsia="宋体"/>
          <w:b w:val="0"/>
          <w:sz w:val="24"/>
        </w:rPr>
        <w:t>3. **长周期知识体系构建**：知识星图渐进式点亮，遗忘曲线可视化，结构化学习路径推荐。</w:t>
      </w:r>
    </w:p>
    <w:p>
      <w:pPr>
        <w:spacing w:line="360" w:lineRule="auto" w:before="0" w:after="0"/>
        <w:ind w:firstLine="0"/>
      </w:pPr>
      <w:r>
        <w:rPr>
          <w:rFonts w:ascii="宋体" w:hAnsi="宋体" w:eastAsia="宋体"/>
          <w:b w:val="0"/>
          <w:sz w:val="24"/>
        </w:rPr>
        <w:t>4. **日常专注学习与计划执行**：Sprint 冲刺模式，BGM 沉浸式环境，触觉反馈激励。</w:t>
      </w:r>
    </w:p>
    <w:p>
      <w:pPr>
        <w:spacing w:line="360" w:lineRule="auto" w:before="0" w:after="0"/>
        <w:ind w:firstLine="0"/>
      </w:pPr>
      <w:r>
        <w:rPr>
          <w:rFonts w:ascii="宋体" w:hAnsi="宋体" w:eastAsia="宋体"/>
          <w:b w:val="0"/>
          <w:sz w:val="24"/>
        </w:rPr>
        <w:t>5. **错题复盘、路径梳理与成长回顾**：错题本模式识别，学习报告多维度分析，知识剧场路径推演。</w:t>
      </w:r>
    </w:p>
    <w:p>
      <w:pPr>
        <w:spacing w:line="360" w:lineRule="auto" w:before="0" w:after="0"/>
        <w:ind w:firstLine="420"/>
      </w:pPr>
      <w:r>
        <w:rPr>
          <w:rFonts w:ascii="宋体" w:hAnsi="宋体" w:eastAsia="宋体"/>
          <w:b w:val="0"/>
          <w:sz w:val="24"/>
        </w:rPr>
        <w:t>这些场景的共同点在于：目标都不是一次性交付，学习过程普遍具有路径依赖、执行成本和反馈滞后等特征。</w:t>
      </w:r>
    </w:p>
    <w:p>
      <w:pPr>
        <w:pStyle w:val="5"/>
      </w:pPr>
      <w:bookmarkStart w:id="11" w:name="_Toc20006"/>
      <w:r>
        <w:rPr>
          <w:rFonts w:hint="eastAsia"/>
        </w:rPr>
        <w:t>目标人群</w:t>
      </w:r>
      <w:bookmarkEnd w:id="11"/>
    </w:p>
    <w:p>
      <w:pPr>
        <w:spacing w:line="360" w:lineRule="auto" w:before="0" w:after="0"/>
        <w:ind w:firstLine="420"/>
      </w:pPr>
      <w:r>
        <w:rPr>
          <w:rFonts w:ascii="宋体" w:hAnsi="宋体" w:eastAsia="宋体"/>
          <w:b w:val="0"/>
          <w:sz w:val="24"/>
        </w:rPr>
        <w:t>项目的核心目标用户为大学生，具体可分为以下三类：</w:t>
      </w:r>
    </w:p>
    <w:p>
      <w:pPr>
        <w:spacing w:line="360" w:lineRule="auto" w:before="0" w:after="0"/>
        <w:ind w:firstLine="0"/>
      </w:pPr>
      <w:r>
        <w:rPr>
          <w:rFonts w:ascii="宋体" w:hAnsi="宋体" w:eastAsia="宋体"/>
          <w:b w:val="0"/>
          <w:sz w:val="24"/>
        </w:rPr>
        <w:t>1. **有目标但执行不稳定型**：知道要学什么，但难以持续推进，需要系统帮助拆解和追踪。</w:t>
      </w:r>
    </w:p>
    <w:p>
      <w:pPr>
        <w:spacing w:line="360" w:lineRule="auto" w:before="0" w:after="0"/>
        <w:ind w:firstLine="0"/>
      </w:pPr>
      <w:r>
        <w:rPr>
          <w:rFonts w:ascii="宋体" w:hAnsi="宋体" w:eastAsia="宋体"/>
          <w:b w:val="0"/>
          <w:sz w:val="24"/>
        </w:rPr>
        <w:t>2. **有积累但缺结构型**：学了很多内容，却缺少知识关系和复盘机制，需要知识图谱和路径推理。</w:t>
      </w:r>
    </w:p>
    <w:p>
      <w:pPr>
        <w:spacing w:line="360" w:lineRule="auto" w:before="0" w:after="0"/>
        <w:ind w:firstLine="0"/>
      </w:pPr>
      <w:r>
        <w:rPr>
          <w:rFonts w:ascii="宋体" w:hAnsi="宋体" w:eastAsia="宋体"/>
          <w:b w:val="0"/>
          <w:sz w:val="24"/>
        </w:rPr>
        <w:t>3. **有意愿但缺系统型**：希望借助 AI 建立长期学习系统，而不是只解决眼前题目。</w:t>
      </w:r>
    </w:p>
    <w:p>
      <w:pPr>
        <w:spacing w:line="360" w:lineRule="auto" w:before="0" w:after="0"/>
        <w:ind w:firstLine="420"/>
      </w:pPr>
      <w:r>
        <w:rPr>
          <w:rFonts w:ascii="宋体" w:hAnsi="宋体" w:eastAsia="宋体"/>
          <w:b w:val="0"/>
          <w:sz w:val="24"/>
        </w:rPr>
        <w:t>潜在拓展人群包括：考研备考者、职场学习者、终身学习爱好者，以及企业培训场景中的知识管理与执行闭环需求。</w:t>
      </w:r>
    </w:p>
    <w:p>
      <w:pPr>
        <w:pStyle w:val="4"/>
      </w:pPr>
      <w:bookmarkStart w:id="12" w:name="_Toc25537"/>
      <w:commentRangeStart w:id="14"/>
      <w:r>
        <w:rPr>
          <w:rFonts w:hint="eastAsia"/>
        </w:rPr>
        <w:t>项目方案</w:t>
      </w:r>
      <w:commentRangeEnd w:id="14"/>
      <w:r>
        <w:rPr>
          <w:rStyle w:val="64"/>
          <w:rFonts w:asciiTheme="minorHAnsi" w:hAnsiTheme="minorHAnsi" w:eastAsiaTheme="minorEastAsia"/>
          <w:b w:val="0"/>
          <w:bCs w:val="0"/>
        </w:rPr>
        <w:commentReference w:id="14"/>
      </w:r>
      <w:bookmarkEnd w:id="12"/>
    </w:p>
    <w:p>
      <w:pPr>
        <w:spacing w:line="360" w:lineRule="auto" w:before="0" w:after="0"/>
        <w:ind w:firstLine="0"/>
      </w:pPr>
      <w:r>
        <w:rPr>
          <w:rFonts w:ascii="宋体" w:hAnsi="宋体" w:eastAsia="宋体"/>
          <w:b/>
          <w:sz w:val="22"/>
        </w:rPr>
        <w:t>表 1 问题空间到解空间映射</w:t>
      </w:r>
    </w:p>
    <w:tbl>
      <w:tblPr>
        <w:tblStyle w:val="38"/>
        <w:tblW w:type="auto" w:w="0"/>
        <w:tblLook w:firstColumn="1" w:firstRow="1" w:lastColumn="0" w:lastRow="0" w:noHBand="0" w:noVBand="1" w:val="04A0"/>
      </w:tblPr>
      <w:tblGrid>
        <w:gridCol w:w="3024"/>
        <w:gridCol w:w="3024"/>
        <w:gridCol w:w="3024"/>
      </w:tblGrid>
      <w:tr>
        <w:tc>
          <w:tcPr>
            <w:tcW w:type="dxa" w:w="3024"/>
          </w:tcPr>
          <w:p>
            <w:pPr>
              <w:spacing w:line="360" w:lineRule="auto" w:before="0" w:after="0"/>
              <w:ind w:firstLine="0"/>
            </w:pPr>
            <w:r>
              <w:rPr>
                <w:rFonts w:ascii="宋体" w:hAnsi="宋体" w:eastAsia="宋体"/>
                <w:b/>
                <w:sz w:val="19"/>
              </w:rPr>
              <w:t>核心问题</w:t>
            </w:r>
          </w:p>
        </w:tc>
        <w:tc>
          <w:tcPr>
            <w:tcW w:type="dxa" w:w="3024"/>
          </w:tcPr>
          <w:p>
            <w:pPr>
              <w:spacing w:line="360" w:lineRule="auto" w:before="0" w:after="0"/>
              <w:ind w:firstLine="0"/>
            </w:pPr>
            <w:r>
              <w:rPr>
                <w:rFonts w:ascii="宋体" w:hAnsi="宋体" w:eastAsia="宋体"/>
                <w:b/>
                <w:sz w:val="19"/>
              </w:rPr>
              <w:t>对应模块/链路</w:t>
            </w:r>
          </w:p>
        </w:tc>
        <w:tc>
          <w:tcPr>
            <w:tcW w:type="dxa" w:w="3024"/>
          </w:tcPr>
          <w:p>
            <w:pPr>
              <w:spacing w:line="360" w:lineRule="auto" w:before="0" w:after="0"/>
              <w:ind w:firstLine="0"/>
            </w:pPr>
            <w:r>
              <w:rPr>
                <w:rFonts w:ascii="宋体" w:hAnsi="宋体" w:eastAsia="宋体"/>
                <w:b/>
                <w:sz w:val="19"/>
              </w:rPr>
              <w:t>预期输出</w:t>
            </w:r>
          </w:p>
        </w:tc>
      </w:tr>
      <w:tr>
        <w:tc>
          <w:tcPr>
            <w:tcW w:type="dxa" w:w="3024"/>
          </w:tcPr>
          <w:p>
            <w:pPr>
              <w:spacing w:line="360" w:lineRule="auto" w:before="0" w:after="0"/>
              <w:ind w:firstLine="0"/>
            </w:pPr>
            <w:r>
              <w:rPr>
                <w:rFonts w:ascii="宋体" w:hAnsi="宋体" w:eastAsia="宋体"/>
                <w:b w:val="0"/>
                <w:sz w:val="19"/>
              </w:rPr>
              <w:t>目标太大、难以启动</w:t>
            </w:r>
          </w:p>
        </w:tc>
        <w:tc>
          <w:tcPr>
            <w:tcW w:type="dxa" w:w="3024"/>
          </w:tcPr>
          <w:p>
            <w:pPr>
              <w:spacing w:line="360" w:lineRule="auto" w:before="0" w:after="0"/>
              <w:ind w:firstLine="0"/>
            </w:pPr>
            <w:r>
              <w:rPr>
                <w:rFonts w:ascii="宋体" w:hAnsi="宋体" w:eastAsia="宋体"/>
                <w:b w:val="0"/>
                <w:sz w:val="19"/>
              </w:rPr>
              <w:t>对话澄清 + 计划生成 + 任务拆解</w:t>
            </w:r>
          </w:p>
        </w:tc>
        <w:tc>
          <w:tcPr>
            <w:tcW w:type="dxa" w:w="3024"/>
          </w:tcPr>
          <w:p>
            <w:pPr>
              <w:spacing w:line="360" w:lineRule="auto" w:before="0" w:after="0"/>
              <w:ind w:firstLine="0"/>
            </w:pPr>
            <w:r>
              <w:rPr>
                <w:rFonts w:ascii="宋体" w:hAnsi="宋体" w:eastAsia="宋体"/>
                <w:b w:val="0"/>
                <w:sz w:val="19"/>
              </w:rPr>
              <w:t>可执行的下一步行动</w:t>
            </w:r>
          </w:p>
        </w:tc>
      </w:tr>
      <w:tr>
        <w:tc>
          <w:tcPr>
            <w:tcW w:type="dxa" w:w="3024"/>
          </w:tcPr>
          <w:p>
            <w:pPr>
              <w:spacing w:line="360" w:lineRule="auto" w:before="0" w:after="0"/>
              <w:ind w:firstLine="0"/>
            </w:pPr>
            <w:r>
              <w:rPr>
                <w:rFonts w:ascii="宋体" w:hAnsi="宋体" w:eastAsia="宋体"/>
                <w:b w:val="0"/>
                <w:sz w:val="19"/>
              </w:rPr>
              <w:t>知识碎片化</w:t>
            </w:r>
          </w:p>
        </w:tc>
        <w:tc>
          <w:tcPr>
            <w:tcW w:type="dxa" w:w="3024"/>
          </w:tcPr>
          <w:p>
            <w:pPr>
              <w:spacing w:line="360" w:lineRule="auto" w:before="0" w:after="0"/>
              <w:ind w:firstLine="0"/>
            </w:pPr>
            <w:r>
              <w:rPr>
                <w:rFonts w:ascii="宋体" w:hAnsi="宋体" w:eastAsia="宋体"/>
                <w:b w:val="0"/>
                <w:sz w:val="19"/>
              </w:rPr>
              <w:t>知识星图 + GraphRAG + 路径推理</w:t>
            </w:r>
          </w:p>
        </w:tc>
        <w:tc>
          <w:tcPr>
            <w:tcW w:type="dxa" w:w="3024"/>
          </w:tcPr>
          <w:p>
            <w:pPr>
              <w:spacing w:line="360" w:lineRule="auto" w:before="0" w:after="0"/>
              <w:ind w:firstLine="0"/>
            </w:pPr>
            <w:r>
              <w:rPr>
                <w:rFonts w:ascii="宋体" w:hAnsi="宋体" w:eastAsia="宋体"/>
                <w:b w:val="0"/>
                <w:sz w:val="19"/>
              </w:rPr>
              <w:t>结构化学习路径与掌握度</w:t>
            </w:r>
          </w:p>
        </w:tc>
      </w:tr>
      <w:tr>
        <w:tc>
          <w:tcPr>
            <w:tcW w:type="dxa" w:w="3024"/>
          </w:tcPr>
          <w:p>
            <w:pPr>
              <w:spacing w:line="360" w:lineRule="auto" w:before="0" w:after="0"/>
              <w:ind w:firstLine="0"/>
            </w:pPr>
            <w:r>
              <w:rPr>
                <w:rFonts w:ascii="宋体" w:hAnsi="宋体" w:eastAsia="宋体"/>
                <w:b w:val="0"/>
                <w:sz w:val="19"/>
              </w:rPr>
              <w:t>反馈滞后</w:t>
            </w:r>
          </w:p>
        </w:tc>
        <w:tc>
          <w:tcPr>
            <w:tcW w:type="dxa" w:w="3024"/>
          </w:tcPr>
          <w:p>
            <w:pPr>
              <w:spacing w:line="360" w:lineRule="auto" w:before="0" w:after="0"/>
              <w:ind w:firstLine="0"/>
            </w:pPr>
            <w:r>
              <w:rPr>
                <w:rFonts w:ascii="宋体" w:hAnsi="宋体" w:eastAsia="宋体"/>
                <w:b w:val="0"/>
                <w:sz w:val="19"/>
              </w:rPr>
              <w:t>学习报告 + 剧场 + 成就系统</w:t>
            </w:r>
          </w:p>
        </w:tc>
        <w:tc>
          <w:tcPr>
            <w:tcW w:type="dxa" w:w="3024"/>
          </w:tcPr>
          <w:p>
            <w:pPr>
              <w:spacing w:line="360" w:lineRule="auto" w:before="0" w:after="0"/>
              <w:ind w:firstLine="0"/>
            </w:pPr>
            <w:r>
              <w:rPr>
                <w:rFonts w:ascii="宋体" w:hAnsi="宋体" w:eastAsia="宋体"/>
                <w:b w:val="0"/>
                <w:sz w:val="19"/>
              </w:rPr>
              <w:t>可见的成长反馈</w:t>
            </w:r>
          </w:p>
        </w:tc>
      </w:tr>
      <w:tr>
        <w:tc>
          <w:tcPr>
            <w:tcW w:type="dxa" w:w="3024"/>
          </w:tcPr>
          <w:p>
            <w:pPr>
              <w:spacing w:line="360" w:lineRule="auto" w:before="0" w:after="0"/>
              <w:ind w:firstLine="0"/>
            </w:pPr>
            <w:r>
              <w:rPr>
                <w:rFonts w:ascii="宋体" w:hAnsi="宋体" w:eastAsia="宋体"/>
                <w:b w:val="0"/>
                <w:sz w:val="19"/>
              </w:rPr>
              <w:t>执行断裂</w:t>
            </w:r>
          </w:p>
        </w:tc>
        <w:tc>
          <w:tcPr>
            <w:tcW w:type="dxa" w:w="3024"/>
          </w:tcPr>
          <w:p>
            <w:pPr>
              <w:spacing w:line="360" w:lineRule="auto" w:before="0" w:after="0"/>
              <w:ind w:firstLine="0"/>
            </w:pPr>
            <w:r>
              <w:rPr>
                <w:rFonts w:ascii="宋体" w:hAnsi="宋体" w:eastAsia="宋体"/>
                <w:b w:val="0"/>
                <w:sz w:val="19"/>
              </w:rPr>
              <w:t>Mirofish + OpenClaw 闭环</w:t>
            </w:r>
          </w:p>
        </w:tc>
        <w:tc>
          <w:tcPr>
            <w:tcW w:type="dxa" w:w="3024"/>
          </w:tcPr>
          <w:p>
            <w:pPr>
              <w:spacing w:line="360" w:lineRule="auto" w:before="0" w:after="0"/>
              <w:ind w:firstLine="0"/>
            </w:pPr>
            <w:r>
              <w:rPr>
                <w:rFonts w:ascii="宋体" w:hAnsi="宋体" w:eastAsia="宋体"/>
                <w:b w:val="0"/>
                <w:sz w:val="19"/>
              </w:rPr>
              <w:t>可推进、可回流的执行链路</w:t>
            </w:r>
          </w:p>
        </w:tc>
      </w:tr>
    </w:tbl>
    <w:p>
      <w:pPr>
        <w:spacing w:line="360" w:lineRule="auto" w:before="0" w:after="0"/>
        <w:ind w:firstLine="420"/>
      </w:pPr>
    </w:p>
    <w:p>
      <w:pPr>
        <w:spacing w:line="360" w:lineRule="auto" w:before="0" w:after="0"/>
        <w:ind w:firstLine="420"/>
      </w:pPr>
      <w:r>
        <w:rPr>
          <w:rFonts w:ascii="宋体" w:hAnsi="宋体" w:eastAsia="宋体"/>
          <w:b w:val="0"/>
          <w:sz w:val="24"/>
        </w:rPr>
        <w:t>星火采用**"移动端体验层 + 高并发接入层 + AI 智能层"**的三层异构架构，在产品层以对话作为统一入口，在系统层把目标澄清、计划生成、任务拆解、知识星图、学习剧场、学习模拟、学习报告、OpenClaw 执行闭环与多感官成长反馈串成一条主链。</w:t>
      </w:r>
    </w:p>
    <w:p>
      <w:pPr>
        <w:spacing w:line="360" w:lineRule="auto" w:before="0" w:after="0"/>
        <w:ind w:firstLine="420"/>
      </w:pPr>
      <w:r>
        <w:rPr>
          <w:rFonts w:ascii="宋体" w:hAnsi="宋体" w:eastAsia="宋体"/>
          <w:b w:val="0"/>
          <w:sz w:val="24"/>
        </w:rPr>
        <w:t>从问题空间到解空间的映射关系如下：</w:t>
      </w:r>
    </w:p>
    <w:p>
      <w:pPr>
        <w:spacing w:line="360" w:lineRule="auto" w:before="0" w:after="0"/>
        <w:ind w:firstLine="420"/>
      </w:pPr>
      <w:r>
        <w:rPr>
          <w:rFonts w:ascii="宋体" w:hAnsi="宋体" w:eastAsia="宋体"/>
          <w:b w:val="0"/>
          <w:sz w:val="24"/>
        </w:rPr>
        <w:t>**[图 D1]** 星火从问题空间到解空间的映射图 *AI 生图提示词：A left-to-right mapping diagram. Left side shows 4 red pain-point cards: "Too Big to Start", "Knowledge Fragmentation", "Delayed Feedback", "Execution Gap". Right side shows corresponding blue solution modules connected by arrows. Center shows the Sparkle star logo as the transformation hub. Clean infographic, dark background, professional style. 16:9 ratio.*</w:t>
      </w:r>
    </w:p>
    <w:p>
      <w:pPr>
        <w:pStyle w:val="4"/>
      </w:pPr>
      <w:bookmarkStart w:id="13" w:name="_Toc19384"/>
      <w:r>
        <w:rPr>
          <w:rFonts w:hint="eastAsia"/>
        </w:rPr>
        <w:t>项目目标</w:t>
      </w:r>
      <w:bookmarkEnd w:id="13"/>
    </w:p>
    <w:p>
      <w:pPr>
        <w:spacing w:line="360" w:lineRule="auto" w:before="0" w:after="0"/>
        <w:ind w:firstLine="420"/>
      </w:pPr>
      <w:r>
        <w:rPr>
          <w:rFonts w:ascii="宋体" w:hAnsi="宋体" w:eastAsia="宋体"/>
          <w:b w:val="0"/>
          <w:sz w:val="24"/>
        </w:rPr>
        <w:t>本项目当前阶段的目标如下：</w:t>
      </w:r>
    </w:p>
    <w:p>
      <w:pPr>
        <w:spacing w:line="360" w:lineRule="auto" w:before="0" w:after="0"/>
        <w:ind w:firstLine="0"/>
      </w:pPr>
      <w:r>
        <w:rPr>
          <w:rFonts w:ascii="宋体" w:hAnsi="宋体" w:eastAsia="宋体"/>
          <w:b w:val="0"/>
          <w:sz w:val="24"/>
        </w:rPr>
        <w:t>1. 打通"对话 → 规划 → 任务 → 执行 → 反馈 → 成长沉淀"的学习主链。</w:t>
      </w:r>
    </w:p>
    <w:p>
      <w:pPr>
        <w:spacing w:line="360" w:lineRule="auto" w:before="0" w:after="0"/>
        <w:ind w:firstLine="0"/>
      </w:pPr>
      <w:r>
        <w:rPr>
          <w:rFonts w:ascii="宋体" w:hAnsi="宋体" w:eastAsia="宋体"/>
          <w:b w:val="0"/>
          <w:sz w:val="24"/>
        </w:rPr>
        <w:t>2. 让知识状态可以被可视化、可推理、可回顾，而不是只留在聊天记录中。</w:t>
      </w:r>
    </w:p>
    <w:p>
      <w:pPr>
        <w:spacing w:line="360" w:lineRule="auto" w:before="0" w:after="0"/>
        <w:ind w:firstLine="0"/>
      </w:pPr>
      <w:r>
        <w:rPr>
          <w:rFonts w:ascii="宋体" w:hAnsi="宋体" w:eastAsia="宋体"/>
          <w:b w:val="0"/>
          <w:sz w:val="24"/>
        </w:rPr>
        <w:t>3. 用多 Agent 协作、GraphRAG 和 OpenClaw 执行闭环体现技术创新度与系统深度。</w:t>
      </w:r>
    </w:p>
    <w:p>
      <w:pPr>
        <w:spacing w:line="360" w:lineRule="auto" w:before="0" w:after="0"/>
        <w:ind w:firstLine="0"/>
      </w:pPr>
      <w:r>
        <w:rPr>
          <w:rFonts w:ascii="宋体" w:hAnsi="宋体" w:eastAsia="宋体"/>
          <w:b w:val="0"/>
          <w:sz w:val="24"/>
        </w:rPr>
        <w:t>4. 在移动端形成有温度、低打扰、可持续使用的成长体验。</w:t>
      </w:r>
    </w:p>
    <w:p>
      <w:pPr>
        <w:spacing w:line="360" w:lineRule="auto" w:before="0" w:after="0"/>
        <w:ind w:firstLine="0"/>
      </w:pPr>
      <w:r>
        <w:rPr>
          <w:rFonts w:ascii="宋体" w:hAnsi="宋体" w:eastAsia="宋体"/>
          <w:b w:val="0"/>
          <w:sz w:val="24"/>
        </w:rPr>
        <w:t>5. 通过测试、验收、benchmark 和工程闸门证明项目不是概念原型，而是可验证的系统工程。</w:t>
      </w:r>
    </w:p>
    <w:p>
      <w:pPr>
        <w:pStyle w:val="4"/>
      </w:pPr>
      <w:bookmarkStart w:id="14" w:name="_Toc14701"/>
      <w:r>
        <w:rPr>
          <w:rFonts w:hint="eastAsia"/>
        </w:rPr>
        <w:t>项目价值</w:t>
      </w:r>
      <w:bookmarkEnd w:id="14"/>
    </w:p>
    <w:p>
      <w:pPr>
        <w:spacing w:line="360" w:lineRule="auto" w:before="0" w:after="0"/>
        <w:ind w:firstLine="420"/>
      </w:pPr>
      <w:r>
        <w:rPr>
          <w:rFonts w:ascii="宋体" w:hAnsi="宋体" w:eastAsia="宋体"/>
          <w:b w:val="0"/>
          <w:sz w:val="24"/>
        </w:rPr>
        <w:t>星火的项目价值主要体现在三个层面：</w:t>
      </w:r>
    </w:p>
    <w:p>
      <w:pPr>
        <w:spacing w:line="360" w:lineRule="auto" w:before="0" w:after="0"/>
        <w:ind w:firstLine="420"/>
      </w:pPr>
      <w:r>
        <w:rPr>
          <w:rFonts w:ascii="宋体" w:hAnsi="宋体" w:eastAsia="宋体"/>
          <w:b w:val="0"/>
          <w:sz w:val="24"/>
        </w:rPr>
        <w:t>**对用户的价值**：把"抽象学习目标"转化为"可推进、可追踪、可复盘"的具体行动链。通过知识星图让成长可见，通过成就系统让坚持有感，通过多感官反馈让学习过程本身变得更有温度。</w:t>
      </w:r>
    </w:p>
    <w:p>
      <w:pPr>
        <w:spacing w:line="360" w:lineRule="auto" w:before="0" w:after="0"/>
        <w:ind w:firstLine="420"/>
      </w:pPr>
      <w:r>
        <w:rPr>
          <w:rFonts w:ascii="宋体" w:hAnsi="宋体" w:eastAsia="宋体"/>
          <w:b w:val="0"/>
          <w:sz w:val="24"/>
        </w:rPr>
        <w:t>**对教育类 AI 产品形态的价值**：探索从"答疑工具"走向"成长系统"的路径——让学习产品不再只解决当下问题，而是帮助用户长期建立自己的学习结构与行动节奏。这是一个当前市场中尚未被充分验证的产品方向。</w:t>
      </w:r>
    </w:p>
    <w:p>
      <w:pPr>
        <w:spacing w:line="360" w:lineRule="auto" w:before="0" w:after="0"/>
        <w:ind w:firstLine="420"/>
      </w:pPr>
      <w:r>
        <w:rPr>
          <w:rFonts w:ascii="宋体" w:hAnsi="宋体" w:eastAsia="宋体"/>
          <w:b w:val="0"/>
          <w:sz w:val="24"/>
        </w:rPr>
        <w:t>**对工程实践的价值**：将异构架构、双核编排、多 Agent、知识图谱、GraphRAG、外部执行闭环和多感官反馈整合进同一系统，形成约 67.5 万行代码规模的复杂 AI-native 产品工程样本。</w:t>
      </w:r>
    </w:p>
    <w:p>
      <w:pPr>
        <w:spacing w:line="360" w:lineRule="auto" w:before="0" w:after="0"/>
        <w:ind w:firstLine="420"/>
      </w:pPr>
      <w:r>
        <w:rPr>
          <w:rFonts w:ascii="宋体" w:hAnsi="宋体" w:eastAsia="宋体"/>
          <w:b w:val="0"/>
          <w:sz w:val="24"/>
        </w:rPr>
        <w:t>**社会效益**：帮助更多学生以更低门槛获得个性化支持、长期反馈和可持续成长体验，降低学习过程中的盲目性与挫败感。特别是对于缺乏优质教育资源的地区学生，AI 学习系统有望起到教育公平化的补充作用。</w:t>
      </w:r>
    </w:p>
    <w:p>
      <w:pPr>
        <w:pStyle w:val="3"/>
        <w:ind w:firstLine="480"/>
      </w:pPr>
    </w:p>
    <w:p>
      <w:pPr>
        <w:pStyle w:val="3"/>
        <w:ind w:firstLine="480"/>
      </w:pPr>
    </w:p>
    <w:p>
      <w:pPr>
        <w:pStyle w:val="3"/>
        <w:ind w:firstLine="480"/>
      </w:pPr>
    </w:p>
    <w:p>
      <w:pPr>
        <w:pStyle w:val="3"/>
        <w:ind w:firstLine="480"/>
        <w:sectPr>
          <w:footerReference r:id="rId10" w:type="first"/>
          <w:pgSz w:w="11906" w:h="16838"/>
          <w:pgMar w:top="1440" w:right="1800" w:bottom="1440" w:left="1800" w:header="851" w:footer="992" w:gutter="0"/>
          <w:pgNumType w:start="1"/>
          <w:cols w:space="425" w:num="1"/>
          <w:docGrid w:type="lines" w:linePitch="312" w:charSpace="0"/>
        </w:sectPr>
      </w:pPr>
    </w:p>
    <w:p>
      <w:pPr>
        <w:pStyle w:val="2"/>
      </w:pPr>
      <w:commentRangeStart w:id="15"/>
      <w:bookmarkStart w:id="15" w:name="_Toc24496"/>
      <w:r>
        <w:rPr>
          <w:rFonts w:hint="eastAsia"/>
        </w:rPr>
        <w:t>开发计划</w:t>
      </w:r>
      <w:commentRangeEnd w:id="15"/>
      <w:r>
        <w:rPr>
          <w:rStyle w:val="64"/>
          <w:rFonts w:asciiTheme="minorHAnsi" w:hAnsiTheme="minorHAnsi" w:eastAsiaTheme="minorEastAsia"/>
          <w:b w:val="0"/>
          <w:bCs w:val="0"/>
          <w:kern w:val="2"/>
        </w:rPr>
        <w:commentReference w:id="15"/>
      </w:r>
      <w:bookmarkEnd w:id="15"/>
    </w:p>
    <w:p>
      <w:pPr>
        <w:pStyle w:val="4"/>
      </w:pPr>
      <w:bookmarkStart w:id="16" w:name="_Toc15924"/>
      <w:r>
        <w:rPr>
          <w:rFonts w:hint="eastAsia"/>
        </w:rPr>
        <w:t>最终呈现形式</w:t>
      </w:r>
      <w:bookmarkEnd w:id="16"/>
    </w:p>
    <w:p>
      <w:pPr>
        <w:spacing w:line="360" w:lineRule="auto" w:before="0" w:after="0"/>
        <w:ind w:firstLine="420"/>
      </w:pPr>
      <w:r>
        <w:rPr>
          <w:rFonts w:ascii="宋体" w:hAnsi="宋体" w:eastAsia="宋体"/>
          <w:b w:val="0"/>
          <w:sz w:val="24"/>
        </w:rPr>
        <w:t>星火当前以移动端 App 为核心呈现形式，后端以 API 服务、AI 编排引擎和实时网关能力支撑。比赛展示阶段的最终形态包括：</w:t>
      </w:r>
    </w:p>
    <w:p>
      <w:pPr>
        <w:spacing w:line="360" w:lineRule="auto" w:before="0" w:after="0"/>
        <w:ind w:firstLine="0"/>
      </w:pPr>
      <w:r>
        <w:rPr>
          <w:rFonts w:ascii="宋体" w:hAnsi="宋体" w:eastAsia="宋体"/>
          <w:b w:val="0"/>
          <w:sz w:val="24"/>
        </w:rPr>
        <w:t>1. **移动端主链演示**：对话、知识星图、学习报告、剧场、模拟等关键页面的完整交互流程。</w:t>
      </w:r>
    </w:p>
    <w:p>
      <w:pPr>
        <w:spacing w:line="360" w:lineRule="auto" w:before="0" w:after="0"/>
        <w:ind w:firstLine="0"/>
      </w:pPr>
      <w:r>
        <w:rPr>
          <w:rFonts w:ascii="宋体" w:hAnsi="宋体" w:eastAsia="宋体"/>
          <w:b w:val="0"/>
          <w:sz w:val="24"/>
        </w:rPr>
        <w:t>2. **后端架构能力展示**：Go Gateway、Python 编排器、GraphRAG、多 Agent、OpenClaw 的系统级协作。</w:t>
      </w:r>
    </w:p>
    <w:p>
      <w:pPr>
        <w:spacing w:line="360" w:lineRule="auto" w:before="0" w:after="0"/>
        <w:ind w:firstLine="0"/>
      </w:pPr>
      <w:r>
        <w:rPr>
          <w:rFonts w:ascii="宋体" w:hAnsi="宋体" w:eastAsia="宋体"/>
          <w:b w:val="0"/>
          <w:sz w:val="24"/>
        </w:rPr>
        <w:t>3. **工程验证展示**：测试覆盖、验收记录、性能阈值、构建与环境闸门的可复现证据。</w:t>
      </w:r>
    </w:p>
    <w:p>
      <w:pPr>
        <w:pStyle w:val="4"/>
      </w:pPr>
      <w:bookmarkStart w:id="17" w:name="_Toc4209"/>
      <w:r>
        <w:rPr>
          <w:rFonts w:hint="eastAsia"/>
        </w:rPr>
        <w:t>主要功能描述</w:t>
      </w:r>
      <w:bookmarkEnd w:id="17"/>
    </w:p>
    <w:p>
      <w:pPr>
        <w:spacing w:line="360" w:lineRule="auto" w:before="0" w:after="0"/>
        <w:ind w:firstLine="420"/>
      </w:pPr>
      <w:r>
        <w:rPr>
          <w:rFonts w:ascii="宋体" w:hAnsi="宋体" w:eastAsia="宋体"/>
          <w:b w:val="0"/>
          <w:sz w:val="24"/>
        </w:rPr>
        <w:t>当前版本重点能力包括：</w:t>
      </w:r>
    </w:p>
    <w:p>
      <w:pPr>
        <w:spacing w:line="360" w:lineRule="auto" w:before="0" w:after="0"/>
        <w:ind w:firstLine="420"/>
      </w:pPr>
      <w:r>
        <w:rPr>
          <w:rFonts w:ascii="宋体" w:hAnsi="宋体" w:eastAsia="宋体"/>
          <w:b w:val="0"/>
          <w:sz w:val="24"/>
        </w:rPr>
        <w:t>**[图 D2]** 星火核心功能全景图 *AI 生图提示词：A panoramic feature map with the learning main chain as a horizontal spine through the center. Above the spine: Chat, Plan, Galaxy, Report modules. Below: Theater, Simulation, Achievement, BGM modules. OpenClaw and Mirofish as side-mounted enhancement engines. Each module shown as a card with icon and 2-3 keywords. Dark space theme with connected glowing lines. 16:9 ratio.*</w:t>
      </w:r>
    </w:p>
    <w:p>
      <w:pPr>
        <w:pStyle w:val="4"/>
      </w:pPr>
      <w:bookmarkStart w:id="18" w:name="_Toc27470"/>
      <w:r>
        <w:rPr>
          <w:rFonts w:hint="eastAsia"/>
        </w:rPr>
        <w:t>运行环境</w:t>
      </w:r>
      <w:bookmarkEnd w:id="18"/>
    </w:p>
    <w:p>
      <w:pPr>
        <w:spacing w:line="360" w:lineRule="auto" w:before="0" w:after="0"/>
        <w:ind w:firstLine="420"/>
      </w:pPr>
      <w:r>
        <w:rPr>
          <w:rFonts w:ascii="宋体" w:hAnsi="宋体" w:eastAsia="宋体"/>
          <w:b w:val="0"/>
          <w:sz w:val="24"/>
        </w:rPr>
        <w:t>**移动端**：Flutter 构建，支持 iOS 与 Android，最低版本 iOS 14 / Android API 24。</w:t>
      </w:r>
    </w:p>
    <w:p>
      <w:pPr>
        <w:spacing w:line="360" w:lineRule="auto" w:before="0" w:after="0"/>
        <w:ind w:firstLine="420"/>
      </w:pPr>
      <w:r>
        <w:rPr>
          <w:rFonts w:ascii="宋体" w:hAnsi="宋体" w:eastAsia="宋体"/>
          <w:b w:val="0"/>
          <w:sz w:val="24"/>
        </w:rPr>
        <w:t>**后端基础设施**（Docker Compose 编排）：</w:t>
      </w:r>
    </w:p>
    <w:p>
      <w:pPr>
        <w:spacing w:line="360" w:lineRule="auto" w:before="0" w:after="0"/>
        <w:ind w:firstLine="420"/>
      </w:pPr>
      <w:r>
        <w:rPr>
          <w:rFonts w:ascii="宋体" w:hAnsi="宋体" w:eastAsia="宋体"/>
          <w:b w:val="0"/>
          <w:sz w:val="24"/>
        </w:rPr>
        <w:t>前后端主要通过 WebSocket（实时聊天/状态同步）、HTTPS REST（认证/资源访问）和 gRPC（Gateway ↔ Python Engine）完成通信。</w:t>
      </w:r>
    </w:p>
    <w:p>
      <w:pPr>
        <w:spacing w:line="360" w:lineRule="auto" w:before="0" w:after="0"/>
        <w:ind w:firstLine="420"/>
      </w:pPr>
      <w:r>
        <w:rPr>
          <w:rFonts w:ascii="宋体" w:hAnsi="宋体" w:eastAsia="宋体"/>
          <w:b w:val="0"/>
          <w:sz w:val="24"/>
        </w:rPr>
        <w:t>当前开发与演示环境强调"本地完整拉起能力"（`make dev-all`），保证系统可以在统一依赖环境中完成联调、回归和比赛展示。</w:t>
      </w:r>
    </w:p>
    <w:p>
      <w:pPr>
        <w:pStyle w:val="4"/>
      </w:pPr>
      <w:bookmarkStart w:id="19" w:name="_Toc21808"/>
      <w:r>
        <w:rPr>
          <w:rFonts w:hint="eastAsia"/>
        </w:rPr>
        <w:t>验收标准</w:t>
      </w:r>
      <w:bookmarkEnd w:id="19"/>
    </w:p>
    <w:p>
      <w:pPr>
        <w:spacing w:line="360" w:lineRule="auto" w:before="0" w:after="0"/>
        <w:ind w:firstLine="420"/>
      </w:pPr>
      <w:r>
        <w:rPr>
          <w:rFonts w:ascii="宋体" w:hAnsi="宋体" w:eastAsia="宋体"/>
          <w:b w:val="0"/>
          <w:sz w:val="24"/>
        </w:rPr>
        <w:t>当前版本的核心验收标准：</w:t>
      </w:r>
    </w:p>
    <w:p>
      <w:pPr>
        <w:spacing w:line="360" w:lineRule="auto" w:before="0" w:after="0"/>
        <w:ind w:firstLine="0"/>
      </w:pPr>
      <w:r>
        <w:rPr>
          <w:rFonts w:ascii="宋体" w:hAnsi="宋体" w:eastAsia="宋体"/>
          <w:b w:val="0"/>
          <w:sz w:val="24"/>
        </w:rPr>
        <w:t>1. 主链场景可从对话一路跑通到计划、任务、反馈与成长沉淀。</w:t>
      </w:r>
    </w:p>
    <w:p>
      <w:pPr>
        <w:spacing w:line="360" w:lineRule="auto" w:before="0" w:after="0"/>
        <w:ind w:firstLine="0"/>
      </w:pPr>
      <w:r>
        <w:rPr>
          <w:rFonts w:ascii="宋体" w:hAnsi="宋体" w:eastAsia="宋体"/>
          <w:b w:val="0"/>
          <w:sz w:val="24"/>
        </w:rPr>
        <w:t>2. 从零复建（from-zero rebuild）、核心容器健康、移动端 fresh build 与本地 smoke 全部通过。</w:t>
      </w:r>
    </w:p>
    <w:p>
      <w:pPr>
        <w:spacing w:line="360" w:lineRule="auto" w:before="0" w:after="0"/>
        <w:ind w:firstLine="0"/>
      </w:pPr>
      <w:r>
        <w:rPr>
          <w:rFonts w:ascii="宋体" w:hAnsi="宋体" w:eastAsia="宋体"/>
          <w:b w:val="0"/>
          <w:sz w:val="24"/>
        </w:rPr>
        <w:t>3. Mirofish、OpenClaw、Theater、Simulation、Learning Report 等关键创新模块具有专项验证材料。</w:t>
      </w:r>
    </w:p>
    <w:p>
      <w:pPr>
        <w:spacing w:line="360" w:lineRule="auto" w:before="0" w:after="0"/>
        <w:ind w:firstLine="0"/>
      </w:pPr>
      <w:r>
        <w:rPr>
          <w:rFonts w:ascii="宋体" w:hAnsi="宋体" w:eastAsia="宋体"/>
          <w:b w:val="0"/>
          <w:sz w:val="24"/>
        </w:rPr>
        <w:t>4. 移动端核心页面和关键交互在模拟器环境下可稳定演示。</w:t>
      </w:r>
    </w:p>
    <w:p>
      <w:pPr>
        <w:spacing w:line="360" w:lineRule="auto" w:before="0" w:after="0"/>
        <w:ind w:firstLine="0"/>
      </w:pPr>
      <w:r>
        <w:rPr>
          <w:rFonts w:ascii="宋体" w:hAnsi="宋体" w:eastAsia="宋体"/>
          <w:b w:val="0"/>
          <w:sz w:val="24"/>
        </w:rPr>
        <w:t>5. 对高风险或仍未完全签收的能力保持明确边界说明，不虚构完成度。</w:t>
      </w:r>
    </w:p>
    <w:p>
      <w:pPr>
        <w:pStyle w:val="4"/>
      </w:pPr>
      <w:commentRangeStart w:id="16"/>
      <w:bookmarkStart w:id="20" w:name="_Toc6796"/>
      <w:r>
        <w:rPr>
          <w:rFonts w:hint="eastAsia"/>
        </w:rPr>
        <w:t>关键问题</w:t>
      </w:r>
      <w:commentRangeEnd w:id="16"/>
      <w:r>
        <w:rPr>
          <w:rStyle w:val="64"/>
          <w:rFonts w:asciiTheme="minorHAnsi" w:hAnsiTheme="minorHAnsi" w:eastAsiaTheme="minorEastAsia"/>
          <w:b w:val="0"/>
          <w:bCs w:val="0"/>
        </w:rPr>
        <w:commentReference w:id="16"/>
      </w:r>
      <w:bookmarkEnd w:id="20"/>
    </w:p>
    <w:p>
      <w:pPr>
        <w:pStyle w:val="4"/>
      </w:pPr>
      <w:bookmarkStart w:id="21" w:name="_Toc10785"/>
      <w:r>
        <w:rPr>
          <w:rFonts w:hint="eastAsia"/>
        </w:rPr>
        <w:t>进度安排</w:t>
      </w:r>
      <w:bookmarkEnd w:id="21"/>
    </w:p>
    <w:p>
      <w:pPr>
        <w:spacing w:line="360" w:lineRule="auto" w:before="0" w:after="0"/>
        <w:ind w:firstLine="420"/>
      </w:pPr>
      <w:r>
        <w:rPr>
          <w:rFonts w:ascii="宋体" w:hAnsi="宋体" w:eastAsia="宋体"/>
          <w:b w:val="0"/>
          <w:sz w:val="24"/>
        </w:rPr>
        <w:t>项目已完成从基础架构到收口阶段的多轮迭代：</w:t>
      </w:r>
    </w:p>
    <w:p>
      <w:pPr>
        <w:pStyle w:val="4"/>
      </w:pPr>
      <w:commentRangeStart w:id="17"/>
      <w:bookmarkStart w:id="22" w:name="_Toc25176"/>
      <w:r>
        <w:rPr>
          <w:rFonts w:hint="eastAsia"/>
        </w:rPr>
        <w:t>开发预算</w:t>
      </w:r>
      <w:commentRangeEnd w:id="17"/>
      <w:r>
        <w:rPr>
          <w:rStyle w:val="64"/>
          <w:rFonts w:asciiTheme="minorHAnsi" w:hAnsiTheme="minorHAnsi" w:eastAsiaTheme="minorEastAsia"/>
          <w:b w:val="0"/>
          <w:bCs w:val="0"/>
        </w:rPr>
        <w:commentReference w:id="17"/>
      </w:r>
      <w:bookmarkEnd w:id="22"/>
    </w:p>
    <w:p>
      <w:pPr>
        <w:spacing w:line="360" w:lineRule="auto" w:before="0" w:after="0"/>
        <w:ind w:firstLine="420"/>
      </w:pPr>
      <w:r>
        <w:rPr>
          <w:rFonts w:ascii="宋体" w:hAnsi="宋体" w:eastAsia="宋体"/>
          <w:b w:val="0"/>
          <w:sz w:val="24"/>
        </w:rPr>
        <w:t>当前项目的主要成本集中在：</w:t>
      </w:r>
    </w:p>
    <w:p>
      <w:pPr>
        <w:pStyle w:val="3"/>
        <w:ind w:firstLine="480"/>
      </w:pPr>
    </w:p>
    <w:p>
      <w:pPr>
        <w:pStyle w:val="3"/>
        <w:ind w:firstLine="480"/>
        <w:sectPr>
          <w:pgSz w:w="11906" w:h="16838"/>
          <w:pgMar w:top="1440" w:right="1800" w:bottom="1440" w:left="1800" w:header="851" w:footer="992" w:gutter="0"/>
          <w:cols w:space="425" w:num="1"/>
          <w:docGrid w:type="lines" w:linePitch="312" w:charSpace="0"/>
        </w:sectPr>
      </w:pPr>
    </w:p>
    <w:p>
      <w:pPr>
        <w:pStyle w:val="2"/>
      </w:pPr>
      <w:commentRangeStart w:id="18"/>
      <w:bookmarkStart w:id="23" w:name="_Toc13056"/>
      <w:r>
        <w:rPr>
          <w:rFonts w:hint="eastAsia"/>
        </w:rPr>
        <w:t>可行性分析</w:t>
      </w:r>
      <w:commentRangeEnd w:id="18"/>
      <w:r>
        <w:rPr>
          <w:rStyle w:val="64"/>
          <w:rFonts w:asciiTheme="minorHAnsi" w:hAnsiTheme="minorHAnsi" w:eastAsiaTheme="minorEastAsia"/>
          <w:b w:val="0"/>
          <w:bCs w:val="0"/>
          <w:kern w:val="2"/>
        </w:rPr>
        <w:commentReference w:id="18"/>
      </w:r>
      <w:bookmarkEnd w:id="23"/>
    </w:p>
    <w:p>
      <w:pPr>
        <w:pStyle w:val="4"/>
      </w:pPr>
      <w:bookmarkStart w:id="24" w:name="_Toc2700"/>
      <w:r>
        <w:rPr>
          <w:rFonts w:hint="eastAsia"/>
        </w:rPr>
        <w:t>技术可行性分析</w:t>
      </w:r>
      <w:bookmarkEnd w:id="24"/>
    </w:p>
    <w:p>
      <w:pPr>
        <w:spacing w:line="360" w:lineRule="auto" w:before="0" w:after="0"/>
        <w:ind w:firstLine="420"/>
      </w:pPr>
      <w:r>
        <w:rPr>
          <w:rFonts w:ascii="宋体" w:hAnsi="宋体" w:eastAsia="宋体"/>
          <w:b w:val="0"/>
          <w:sz w:val="24"/>
        </w:rPr>
        <w:t>星火采用的关键技术栈都拥有成熟生态：Flutter（Google 维护，Stars 165K+）、Go（Google 维护，高并发标杆）、Python（AI/ML 生态最丰富）、LangGraph（LangChain 团队出品）、PostgreSQL（全球最先进开源关系数据库）、pgvector（HNSW 索引性能优秀）、Redis（缓存/消息标杆）。</w:t>
      </w:r>
    </w:p>
    <w:p>
      <w:pPr>
        <w:spacing w:line="360" w:lineRule="auto" w:before="0" w:after="0"/>
        <w:ind w:firstLine="420"/>
      </w:pPr>
      <w:r>
        <w:rPr>
          <w:rFonts w:ascii="宋体" w:hAnsi="宋体" w:eastAsia="宋体"/>
          <w:b w:val="0"/>
          <w:sz w:val="24"/>
        </w:rPr>
        <w:t>项目的难点主要来自**组合复杂度**而非底层技术不可达。从当前代码规模（67.5 万行）、模块划分（16+ 完整模块）、测试资产（100+ 测试文件）和验收记录来看，核心技术路线已经进入真实落地阶段。</w:t>
      </w:r>
    </w:p>
    <w:p>
      <w:pPr>
        <w:pStyle w:val="4"/>
      </w:pPr>
      <w:bookmarkStart w:id="25" w:name="_Toc18190"/>
      <w:r>
        <w:rPr>
          <w:rFonts w:hint="eastAsia"/>
        </w:rPr>
        <w:t>资源可行性分析</w:t>
      </w:r>
      <w:bookmarkEnd w:id="25"/>
    </w:p>
    <w:p>
      <w:pPr>
        <w:spacing w:line="360" w:lineRule="auto" w:before="0" w:after="0"/>
        <w:ind w:firstLine="420"/>
      </w:pPr>
      <w:r>
        <w:rPr>
          <w:rFonts w:ascii="宋体" w:hAnsi="宋体" w:eastAsia="宋体"/>
          <w:b w:val="0"/>
          <w:sz w:val="24"/>
        </w:rPr>
        <w:t>团队具备移动端、后端、AI 编排和产品统筹等方面的分工基础，并已沉淀较完整的开发文档、模块文档、测试材料与验收记录。现有仓库中 Python、Go、Flutter 三侧的模块规模均表明系统具备持续迭代能力。</w:t>
      </w:r>
    </w:p>
    <w:p>
      <w:pPr>
        <w:spacing w:line="360" w:lineRule="auto" w:before="0" w:after="0"/>
        <w:ind w:firstLine="420"/>
      </w:pPr>
      <w:r>
        <w:rPr>
          <w:rFonts w:ascii="宋体" w:hAnsi="宋体" w:eastAsia="宋体"/>
          <w:b w:val="0"/>
          <w:sz w:val="24"/>
        </w:rPr>
        <w:t>项目当前最大的优势不是"概念新"，而是**"工程积累已经形成"**——已有主链、有模块、有测试、有验收、有可重建环境。</w:t>
      </w:r>
    </w:p>
    <w:p>
      <w:pPr>
        <w:pStyle w:val="4"/>
      </w:pPr>
      <w:bookmarkStart w:id="26" w:name="_Toc10509"/>
      <w:r>
        <w:rPr>
          <w:rFonts w:hint="eastAsia"/>
        </w:rPr>
        <w:t>市场可行性分析</w:t>
      </w:r>
      <w:bookmarkEnd w:id="26"/>
    </w:p>
    <w:p>
      <w:pPr>
        <w:spacing w:line="360" w:lineRule="auto" w:before="0" w:after="0"/>
        <w:ind w:firstLine="420"/>
      </w:pPr>
      <w:r>
        <w:rPr>
          <w:rFonts w:ascii="宋体" w:hAnsi="宋体" w:eastAsia="宋体"/>
          <w:b w:val="0"/>
          <w:sz w:val="24"/>
        </w:rPr>
        <w:t>大学生学习中的执行失败、知识碎片化和反馈滞后是高频且普遍存在的问题。当前主流产品虽然已经覆盖学习问答（ChatGPT Study Mode）、作业辅助（StudyX/Gauth）、资料整理（Quizlet）中的部分场景，但"长期状态理解 + 知识结构化 + 执行闭环 + 成长沉淀"的组合能力仍然稀缺。</w:t>
      </w:r>
    </w:p>
    <w:p>
      <w:pPr>
        <w:spacing w:line="360" w:lineRule="auto" w:before="0" w:after="0"/>
        <w:ind w:firstLine="420"/>
      </w:pPr>
      <w:r>
        <w:rPr>
          <w:rFonts w:ascii="宋体" w:hAnsi="宋体" w:eastAsia="宋体"/>
          <w:b w:val="0"/>
          <w:sz w:val="24"/>
        </w:rPr>
        <w:t>**付费意愿分析**：核心用户群体（备考/提升）付费意愿强，可采用 Freemium 模式——基础功能免费，高级 AI 功能（多 Agent 协作、执行闭环、深度报告）按月订阅。参考 Duolingo（MAU 1 亿+、付费率约 8%）和 Notion（个人版免费 + Pro 版 $10/月）的成功路径。</w:t>
      </w:r>
    </w:p>
    <w:p>
      <w:pPr>
        <w:pStyle w:val="3"/>
        <w:ind w:firstLine="480"/>
      </w:pPr>
    </w:p>
    <w:p>
      <w:pPr>
        <w:ind w:firstLine="480"/>
        <w:sectPr>
          <w:pgSz w:w="11906" w:h="16838"/>
          <w:pgMar w:top="1440" w:right="1800" w:bottom="1440" w:left="1800" w:header="851" w:footer="992" w:gutter="0"/>
          <w:cols w:space="425" w:num="1"/>
          <w:docGrid w:type="lines" w:linePitch="312" w:charSpace="0"/>
        </w:sectPr>
      </w:pPr>
    </w:p>
    <w:p>
      <w:pPr>
        <w:pStyle w:val="2"/>
      </w:pPr>
      <w:bookmarkStart w:id="27" w:name="_Toc22959"/>
      <w:commentRangeStart w:id="19"/>
      <w:r>
        <w:rPr>
          <w:rFonts w:hint="eastAsia"/>
        </w:rPr>
        <w:t>需求分析</w:t>
      </w:r>
      <w:commentRangeEnd w:id="19"/>
      <w:r>
        <w:rPr>
          <w:rStyle w:val="64"/>
          <w:rFonts w:asciiTheme="minorHAnsi" w:hAnsiTheme="minorHAnsi" w:eastAsiaTheme="minorEastAsia"/>
          <w:b w:val="0"/>
          <w:bCs w:val="0"/>
          <w:kern w:val="2"/>
        </w:rPr>
        <w:commentReference w:id="19"/>
      </w:r>
      <w:bookmarkEnd w:id="27"/>
    </w:p>
    <w:p>
      <w:pPr>
        <w:pStyle w:val="4"/>
      </w:pPr>
      <w:commentRangeStart w:id="20"/>
      <w:bookmarkStart w:id="28" w:name="_Toc11354"/>
      <w:r>
        <w:rPr>
          <w:rFonts w:hint="eastAsia"/>
        </w:rPr>
        <w:t>数据需求</w:t>
      </w:r>
      <w:commentRangeEnd w:id="20"/>
      <w:r>
        <w:rPr>
          <w:rStyle w:val="64"/>
          <w:rFonts w:asciiTheme="minorHAnsi" w:hAnsiTheme="minorHAnsi" w:eastAsiaTheme="minorEastAsia"/>
          <w:b w:val="0"/>
          <w:bCs w:val="0"/>
        </w:rPr>
        <w:commentReference w:id="20"/>
      </w:r>
      <w:bookmarkEnd w:id="28"/>
    </w:p>
    <w:p>
      <w:pPr>
        <w:pStyle w:val="5"/>
      </w:pPr>
      <w:bookmarkStart w:id="29" w:name="_Toc3411"/>
      <w:r>
        <w:rPr>
          <w:rFonts w:hint="eastAsia"/>
        </w:rPr>
        <w:t>静态数据</w:t>
      </w:r>
      <w:bookmarkEnd w:id="29"/>
    </w:p>
    <w:p>
      <w:pPr>
        <w:pStyle w:val="5"/>
      </w:pPr>
      <w:bookmarkStart w:id="30" w:name="_Toc2922"/>
      <w:r>
        <w:rPr>
          <w:rFonts w:hint="eastAsia"/>
        </w:rPr>
        <w:t>动态数据</w:t>
      </w:r>
      <w:bookmarkEnd w:id="30"/>
    </w:p>
    <w:p>
      <w:pPr>
        <w:pStyle w:val="5"/>
      </w:pPr>
      <w:bookmarkStart w:id="31" w:name="_Toc27218"/>
      <w:r>
        <w:rPr>
          <w:rFonts w:hint="eastAsia"/>
        </w:rPr>
        <w:t>数据词典</w:t>
      </w:r>
      <w:bookmarkEnd w:id="31"/>
    </w:p>
    <w:p>
      <w:pPr>
        <w:pStyle w:val="5"/>
      </w:pPr>
      <w:commentRangeStart w:id="21"/>
      <w:bookmarkStart w:id="32" w:name="_Toc19846"/>
      <w:r>
        <w:rPr>
          <w:rFonts w:hint="eastAsia"/>
        </w:rPr>
        <w:t>数据采集</w:t>
      </w:r>
      <w:commentRangeEnd w:id="21"/>
      <w:r>
        <w:rPr>
          <w:rStyle w:val="64"/>
          <w:rFonts w:asciiTheme="minorHAnsi" w:hAnsiTheme="minorHAnsi"/>
          <w:b w:val="0"/>
          <w:bCs w:val="0"/>
        </w:rPr>
        <w:commentReference w:id="21"/>
      </w:r>
      <w:bookmarkEnd w:id="32"/>
    </w:p>
    <w:p>
      <w:pPr>
        <w:spacing w:line="360" w:lineRule="auto" w:before="0" w:after="0"/>
        <w:ind w:firstLine="0"/>
      </w:pPr>
      <w:r>
        <w:rPr>
          <w:rFonts w:ascii="宋体" w:hAnsi="宋体" w:eastAsia="宋体"/>
          <w:b w:val="0"/>
          <w:sz w:val="24"/>
        </w:rPr>
        <w:t>1. **用户主动输入**：文本消息、图片、资料上传、交互选择（计划确认/审批决策）。</w:t>
      </w:r>
    </w:p>
    <w:p>
      <w:pPr>
        <w:spacing w:line="360" w:lineRule="auto" w:before="0" w:after="0"/>
        <w:ind w:firstLine="0"/>
      </w:pPr>
      <w:r>
        <w:rPr>
          <w:rFonts w:ascii="宋体" w:hAnsi="宋体" w:eastAsia="宋体"/>
          <w:b w:val="0"/>
          <w:sz w:val="24"/>
        </w:rPr>
        <w:t>2. **学习过程行为**：任务完成、反馈提交、路径浏览、剧场/模拟参与、Sprint 冲刺记录。</w:t>
      </w:r>
    </w:p>
    <w:p>
      <w:pPr>
        <w:spacing w:line="360" w:lineRule="auto" w:before="0" w:after="0"/>
        <w:ind w:firstLine="0"/>
      </w:pPr>
      <w:r>
        <w:rPr>
          <w:rFonts w:ascii="宋体" w:hAnsi="宋体" w:eastAsia="宋体"/>
          <w:b w:val="0"/>
          <w:sz w:val="24"/>
        </w:rPr>
        <w:t>3. **知识组织过程**：图谱节点更新、掌握度变化、推荐路径生成、遗忘衰减计算。</w:t>
      </w:r>
    </w:p>
    <w:p>
      <w:pPr>
        <w:spacing w:line="360" w:lineRule="auto" w:before="0" w:after="0"/>
        <w:ind w:firstLine="0"/>
      </w:pPr>
      <w:r>
        <w:rPr>
          <w:rFonts w:ascii="宋体" w:hAnsi="宋体" w:eastAsia="宋体"/>
          <w:b w:val="0"/>
          <w:sz w:val="24"/>
        </w:rPr>
        <w:t>4. **外部执行回流**：OpenClaw 执行结果、审批状态、信任评估、结果摄取记录。</w:t>
      </w:r>
    </w:p>
    <w:p>
      <w:pPr>
        <w:spacing w:line="360" w:lineRule="auto" w:before="0" w:after="0"/>
        <w:ind w:firstLine="0"/>
      </w:pPr>
      <w:r>
        <w:rPr>
          <w:rFonts w:ascii="宋体" w:hAnsi="宋体" w:eastAsia="宋体"/>
          <w:b w:val="0"/>
          <w:sz w:val="24"/>
        </w:rPr>
        <w:t>5. **系统观察数据**：RunLedger 追踪日志、Prometheus 指标、OpenTelemetry trace、WebSocket 延迟。</w:t>
      </w:r>
    </w:p>
    <w:p>
      <w:pPr>
        <w:pStyle w:val="4"/>
      </w:pPr>
      <w:commentRangeStart w:id="22"/>
      <w:bookmarkStart w:id="33" w:name="_Toc16854"/>
      <w:r>
        <w:rPr>
          <w:rFonts w:hint="eastAsia"/>
        </w:rPr>
        <w:t>功能需求</w:t>
      </w:r>
      <w:commentRangeEnd w:id="22"/>
      <w:r>
        <w:rPr>
          <w:rStyle w:val="64"/>
          <w:rFonts w:asciiTheme="minorHAnsi" w:hAnsiTheme="minorHAnsi" w:eastAsiaTheme="minorEastAsia"/>
          <w:b w:val="0"/>
          <w:bCs w:val="0"/>
        </w:rPr>
        <w:commentReference w:id="22"/>
      </w:r>
      <w:bookmarkEnd w:id="33"/>
    </w:p>
    <w:p>
      <w:pPr>
        <w:spacing w:line="360" w:lineRule="auto" w:before="0" w:after="0"/>
        <w:ind w:firstLine="420"/>
      </w:pPr>
      <w:r>
        <w:rPr>
          <w:rFonts w:ascii="宋体" w:hAnsi="宋体" w:eastAsia="宋体"/>
          <w:b w:val="0"/>
          <w:sz w:val="24"/>
        </w:rPr>
        <w:t>项目的功能需求围绕学习成长主链组织，而非围绕孤立页面堆叠。</w:t>
      </w:r>
    </w:p>
    <w:p>
      <w:pPr>
        <w:spacing w:line="360" w:lineRule="auto" w:before="0" w:after="0"/>
        <w:ind w:firstLine="0"/>
      </w:pPr>
      <w:r>
        <w:rPr>
          <w:rFonts w:ascii="宋体" w:hAnsi="宋体" w:eastAsia="宋体"/>
          <w:b/>
          <w:sz w:val="24"/>
        </w:rPr>
        <w:t>核心功能模块</w:t>
      </w:r>
    </w:p>
    <w:p>
      <w:pPr>
        <w:spacing w:line="360" w:lineRule="auto" w:before="0" w:after="0"/>
        <w:ind w:firstLine="420"/>
      </w:pPr>
      <w:r>
        <w:rPr>
          <w:rFonts w:ascii="宋体" w:hAnsi="宋体" w:eastAsia="宋体"/>
          <w:b w:val="0"/>
          <w:sz w:val="24"/>
        </w:rPr>
        <w:t>**[图 D3]** 核心功能模块结构图 *AI 生图提示词：A structured module diagram with a central "Learning Main Chain" horizontal bar. P0 modules (Chat, Plan, Galaxy) connected above as core pillars. P1 modules (Mirofish, OpenClaw, Report, Theater, Simulation) connected below as enhancement layers. P2 modules (Achievement, BGM, Haptics) as outer ring. Connecting lines show data flow. Clean architecture diagram, dark background. 16:9 ratio.*</w:t>
      </w:r>
    </w:p>
    <w:p>
      <w:pPr>
        <w:spacing w:line="360" w:lineRule="auto" w:before="0" w:after="0"/>
        <w:ind w:firstLine="0"/>
      </w:pPr>
      <w:r>
        <w:rPr>
          <w:rFonts w:ascii="宋体" w:hAnsi="宋体" w:eastAsia="宋体"/>
          <w:b/>
          <w:sz w:val="24"/>
        </w:rPr>
        <w:t>核心功能模块</w:t>
      </w:r>
    </w:p>
    <w:p>
      <w:pPr>
        <w:pStyle w:val="14"/>
        <w:spacing w:after="156" w:afterLines="50" w:line="300" w:lineRule="auto"/>
        <w:jc w:val="center"/>
      </w:pPr>
      <w:bookmarkStart w:id="35" w:name="_Ref362382751"/>
      <w:r>
        <w:rPr>
          <w:rFonts w:ascii="Times New Roman" w:hAnsi="Times New Roman" w:eastAsia="宋体" w:cs="Times New Roman"/>
          <w:sz w:val="21"/>
          <w:szCs w:val="21"/>
        </w:rPr>
        <w:t>表</w:t>
      </w:r>
      <w:bookmarkEnd w:id="35"/>
      <w:r>
        <w:rPr>
          <w:rFonts w:ascii="Times New Roman" w:hAnsi="Times New Roman" w:eastAsia="宋体" w:cs="Times New Roman"/>
          <w:sz w:val="21"/>
          <w:szCs w:val="21"/>
        </w:rPr>
        <w:t>1</w:t>
      </w:r>
      <w:r>
        <w:rPr>
          <w:rFonts w:hint="eastAsia" w:ascii="Times New Roman" w:hAnsi="Times New Roman" w:eastAsia="宋体" w:cs="Times New Roman"/>
          <w:sz w:val="21"/>
          <w:szCs w:val="21"/>
        </w:rPr>
        <w:t xml:space="preserve"> </w:t>
      </w:r>
      <w:r>
        <w:rPr>
          <w:rFonts w:ascii="Times New Roman" w:hAnsi="Times New Roman" w:eastAsia="宋体" w:cs="Times New Roman"/>
          <w:sz w:val="21"/>
          <w:szCs w:val="21"/>
        </w:rPr>
        <w:t>核心功能模块描述</w:t>
      </w:r>
    </w:p>
    <w:tbl>
      <w:tblPr>
        <w:tblStyle w:val="185"/>
        <w:tblW w:w="8330"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fixed"/>
        <w:tblCellMar>
          <w:top w:w="0" w:type="dxa"/>
          <w:left w:w="108" w:type="dxa"/>
          <w:bottom w:w="0" w:type="dxa"/>
          <w:right w:w="108" w:type="dxa"/>
        </w:tblCellMar>
      </w:tblPr>
      <w:tblGrid>
        <w:gridCol w:w="1134"/>
        <w:gridCol w:w="1560"/>
        <w:gridCol w:w="4218"/>
        <w:gridCol w:w="1418"/>
      </w:tblGrid>
      <w:tr>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528" w:hRule="atLeast"/>
          <w:jc w:val="center"/>
        </w:trPr>
        <w:tc>
          <w:tcPr>
            <w:tcW w:w="1134" w:type="dxa"/>
            <w:tcBorders>
              <w:left w:val="nil"/>
              <w:bottom w:val="single" w:color="666666" w:themeColor="text1" w:themeTint="99" w:sz="12" w:space="0"/>
              <w:insideH w:val="single" w:sz="12" w:space="0"/>
            </w:tcBorders>
          </w:tcPr>
          <w:p>
            <w:pPr>
              <w:spacing w:line="360" w:lineRule="auto" w:before="0" w:after="0"/>
              <w:ind w:firstLine="0"/>
              <w:jc w:val="center"/>
              <w:rPr>
                <w:rFonts w:ascii="Cambria" w:hAnsi="Cambria"/>
                <w:b/>
                <w:bCs/>
                <w:color w:val="000000" w:themeColor="text1"/>
              </w:rPr>
            </w:pPr>
            <w:r>
              <w:rPr>
                <w:rFonts w:ascii="宋体" w:hAnsi="宋体" w:eastAsia="宋体"/>
                <w:b/>
                <w:bCs/>
                <w:color w:val="000000" w:themeColor="text1"/>
                <w:sz w:val="21"/>
              </w:rPr>
              <w:t>功能模块</w:t>
            </w:r>
          </w:p>
        </w:tc>
        <w:tc>
          <w:tcPr>
            <w:tcW w:w="1560" w:type="dxa"/>
            <w:tcBorders>
              <w:bottom w:val="single" w:color="666666" w:themeColor="text1" w:themeTint="99" w:sz="12" w:space="0"/>
              <w:insideH w:val="single" w:sz="12" w:space="0"/>
            </w:tcBorders>
          </w:tcPr>
          <w:p>
            <w:pPr>
              <w:spacing w:line="360" w:lineRule="auto" w:before="0" w:after="0"/>
              <w:ind w:firstLine="0"/>
              <w:jc w:val="center"/>
              <w:rPr>
                <w:rFonts w:ascii="Cambria" w:hAnsi="Cambria"/>
                <w:b/>
                <w:bCs/>
                <w:color w:val="000000" w:themeColor="text1"/>
              </w:rPr>
            </w:pPr>
            <w:r>
              <w:rPr>
                <w:rFonts w:ascii="宋体" w:hAnsi="宋体" w:eastAsia="宋体"/>
                <w:b/>
                <w:bCs/>
                <w:color w:val="000000" w:themeColor="text1"/>
                <w:sz w:val="21"/>
              </w:rPr>
              <w:t>功能</w:t>
            </w:r>
          </w:p>
        </w:tc>
        <w:tc>
          <w:tcPr>
            <w:tcW w:w="4218" w:type="dxa"/>
            <w:tcBorders>
              <w:bottom w:val="single" w:color="666666" w:themeColor="text1" w:themeTint="99" w:sz="12" w:space="0"/>
              <w:insideH w:val="single" w:sz="12" w:space="0"/>
            </w:tcBorders>
          </w:tcPr>
          <w:p>
            <w:pPr>
              <w:spacing w:line="360" w:lineRule="auto" w:before="0" w:after="0"/>
              <w:ind w:firstLine="0"/>
              <w:jc w:val="center"/>
              <w:rPr>
                <w:rFonts w:ascii="Cambria" w:hAnsi="Cambria"/>
                <w:b/>
                <w:bCs/>
                <w:color w:val="000000" w:themeColor="text1"/>
              </w:rPr>
            </w:pPr>
            <w:r>
              <w:rPr>
                <w:rFonts w:ascii="宋体" w:hAnsi="宋体" w:eastAsia="宋体"/>
                <w:b/>
                <w:bCs/>
                <w:color w:val="000000" w:themeColor="text1"/>
                <w:sz w:val="21"/>
              </w:rPr>
              <w:t>功能描述</w:t>
            </w:r>
          </w:p>
        </w:tc>
        <w:tc>
          <w:tcPr>
            <w:tcW w:w="1418" w:type="dxa"/>
            <w:tcBorders>
              <w:bottom w:val="single" w:color="666666" w:themeColor="text1" w:themeTint="99" w:sz="12" w:space="0"/>
              <w:right w:val="nil"/>
              <w:insideH w:val="single" w:sz="12" w:space="0"/>
            </w:tcBorders>
          </w:tcPr>
          <w:p>
            <w:pPr>
              <w:spacing w:line="360" w:lineRule="auto" w:before="0" w:after="0"/>
              <w:ind w:firstLine="0"/>
              <w:jc w:val="center"/>
              <w:rPr>
                <w:rFonts w:ascii="Cambria" w:hAnsi="Cambria"/>
                <w:b/>
                <w:bCs/>
                <w:color w:val="000000" w:themeColor="text1"/>
              </w:rPr>
            </w:pPr>
            <w:r>
              <w:rPr>
                <w:rFonts w:ascii="宋体" w:hAnsi="宋体" w:eastAsia="宋体"/>
                <w:b/>
                <w:bCs/>
                <w:color w:val="000000" w:themeColor="text1"/>
                <w:sz w:val="21"/>
              </w:rPr>
              <w:t>优先级</w:t>
            </w:r>
          </w:p>
        </w:tc>
      </w:tr>
      <w:tr>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567" w:hRule="atLeast"/>
          <w:jc w:val="center"/>
        </w:trPr>
        <w:tc>
          <w:tcPr>
            <w:tcW w:w="1134" w:type="dxa"/>
            <w:vMerge w:val="restart"/>
            <w:tcBorders>
              <w:left w:val="nil"/>
            </w:tcBorders>
            <w:shd w:val="clear" w:color="auto" w:fill="CCCCCC" w:themeFill="text1" w:themeFillTint="33"/>
          </w:tcPr>
          <w:p>
            <w:pPr>
              <w:spacing w:line="360" w:lineRule="auto" w:before="0" w:after="0"/>
              <w:ind w:firstLine="0"/>
            </w:pPr>
            <w:r>
              <w:rPr>
                <w:rFonts w:ascii="宋体" w:hAnsi="宋体" w:eastAsia="宋体"/>
                <w:b w:val="0"/>
                <w:sz w:val="21"/>
              </w:rPr>
              <w:t>知识星图与图推理</w:t>
            </w:r>
          </w:p>
        </w:tc>
        <w:tc>
          <w:tcPr>
            <w:tcW w:w="1560" w:type="dxa"/>
            <w:shd w:val="clear" w:color="auto" w:fill="CCCCCC" w:themeFill="text1" w:themeFillTint="33"/>
          </w:tcPr>
          <w:p>
            <w:pPr>
              <w:spacing w:line="360" w:lineRule="auto" w:before="0" w:after="0"/>
              <w:ind w:firstLine="0"/>
            </w:pPr>
            <w:r>
              <w:rPr>
                <w:rFonts w:ascii="宋体" w:hAnsi="宋体" w:eastAsia="宋体"/>
                <w:b w:val="0"/>
                <w:sz w:val="21"/>
              </w:rPr>
              <w:t>需求澄清、流式反馈、结构化结果</w:t>
            </w:r>
          </w:p>
        </w:tc>
        <w:tc>
          <w:tcPr>
            <w:tcW w:w="4218" w:type="dxa"/>
            <w:shd w:val="clear" w:color="auto" w:fill="CCCCCC" w:themeFill="text1" w:themeFillTint="33"/>
          </w:tcPr>
          <w:p>
            <w:pPr>
              <w:spacing w:line="360" w:lineRule="auto" w:before="0" w:after="0"/>
              <w:ind w:firstLine="0"/>
            </w:pPr>
            <w:r>
              <w:rPr>
                <w:rFonts w:ascii="宋体" w:hAnsi="宋体" w:eastAsia="宋体"/>
                <w:b w:val="0"/>
                <w:sz w:val="21"/>
              </w:rPr>
              <w:t>把自然语言学习目标转化为主链入口。</w:t>
            </w:r>
          </w:p>
        </w:tc>
        <w:tc>
          <w:tcPr>
            <w:tcW w:w="1418" w:type="dxa"/>
            <w:tcBorders>
              <w:right w:val="nil"/>
            </w:tcBorders>
            <w:shd w:val="clear" w:color="auto" w:fill="CCCCCC" w:themeFill="text1" w:themeFillTint="33"/>
          </w:tcPr>
          <w:p>
            <w:pPr>
              <w:spacing w:line="360" w:lineRule="auto" w:before="0" w:after="0"/>
              <w:ind w:firstLine="0"/>
            </w:pPr>
            <w:r>
              <w:rPr>
                <w:rFonts w:ascii="宋体" w:hAnsi="宋体" w:eastAsia="宋体"/>
                <w:b w:val="0"/>
                <w:sz w:val="21"/>
              </w:rPr>
              <w:t>P0</w:t>
            </w:r>
          </w:p>
        </w:tc>
      </w:tr>
      <w:tr>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567" w:hRule="atLeast"/>
          <w:jc w:val="center"/>
        </w:trPr>
        <w:tc>
          <w:tcPr>
            <w:tcW w:w="1134" w:type="dxa"/>
            <w:vMerge w:val="continue"/>
            <w:tcBorders>
              <w:left w:val="nil"/>
            </w:tcBorders>
          </w:tcPr>
          <w:p>
            <w:pPr>
              <w:spacing w:line="300" w:lineRule="auto"/>
              <w:jc w:val="center"/>
              <w:rPr>
                <w:rFonts w:ascii="Cambria" w:hAnsi="Cambria"/>
                <w:b/>
                <w:bCs/>
                <w:color w:val="000000"/>
              </w:rPr>
            </w:pPr>
          </w:p>
        </w:tc>
        <w:tc>
          <w:tcPr>
            <w:tcW w:w="1560" w:type="dxa"/>
          </w:tcPr>
          <w:p>
            <w:pPr>
              <w:spacing w:line="360" w:lineRule="auto" w:before="0" w:after="0"/>
              <w:ind w:firstLine="0"/>
            </w:pPr>
            <w:r>
              <w:rPr>
                <w:rFonts w:ascii="宋体" w:hAnsi="宋体" w:eastAsia="宋体"/>
                <w:b w:val="0"/>
                <w:sz w:val="21"/>
              </w:rPr>
              <w:t>计划生成、任务拆解、执行反馈</w:t>
            </w:r>
          </w:p>
        </w:tc>
        <w:tc>
          <w:tcPr>
            <w:tcW w:w="4218" w:type="dxa"/>
          </w:tcPr>
          <w:p>
            <w:pPr>
              <w:spacing w:line="360" w:lineRule="auto" w:before="0" w:after="0"/>
              <w:ind w:firstLine="0"/>
            </w:pPr>
            <w:r>
              <w:rPr>
                <w:rFonts w:ascii="宋体" w:hAnsi="宋体" w:eastAsia="宋体"/>
                <w:b w:val="0"/>
                <w:sz w:val="21"/>
              </w:rPr>
              <w:t>把目标转换为可推进、可回流的行动链。</w:t>
            </w:r>
          </w:p>
        </w:tc>
        <w:tc>
          <w:tcPr>
            <w:tcW w:w="1418" w:type="dxa"/>
            <w:tcBorders>
              <w:right w:val="nil"/>
            </w:tcBorders>
          </w:tcPr>
          <w:p>
            <w:pPr>
              <w:spacing w:line="360" w:lineRule="auto" w:before="0" w:after="0"/>
              <w:ind w:firstLine="0"/>
            </w:pPr>
            <w:r>
              <w:rPr>
                <w:rFonts w:ascii="宋体" w:hAnsi="宋体" w:eastAsia="宋体"/>
                <w:b w:val="0"/>
                <w:sz w:val="21"/>
              </w:rPr>
              <w:t>P0</w:t>
            </w:r>
          </w:p>
        </w:tc>
      </w:tr>
      <w:tr>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567" w:hRule="atLeast"/>
          <w:jc w:val="center"/>
        </w:trPr>
        <w:tc>
          <w:tcPr>
            <w:tcW w:w="1134" w:type="dxa"/>
            <w:vMerge w:val="continue"/>
            <w:tcBorders>
              <w:left w:val="nil"/>
            </w:tcBorders>
            <w:shd w:val="clear" w:color="auto" w:fill="CCCCCC" w:themeFill="text1" w:themeFillTint="33"/>
          </w:tcPr>
          <w:p>
            <w:pPr>
              <w:spacing w:line="300" w:lineRule="auto"/>
              <w:jc w:val="center"/>
              <w:rPr>
                <w:rFonts w:ascii="Cambria" w:hAnsi="Cambria"/>
                <w:b/>
                <w:bCs/>
                <w:color w:val="000000"/>
              </w:rPr>
            </w:pPr>
          </w:p>
        </w:tc>
        <w:tc>
          <w:tcPr>
            <w:tcW w:w="1560" w:type="dxa"/>
            <w:shd w:val="clear" w:color="auto" w:fill="CCCCCC" w:themeFill="text1" w:themeFillTint="33"/>
          </w:tcPr>
          <w:p>
            <w:pPr>
              <w:spacing w:line="360" w:lineRule="auto" w:before="0" w:after="0"/>
              <w:ind w:firstLine="0"/>
            </w:pPr>
            <w:r>
              <w:rPr>
                <w:rFonts w:ascii="宋体" w:hAnsi="宋体" w:eastAsia="宋体"/>
                <w:b w:val="0"/>
                <w:sz w:val="21"/>
              </w:rPr>
              <w:t>知识结构化、掌握度跟踪、路径推荐</w:t>
            </w:r>
          </w:p>
        </w:tc>
        <w:tc>
          <w:tcPr>
            <w:tcW w:w="4218" w:type="dxa"/>
            <w:shd w:val="clear" w:color="auto" w:fill="CCCCCC" w:themeFill="text1" w:themeFillTint="33"/>
          </w:tcPr>
          <w:p>
            <w:pPr>
              <w:spacing w:line="360" w:lineRule="auto" w:before="0" w:after="0"/>
              <w:ind w:firstLine="0"/>
            </w:pPr>
            <w:r>
              <w:rPr>
                <w:rFonts w:ascii="宋体" w:hAnsi="宋体" w:eastAsia="宋体"/>
                <w:b w:val="0"/>
                <w:sz w:val="21"/>
              </w:rPr>
              <w:t>把学习进展从碎片文本转化为结构化路径。</w:t>
            </w:r>
          </w:p>
        </w:tc>
        <w:tc>
          <w:tcPr>
            <w:tcW w:w="1418" w:type="dxa"/>
            <w:tcBorders>
              <w:right w:val="nil"/>
            </w:tcBorders>
            <w:shd w:val="clear" w:color="auto" w:fill="CCCCCC" w:themeFill="text1" w:themeFillTint="33"/>
          </w:tcPr>
          <w:p>
            <w:pPr>
              <w:spacing w:line="360" w:lineRule="auto" w:before="0" w:after="0"/>
              <w:ind w:firstLine="0"/>
            </w:pPr>
            <w:r>
              <w:rPr>
                <w:rFonts w:ascii="宋体" w:hAnsi="宋体" w:eastAsia="宋体"/>
                <w:b w:val="0"/>
                <w:sz w:val="21"/>
              </w:rPr>
              <w:t>P0</w:t>
            </w:r>
          </w:p>
        </w:tc>
      </w:tr>
      <w:tr>
        <w:tc>
          <w:tcPr>
            <w:tcW w:type="dxa" w:w="1134"/>
          </w:tcPr>
          <w:p>
            <w:pPr>
              <w:spacing w:line="360" w:lineRule="auto" w:before="0" w:after="0"/>
              <w:ind w:firstLine="0"/>
            </w:pPr>
            <w:r>
              <w:rPr>
                <w:rFonts w:ascii="宋体" w:hAnsi="宋体" w:eastAsia="宋体"/>
                <w:b w:val="0"/>
                <w:sz w:val="21"/>
              </w:rPr>
              <w:t>Mirofish 多 Agent 协作</w:t>
            </w:r>
          </w:p>
        </w:tc>
        <w:tc>
          <w:tcPr>
            <w:tcW w:type="dxa" w:w="1560"/>
          </w:tcPr>
          <w:p>
            <w:pPr>
              <w:spacing w:line="360" w:lineRule="auto" w:before="0" w:after="0"/>
              <w:ind w:firstLine="0"/>
            </w:pPr>
            <w:r>
              <w:rPr>
                <w:rFonts w:ascii="宋体" w:hAnsi="宋体" w:eastAsia="宋体"/>
                <w:b w:val="0"/>
                <w:sz w:val="21"/>
              </w:rPr>
              <w:t>专家协作、聚合输出、复杂任务拆解</w:t>
            </w:r>
          </w:p>
        </w:tc>
        <w:tc>
          <w:tcPr>
            <w:tcW w:type="dxa" w:w="4218"/>
          </w:tcPr>
          <w:p>
            <w:pPr>
              <w:spacing w:line="360" w:lineRule="auto" w:before="0" w:after="0"/>
              <w:ind w:firstLine="0"/>
            </w:pPr>
            <w:r>
              <w:rPr>
                <w:rFonts w:ascii="宋体" w:hAnsi="宋体" w:eastAsia="宋体"/>
                <w:b w:val="0"/>
                <w:sz w:val="21"/>
              </w:rPr>
              <w:t>面向复杂学习问题提供更强的可解释协作。</w:t>
            </w:r>
          </w:p>
        </w:tc>
        <w:tc>
          <w:tcPr>
            <w:tcW w:type="dxa" w:w="1418"/>
          </w:tcPr>
          <w:p>
            <w:pPr>
              <w:spacing w:line="360" w:lineRule="auto" w:before="0" w:after="0"/>
              <w:ind w:firstLine="0"/>
            </w:pPr>
            <w:r>
              <w:rPr>
                <w:rFonts w:ascii="宋体" w:hAnsi="宋体" w:eastAsia="宋体"/>
                <w:b w:val="0"/>
                <w:sz w:val="21"/>
              </w:rPr>
              <w:t>P1</w:t>
            </w:r>
          </w:p>
        </w:tc>
      </w:tr>
      <w:tr>
        <w:tc>
          <w:tcPr>
            <w:tcW w:type="dxa" w:w="1134"/>
          </w:tcPr>
          <w:p>
            <w:pPr>
              <w:spacing w:line="360" w:lineRule="auto" w:before="0" w:after="0"/>
              <w:ind w:firstLine="0"/>
            </w:pPr>
            <w:r>
              <w:rPr>
                <w:rFonts w:ascii="宋体" w:hAnsi="宋体" w:eastAsia="宋体"/>
                <w:b w:val="0"/>
                <w:sz w:val="21"/>
              </w:rPr>
              <w:t>OpenClaw 执行闭环</w:t>
            </w:r>
          </w:p>
        </w:tc>
        <w:tc>
          <w:tcPr>
            <w:tcW w:type="dxa" w:w="1560"/>
          </w:tcPr>
          <w:p>
            <w:pPr>
              <w:spacing w:line="360" w:lineRule="auto" w:before="0" w:after="0"/>
              <w:ind w:firstLine="0"/>
            </w:pPr>
            <w:r>
              <w:rPr>
                <w:rFonts w:ascii="宋体" w:hAnsi="宋体" w:eastAsia="宋体"/>
                <w:b w:val="0"/>
                <w:sz w:val="21"/>
              </w:rPr>
              <w:t>执行路由、审批、回流与信任评估</w:t>
            </w:r>
          </w:p>
        </w:tc>
        <w:tc>
          <w:tcPr>
            <w:tcW w:type="dxa" w:w="4218"/>
          </w:tcPr>
          <w:p>
            <w:pPr>
              <w:spacing w:line="360" w:lineRule="auto" w:before="0" w:after="0"/>
              <w:ind w:firstLine="0"/>
            </w:pPr>
            <w:r>
              <w:rPr>
                <w:rFonts w:ascii="宋体" w:hAnsi="宋体" w:eastAsia="宋体"/>
                <w:b w:val="0"/>
                <w:sz w:val="21"/>
              </w:rPr>
              <w:t>把 AI 从建议层推进到可委派、可验证的执行层。</w:t>
            </w:r>
          </w:p>
        </w:tc>
        <w:tc>
          <w:tcPr>
            <w:tcW w:type="dxa" w:w="1418"/>
          </w:tcPr>
          <w:p>
            <w:pPr>
              <w:spacing w:line="360" w:lineRule="auto" w:before="0" w:after="0"/>
              <w:ind w:firstLine="0"/>
            </w:pPr>
            <w:r>
              <w:rPr>
                <w:rFonts w:ascii="宋体" w:hAnsi="宋体" w:eastAsia="宋体"/>
                <w:b w:val="0"/>
                <w:sz w:val="21"/>
              </w:rPr>
              <w:t>P1</w:t>
            </w:r>
          </w:p>
        </w:tc>
      </w:tr>
      <w:tr>
        <w:tc>
          <w:tcPr>
            <w:tcW w:type="dxa" w:w="1134"/>
          </w:tcPr>
          <w:p>
            <w:pPr>
              <w:spacing w:line="360" w:lineRule="auto" w:before="0" w:after="0"/>
              <w:ind w:firstLine="0"/>
            </w:pPr>
            <w:r>
              <w:rPr>
                <w:rFonts w:ascii="宋体" w:hAnsi="宋体" w:eastAsia="宋体"/>
                <w:b w:val="0"/>
                <w:sz w:val="21"/>
              </w:rPr>
              <w:t>学习报告与知识剧场</w:t>
            </w:r>
          </w:p>
        </w:tc>
        <w:tc>
          <w:tcPr>
            <w:tcW w:type="dxa" w:w="1560"/>
          </w:tcPr>
          <w:p>
            <w:pPr>
              <w:spacing w:line="360" w:lineRule="auto" w:before="0" w:after="0"/>
              <w:ind w:firstLine="0"/>
            </w:pPr>
            <w:r>
              <w:rPr>
                <w:rFonts w:ascii="宋体" w:hAnsi="宋体" w:eastAsia="宋体"/>
                <w:b w:val="0"/>
                <w:sz w:val="21"/>
              </w:rPr>
              <w:t>成长分析、路径预测、反思总结</w:t>
            </w:r>
          </w:p>
        </w:tc>
        <w:tc>
          <w:tcPr>
            <w:tcW w:type="dxa" w:w="4218"/>
          </w:tcPr>
          <w:p>
            <w:pPr>
              <w:spacing w:line="360" w:lineRule="auto" w:before="0" w:after="0"/>
              <w:ind w:firstLine="0"/>
            </w:pPr>
            <w:r>
              <w:rPr>
                <w:rFonts w:ascii="宋体" w:hAnsi="宋体" w:eastAsia="宋体"/>
                <w:b w:val="0"/>
                <w:sz w:val="21"/>
              </w:rPr>
              <w:t>把学习结果沉淀成长期成长资产。</w:t>
            </w:r>
          </w:p>
        </w:tc>
        <w:tc>
          <w:tcPr>
            <w:tcW w:type="dxa" w:w="1418"/>
          </w:tcPr>
          <w:p>
            <w:pPr>
              <w:spacing w:line="360" w:lineRule="auto" w:before="0" w:after="0"/>
              <w:ind w:firstLine="0"/>
            </w:pPr>
            <w:r>
              <w:rPr>
                <w:rFonts w:ascii="宋体" w:hAnsi="宋体" w:eastAsia="宋体"/>
                <w:b w:val="0"/>
                <w:sz w:val="21"/>
              </w:rPr>
              <w:t>P1</w:t>
            </w:r>
          </w:p>
        </w:tc>
      </w:tr>
      <w:tr>
        <w:tc>
          <w:tcPr>
            <w:tcW w:type="dxa" w:w="1134"/>
          </w:tcPr>
          <w:p>
            <w:pPr>
              <w:spacing w:line="360" w:lineRule="auto" w:before="0" w:after="0"/>
              <w:ind w:firstLine="0"/>
            </w:pPr>
            <w:r>
              <w:rPr>
                <w:rFonts w:ascii="宋体" w:hAnsi="宋体" w:eastAsia="宋体"/>
                <w:b w:val="0"/>
                <w:sz w:val="21"/>
              </w:rPr>
              <w:t>学习模拟系统</w:t>
            </w:r>
          </w:p>
        </w:tc>
        <w:tc>
          <w:tcPr>
            <w:tcW w:type="dxa" w:w="1560"/>
          </w:tcPr>
          <w:p>
            <w:pPr>
              <w:spacing w:line="360" w:lineRule="auto" w:before="0" w:after="0"/>
              <w:ind w:firstLine="0"/>
            </w:pPr>
            <w:r>
              <w:rPr>
                <w:rFonts w:ascii="宋体" w:hAnsi="宋体" w:eastAsia="宋体"/>
                <w:b w:val="0"/>
                <w:sz w:val="21"/>
              </w:rPr>
              <w:t>辩论、角色扮演、what-if 推演</w:t>
            </w:r>
          </w:p>
        </w:tc>
        <w:tc>
          <w:tcPr>
            <w:tcW w:type="dxa" w:w="4218"/>
          </w:tcPr>
          <w:p>
            <w:pPr>
              <w:spacing w:line="360" w:lineRule="auto" w:before="0" w:after="0"/>
              <w:ind w:firstLine="0"/>
            </w:pPr>
            <w:r>
              <w:rPr>
                <w:rFonts w:ascii="宋体" w:hAnsi="宋体" w:eastAsia="宋体"/>
                <w:b w:val="0"/>
                <w:sz w:val="21"/>
              </w:rPr>
              <w:t>让复杂知识理解从讲解升级为互动推演。</w:t>
            </w:r>
          </w:p>
        </w:tc>
        <w:tc>
          <w:tcPr>
            <w:tcW w:type="dxa" w:w="1418"/>
          </w:tcPr>
          <w:p>
            <w:pPr>
              <w:spacing w:line="360" w:lineRule="auto" w:before="0" w:after="0"/>
              <w:ind w:firstLine="0"/>
            </w:pPr>
            <w:r>
              <w:rPr>
                <w:rFonts w:ascii="宋体" w:hAnsi="宋体" w:eastAsia="宋体"/>
                <w:b w:val="0"/>
                <w:sz w:val="21"/>
              </w:rPr>
              <w:t>P1</w:t>
            </w:r>
          </w:p>
        </w:tc>
      </w:tr>
      <w:tr>
        <w:tc>
          <w:tcPr>
            <w:tcW w:type="dxa" w:w="1134"/>
          </w:tcPr>
          <w:p>
            <w:pPr>
              <w:spacing w:line="360" w:lineRule="auto" w:before="0" w:after="0"/>
              <w:ind w:firstLine="0"/>
            </w:pPr>
            <w:r>
              <w:rPr>
                <w:rFonts w:ascii="宋体" w:hAnsi="宋体" w:eastAsia="宋体"/>
                <w:b w:val="0"/>
                <w:sz w:val="21"/>
              </w:rPr>
              <w:t>成就与多感官反馈</w:t>
            </w:r>
          </w:p>
        </w:tc>
        <w:tc>
          <w:tcPr>
            <w:tcW w:type="dxa" w:w="1560"/>
          </w:tcPr>
          <w:p>
            <w:pPr>
              <w:spacing w:line="360" w:lineRule="auto" w:before="0" w:after="0"/>
              <w:ind w:firstLine="0"/>
            </w:pPr>
            <w:r>
              <w:rPr>
                <w:rFonts w:ascii="宋体" w:hAnsi="宋体" w:eastAsia="宋体"/>
                <w:b w:val="0"/>
                <w:sz w:val="21"/>
              </w:rPr>
              <w:t>成就、契约、BGM、触觉反馈</w:t>
            </w:r>
          </w:p>
        </w:tc>
        <w:tc>
          <w:tcPr>
            <w:tcW w:type="dxa" w:w="4218"/>
          </w:tcPr>
          <w:p>
            <w:pPr>
              <w:spacing w:line="360" w:lineRule="auto" w:before="0" w:after="0"/>
              <w:ind w:firstLine="0"/>
            </w:pPr>
            <w:r>
              <w:rPr>
                <w:rFonts w:ascii="宋体" w:hAnsi="宋体" w:eastAsia="宋体"/>
                <w:b w:val="0"/>
                <w:sz w:val="21"/>
              </w:rPr>
              <w:t>增强长期使用中的成长感与情绪连接。</w:t>
            </w:r>
          </w:p>
        </w:tc>
        <w:tc>
          <w:tcPr>
            <w:tcW w:type="dxa" w:w="1418"/>
          </w:tcPr>
          <w:p>
            <w:pPr>
              <w:spacing w:line="360" w:lineRule="auto" w:before="0" w:after="0"/>
              <w:ind w:firstLine="0"/>
            </w:pPr>
            <w:r>
              <w:rPr>
                <w:rFonts w:ascii="宋体" w:hAnsi="宋体" w:eastAsia="宋体"/>
                <w:b w:val="0"/>
                <w:sz w:val="21"/>
              </w:rPr>
              <w:t>P2</w:t>
            </w:r>
          </w:p>
        </w:tc>
      </w:tr>
    </w:tbl>
    <w:p/>
    <w:p>
      <w:pPr>
        <w:spacing w:line="360" w:lineRule="auto" w:before="0" w:after="0"/>
        <w:ind w:firstLine="0"/>
      </w:pPr>
      <w:r>
        <w:rPr>
          <w:rFonts w:ascii="宋体" w:hAnsi="宋体" w:eastAsia="宋体"/>
          <w:b/>
          <w:sz w:val="24"/>
        </w:rPr>
        <w:t>表2 核心用例规约</w:t>
      </w:r>
    </w:p>
    <w:tbl>
      <w:tblPr>
        <w:tblStyle w:val="186"/>
        <w:tblW w:w="8556" w:type="dxa"/>
        <w:jc w:val="center"/>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Layout w:type="fixed"/>
        <w:tblCellMar>
          <w:top w:w="0" w:type="dxa"/>
          <w:left w:w="108" w:type="dxa"/>
          <w:bottom w:w="0" w:type="dxa"/>
          <w:right w:w="108" w:type="dxa"/>
        </w:tblCellMar>
      </w:tblPr>
      <w:tblGrid>
        <w:gridCol w:w="1809"/>
        <w:gridCol w:w="6747"/>
      </w:tblGrid>
      <w:tr>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rPr>
          <w:trHeight w:val="151" w:hRule="atLeast"/>
          <w:jc w:val="center"/>
        </w:trPr>
        <w:tc>
          <w:tcPr>
            <w:tcW w:w="1809" w:type="dxa"/>
            <w:tcBorders>
              <w:top w:val="nil"/>
              <w:bottom w:val="single" w:color="666666" w:themeColor="text1" w:themeTint="99" w:sz="12" w:space="0"/>
              <w:right w:val="nil"/>
              <w:insideH w:val="single" w:sz="12" w:space="0"/>
              <w:insideV w:val="nil"/>
            </w:tcBorders>
            <w:shd w:val="clear" w:color="auto" w:fill="CCCCCC" w:themeFill="text1" w:themeFillTint="33"/>
          </w:tcPr>
          <w:p>
            <w:pPr>
              <w:spacing w:line="360" w:lineRule="auto" w:before="0" w:after="0"/>
              <w:ind w:firstLine="0"/>
              <w:jc w:val="left"/>
              <w:outlineLvl w:val="5"/>
              <w:rPr>
                <w:b w:val="0"/>
                <w:bCs w:val="0"/>
                <w:color w:val="000000"/>
                <w:kern w:val="0"/>
              </w:rPr>
            </w:pPr>
            <w:r>
              <w:rPr>
                <w:rFonts w:ascii="宋体" w:hAnsi="宋体" w:eastAsia="宋体"/>
                <w:b w:val="0"/>
                <w:bCs/>
                <w:color w:val="000000"/>
                <w:kern w:val="0"/>
                <w:sz w:val="21"/>
              </w:rPr>
              <w:t>用例名称</w:t>
            </w:r>
          </w:p>
        </w:tc>
        <w:tc>
          <w:tcPr>
            <w:tcW w:w="6747" w:type="dxa"/>
            <w:tcBorders>
              <w:top w:val="nil"/>
              <w:bottom w:val="single" w:color="666666" w:themeColor="text1" w:themeTint="99" w:sz="12" w:space="0"/>
              <w:insideH w:val="single" w:sz="12" w:space="0"/>
              <w:insideV w:val="nil"/>
            </w:tcBorders>
            <w:shd w:val="clear" w:color="auto" w:fill="CCCCCC" w:themeFill="text1" w:themeFillTint="33"/>
          </w:tcPr>
          <w:p>
            <w:pPr>
              <w:spacing w:line="360" w:lineRule="auto" w:before="0" w:after="0"/>
              <w:ind w:firstLine="0"/>
            </w:pPr>
            <w:r>
              <w:rPr>
                <w:rFonts w:ascii="宋体" w:hAnsi="宋体" w:eastAsia="宋体"/>
                <w:b w:val="0"/>
                <w:sz w:val="21"/>
              </w:rPr>
              <w:t>生成学习计划并进入执行闭环</w:t>
            </w:r>
          </w:p>
        </w:tc>
      </w:tr>
      <w:tr>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rPr>
          <w:trHeight w:val="151" w:hRule="atLeast"/>
          <w:jc w:val="center"/>
        </w:trPr>
        <w:tc>
          <w:tcPr>
            <w:tcW w:w="1809" w:type="dxa"/>
          </w:tcPr>
          <w:p>
            <w:pPr>
              <w:spacing w:line="360" w:lineRule="auto" w:before="0" w:after="0"/>
              <w:ind w:firstLine="0"/>
              <w:jc w:val="left"/>
              <w:outlineLvl w:val="5"/>
              <w:rPr>
                <w:b w:val="0"/>
                <w:bCs w:val="0"/>
                <w:color w:val="000000"/>
                <w:kern w:val="0"/>
              </w:rPr>
            </w:pPr>
            <w:r>
              <w:rPr>
                <w:rFonts w:ascii="宋体" w:hAnsi="宋体" w:eastAsia="宋体"/>
                <w:b w:val="0"/>
                <w:bCs/>
                <w:color w:val="000000"/>
                <w:kern w:val="0"/>
                <w:sz w:val="21"/>
              </w:rPr>
              <w:t>功能简述</w:t>
            </w:r>
          </w:p>
        </w:tc>
        <w:tc>
          <w:tcPr>
            <w:tcW w:w="6747" w:type="dxa"/>
          </w:tcPr>
          <w:p>
            <w:pPr>
              <w:spacing w:line="360" w:lineRule="auto" w:before="0" w:after="0"/>
              <w:ind w:firstLine="0"/>
            </w:pPr>
            <w:r>
              <w:rPr>
                <w:rFonts w:ascii="宋体" w:hAnsi="宋体" w:eastAsia="宋体"/>
                <w:b w:val="0"/>
                <w:sz w:val="21"/>
              </w:rPr>
              <w:t>用户输入学习目标后，系统澄清约束并生成阶段计划、任务拆解和后续执行建议。</w:t>
            </w:r>
          </w:p>
        </w:tc>
      </w:tr>
      <w:tr>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rPr>
          <w:jc w:val="center"/>
        </w:trPr>
        <w:tc>
          <w:tcPr>
            <w:tcW w:w="1809" w:type="dxa"/>
            <w:shd w:val="clear" w:color="auto" w:fill="CCCCCC" w:themeFill="text1" w:themeFillTint="33"/>
          </w:tcPr>
          <w:p>
            <w:pPr>
              <w:spacing w:line="360" w:lineRule="auto" w:before="0" w:after="0"/>
              <w:ind w:firstLine="0"/>
              <w:jc w:val="left"/>
              <w:outlineLvl w:val="5"/>
              <w:rPr>
                <w:b w:val="0"/>
                <w:bCs w:val="0"/>
                <w:color w:val="000000"/>
                <w:kern w:val="0"/>
              </w:rPr>
            </w:pPr>
            <w:r>
              <w:rPr>
                <w:rFonts w:ascii="宋体" w:hAnsi="宋体" w:eastAsia="宋体"/>
                <w:b w:val="0"/>
                <w:bCs/>
                <w:color w:val="000000"/>
                <w:kern w:val="0"/>
                <w:sz w:val="21"/>
              </w:rPr>
              <w:t>用例编号</w:t>
            </w:r>
          </w:p>
        </w:tc>
        <w:tc>
          <w:tcPr>
            <w:tcW w:w="6747" w:type="dxa"/>
            <w:shd w:val="clear" w:color="auto" w:fill="CCCCCC" w:themeFill="text1" w:themeFillTint="33"/>
          </w:tcPr>
          <w:p>
            <w:pPr>
              <w:spacing w:line="360" w:lineRule="auto" w:before="0" w:after="0"/>
              <w:ind w:firstLine="0"/>
            </w:pPr>
            <w:r>
              <w:rPr>
                <w:rFonts w:ascii="宋体" w:hAnsi="宋体" w:eastAsia="宋体"/>
                <w:b w:val="0"/>
                <w:sz w:val="21"/>
              </w:rPr>
              <w:t>UC-PLAN-001</w:t>
            </w:r>
          </w:p>
        </w:tc>
      </w:tr>
      <w:tr>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rPr>
          <w:jc w:val="center"/>
        </w:trPr>
        <w:tc>
          <w:tcPr>
            <w:tcW w:w="1809" w:type="dxa"/>
          </w:tcPr>
          <w:p>
            <w:pPr>
              <w:spacing w:line="360" w:lineRule="auto" w:before="0" w:after="0"/>
              <w:ind w:firstLine="0"/>
              <w:jc w:val="left"/>
              <w:outlineLvl w:val="5"/>
              <w:rPr>
                <w:b w:val="0"/>
                <w:bCs w:val="0"/>
                <w:color w:val="000000"/>
                <w:kern w:val="0"/>
              </w:rPr>
            </w:pPr>
            <w:r>
              <w:rPr>
                <w:rFonts w:ascii="宋体" w:hAnsi="宋体" w:eastAsia="宋体"/>
                <w:b w:val="0"/>
                <w:bCs/>
                <w:color w:val="000000"/>
                <w:kern w:val="0"/>
                <w:sz w:val="21"/>
              </w:rPr>
              <w:t>执行者</w:t>
            </w:r>
          </w:p>
        </w:tc>
        <w:tc>
          <w:tcPr>
            <w:tcW w:w="6747" w:type="dxa"/>
          </w:tcPr>
          <w:p>
            <w:pPr>
              <w:spacing w:line="360" w:lineRule="auto" w:before="0" w:after="0"/>
              <w:ind w:firstLine="0"/>
            </w:pPr>
            <w:r>
              <w:rPr>
                <w:rFonts w:ascii="宋体" w:hAnsi="宋体" w:eastAsia="宋体"/>
                <w:b w:val="0"/>
                <w:sz w:val="21"/>
              </w:rPr>
              <w:t>大学生用户、星火系统、OpenClaw（可选）</w:t>
            </w:r>
          </w:p>
        </w:tc>
      </w:tr>
      <w:tr>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rPr>
          <w:jc w:val="center"/>
        </w:trPr>
        <w:tc>
          <w:tcPr>
            <w:tcW w:w="1809" w:type="dxa"/>
            <w:shd w:val="clear" w:color="auto" w:fill="CCCCCC" w:themeFill="text1" w:themeFillTint="33"/>
          </w:tcPr>
          <w:p>
            <w:pPr>
              <w:spacing w:line="360" w:lineRule="auto" w:before="0" w:after="0"/>
              <w:ind w:firstLine="0"/>
              <w:jc w:val="left"/>
              <w:outlineLvl w:val="5"/>
              <w:rPr>
                <w:b w:val="0"/>
                <w:bCs w:val="0"/>
                <w:color w:val="000000"/>
                <w:kern w:val="0"/>
              </w:rPr>
            </w:pPr>
            <w:r>
              <w:rPr>
                <w:rFonts w:ascii="宋体" w:hAnsi="宋体" w:eastAsia="宋体"/>
                <w:b w:val="0"/>
                <w:bCs/>
                <w:color w:val="000000"/>
                <w:kern w:val="0"/>
                <w:sz w:val="21"/>
              </w:rPr>
              <w:t>前置条件</w:t>
            </w:r>
          </w:p>
        </w:tc>
        <w:tc>
          <w:tcPr>
            <w:tcW w:w="6747" w:type="dxa"/>
            <w:shd w:val="clear" w:color="auto" w:fill="CCCCCC" w:themeFill="text1" w:themeFillTint="33"/>
          </w:tcPr>
          <w:p>
            <w:pPr>
              <w:spacing w:line="360" w:lineRule="auto" w:before="0" w:after="0"/>
              <w:ind w:firstLine="0"/>
            </w:pPr>
            <w:r>
              <w:rPr>
                <w:rFonts w:ascii="宋体" w:hAnsi="宋体" w:eastAsia="宋体"/>
                <w:b w:val="0"/>
                <w:sz w:val="21"/>
              </w:rPr>
              <w:t>用户已登录；系统已获取基本画像与会话上下文；相关依赖服务可用。</w:t>
            </w:r>
          </w:p>
        </w:tc>
      </w:tr>
      <w:tr>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rPr>
          <w:trHeight w:val="70" w:hRule="atLeast"/>
          <w:jc w:val="center"/>
        </w:trPr>
        <w:tc>
          <w:tcPr>
            <w:tcW w:w="1809" w:type="dxa"/>
          </w:tcPr>
          <w:p>
            <w:pPr>
              <w:spacing w:line="360" w:lineRule="auto" w:before="0" w:after="0"/>
              <w:ind w:firstLine="0"/>
              <w:jc w:val="left"/>
              <w:outlineLvl w:val="5"/>
              <w:rPr>
                <w:b w:val="0"/>
                <w:bCs w:val="0"/>
                <w:color w:val="000000"/>
                <w:kern w:val="0"/>
              </w:rPr>
            </w:pPr>
            <w:r>
              <w:rPr>
                <w:rFonts w:ascii="宋体" w:hAnsi="宋体" w:eastAsia="宋体"/>
                <w:b w:val="0"/>
                <w:bCs/>
                <w:color w:val="000000"/>
                <w:kern w:val="0"/>
                <w:sz w:val="21"/>
              </w:rPr>
              <w:t>后置条件</w:t>
            </w:r>
          </w:p>
        </w:tc>
        <w:tc>
          <w:tcPr>
            <w:tcW w:w="6747" w:type="dxa"/>
          </w:tcPr>
          <w:p>
            <w:pPr>
              <w:spacing w:line="360" w:lineRule="auto" w:before="0" w:after="0"/>
              <w:ind w:firstLine="0"/>
            </w:pPr>
            <w:r>
              <w:rPr>
                <w:rFonts w:ascii="宋体" w:hAnsi="宋体" w:eastAsia="宋体"/>
                <w:b w:val="0"/>
                <w:sz w:val="21"/>
              </w:rPr>
              <w:t>生成计划与任务，写回用户状态；若触发执行，则产生执行记录与结果回流。</w:t>
            </w:r>
          </w:p>
        </w:tc>
      </w:tr>
      <w:tr>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rPr>
          <w:jc w:val="center"/>
        </w:trPr>
        <w:tc>
          <w:tcPr>
            <w:tcW w:w="1809" w:type="dxa"/>
            <w:shd w:val="clear" w:color="auto" w:fill="CCCCCC" w:themeFill="text1" w:themeFillTint="33"/>
          </w:tcPr>
          <w:p>
            <w:pPr>
              <w:spacing w:line="360" w:lineRule="auto" w:before="0" w:after="0"/>
              <w:ind w:firstLine="0"/>
              <w:jc w:val="left"/>
              <w:outlineLvl w:val="5"/>
              <w:rPr>
                <w:b w:val="0"/>
                <w:bCs w:val="0"/>
                <w:color w:val="000000"/>
                <w:kern w:val="0"/>
              </w:rPr>
            </w:pPr>
            <w:r>
              <w:rPr>
                <w:rFonts w:ascii="宋体" w:hAnsi="宋体" w:eastAsia="宋体"/>
                <w:b w:val="0"/>
                <w:bCs/>
                <w:color w:val="000000"/>
                <w:kern w:val="0"/>
                <w:sz w:val="21"/>
              </w:rPr>
              <w:t>涉众利益</w:t>
            </w:r>
          </w:p>
        </w:tc>
        <w:tc>
          <w:tcPr>
            <w:tcW w:w="6747" w:type="dxa"/>
            <w:shd w:val="clear" w:color="auto" w:fill="CCCCCC" w:themeFill="text1" w:themeFillTint="33"/>
          </w:tcPr>
          <w:p>
            <w:pPr>
              <w:spacing w:line="360" w:lineRule="auto" w:before="0" w:after="0"/>
              <w:ind w:firstLine="0"/>
            </w:pPr>
            <w:r>
              <w:rPr>
                <w:rFonts w:ascii="宋体" w:hAnsi="宋体" w:eastAsia="宋体"/>
                <w:b w:val="0"/>
                <w:sz w:val="21"/>
              </w:rPr>
              <w:t>用户获得更清晰的行动路径；系统沉淀更完整的学习状态数据。</w:t>
            </w:r>
          </w:p>
        </w:tc>
      </w:tr>
      <w:tr>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rPr>
          <w:jc w:val="center"/>
        </w:trPr>
        <w:tc>
          <w:tcPr>
            <w:tcW w:w="1809" w:type="dxa"/>
          </w:tcPr>
          <w:p>
            <w:pPr>
              <w:spacing w:line="360" w:lineRule="auto" w:before="0" w:after="0"/>
              <w:ind w:firstLine="0"/>
              <w:jc w:val="left"/>
              <w:outlineLvl w:val="5"/>
              <w:rPr>
                <w:b w:val="0"/>
                <w:bCs w:val="0"/>
                <w:color w:val="000000"/>
                <w:kern w:val="0"/>
              </w:rPr>
            </w:pPr>
            <w:r>
              <w:rPr>
                <w:rFonts w:ascii="宋体" w:hAnsi="宋体" w:eastAsia="宋体"/>
                <w:b w:val="0"/>
                <w:bCs/>
                <w:color w:val="000000"/>
                <w:kern w:val="0"/>
                <w:sz w:val="21"/>
              </w:rPr>
              <w:t>基本路径</w:t>
            </w:r>
          </w:p>
        </w:tc>
        <w:tc>
          <w:tcPr>
            <w:tcW w:w="6747" w:type="dxa"/>
          </w:tcPr>
          <w:p>
            <w:pPr>
              <w:spacing w:line="360" w:lineRule="auto" w:before="0" w:after="0"/>
              <w:ind w:firstLine="0"/>
            </w:pPr>
            <w:r>
              <w:rPr>
                <w:rFonts w:ascii="宋体" w:hAnsi="宋体" w:eastAsia="宋体"/>
                <w:b w:val="0"/>
                <w:sz w:val="21"/>
              </w:rPr>
              <w:t>输入目标 -&gt; 系统澄清 -&gt; 生成计划 -&gt; 拆分任务 -&gt; 用户确认 -&gt; 执行/记录 -&gt; 反馈回流。</w:t>
            </w:r>
          </w:p>
        </w:tc>
      </w:tr>
      <w:tr>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rPr>
          <w:jc w:val="center"/>
        </w:trPr>
        <w:tc>
          <w:tcPr>
            <w:tcW w:w="1809" w:type="dxa"/>
            <w:shd w:val="clear" w:color="auto" w:fill="CCCCCC" w:themeFill="text1" w:themeFillTint="33"/>
          </w:tcPr>
          <w:p>
            <w:pPr>
              <w:spacing w:line="360" w:lineRule="auto" w:before="0" w:after="0"/>
              <w:ind w:firstLine="0"/>
              <w:jc w:val="left"/>
              <w:outlineLvl w:val="5"/>
              <w:rPr>
                <w:b w:val="0"/>
                <w:bCs w:val="0"/>
                <w:color w:val="000000"/>
                <w:kern w:val="0"/>
              </w:rPr>
            </w:pPr>
            <w:r>
              <w:rPr>
                <w:rFonts w:ascii="宋体" w:hAnsi="宋体" w:eastAsia="宋体"/>
                <w:b w:val="0"/>
                <w:bCs/>
                <w:color w:val="000000"/>
                <w:kern w:val="0"/>
                <w:sz w:val="21"/>
              </w:rPr>
              <w:t>扩展路径</w:t>
            </w:r>
          </w:p>
        </w:tc>
        <w:tc>
          <w:tcPr>
            <w:tcW w:w="6747" w:type="dxa"/>
            <w:shd w:val="clear" w:color="auto" w:fill="CCCCCC" w:themeFill="text1" w:themeFillTint="33"/>
          </w:tcPr>
          <w:p>
            <w:pPr>
              <w:spacing w:line="360" w:lineRule="auto" w:before="0" w:after="0"/>
              <w:ind w:firstLine="0"/>
            </w:pPr>
            <w:r>
              <w:rPr>
                <w:rFonts w:ascii="宋体" w:hAnsi="宋体" w:eastAsia="宋体"/>
                <w:b w:val="0"/>
                <w:sz w:val="21"/>
              </w:rPr>
              <w:t>若信息不足则先补充澄清；若任务可外部执行则进入 OpenClaw 路由与审批链路。</w:t>
            </w:r>
          </w:p>
        </w:tc>
      </w:tr>
      <w:tr>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rPr>
          <w:jc w:val="center"/>
        </w:trPr>
        <w:tc>
          <w:tcPr>
            <w:tcW w:w="1809" w:type="dxa"/>
          </w:tcPr>
          <w:p>
            <w:pPr>
              <w:spacing w:line="360" w:lineRule="auto" w:before="0" w:after="0"/>
              <w:ind w:firstLine="0"/>
              <w:jc w:val="left"/>
              <w:outlineLvl w:val="5"/>
              <w:rPr>
                <w:b w:val="0"/>
                <w:bCs w:val="0"/>
                <w:color w:val="000000"/>
                <w:kern w:val="0"/>
              </w:rPr>
            </w:pPr>
            <w:r>
              <w:rPr>
                <w:rFonts w:ascii="宋体" w:hAnsi="宋体" w:eastAsia="宋体"/>
                <w:b w:val="0"/>
                <w:bCs/>
                <w:color w:val="000000"/>
                <w:kern w:val="0"/>
                <w:sz w:val="21"/>
              </w:rPr>
              <w:t>字段列表</w:t>
            </w:r>
          </w:p>
        </w:tc>
        <w:tc>
          <w:tcPr>
            <w:tcW w:w="6747" w:type="dxa"/>
          </w:tcPr>
          <w:p>
            <w:pPr>
              <w:spacing w:line="360" w:lineRule="auto" w:before="0" w:after="0"/>
              <w:ind w:firstLine="0"/>
            </w:pPr>
            <w:r>
              <w:rPr>
                <w:rFonts w:ascii="宋体" w:hAnsi="宋体" w:eastAsia="宋体"/>
                <w:b w:val="0"/>
                <w:sz w:val="21"/>
              </w:rPr>
              <w:t>目标描述、时间约束、学科范围、当前掌握度、计划节点、任务项、执行状态、反馈结果。</w:t>
            </w:r>
          </w:p>
        </w:tc>
      </w:tr>
      <w:tr>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rPr>
          <w:jc w:val="center"/>
        </w:trPr>
        <w:tc>
          <w:tcPr>
            <w:tcW w:w="1809" w:type="dxa"/>
            <w:shd w:val="clear" w:color="auto" w:fill="CCCCCC" w:themeFill="text1" w:themeFillTint="33"/>
          </w:tcPr>
          <w:p>
            <w:pPr>
              <w:spacing w:line="360" w:lineRule="auto" w:before="0" w:after="0"/>
              <w:ind w:firstLine="0"/>
              <w:jc w:val="left"/>
              <w:outlineLvl w:val="5"/>
              <w:rPr>
                <w:b w:val="0"/>
                <w:bCs w:val="0"/>
                <w:color w:val="000000"/>
                <w:kern w:val="0"/>
              </w:rPr>
            </w:pPr>
            <w:r>
              <w:rPr>
                <w:rFonts w:ascii="宋体" w:hAnsi="宋体" w:eastAsia="宋体"/>
                <w:b w:val="0"/>
                <w:bCs/>
                <w:color w:val="000000"/>
                <w:kern w:val="0"/>
                <w:sz w:val="21"/>
              </w:rPr>
              <w:t>设计规则</w:t>
            </w:r>
          </w:p>
        </w:tc>
        <w:tc>
          <w:tcPr>
            <w:tcW w:w="6747" w:type="dxa"/>
            <w:shd w:val="clear" w:color="auto" w:fill="CCCCCC" w:themeFill="text1" w:themeFillTint="33"/>
          </w:tcPr>
          <w:p>
            <w:pPr>
              <w:spacing w:line="360" w:lineRule="auto" w:before="0" w:after="0"/>
              <w:ind w:firstLine="0"/>
            </w:pPr>
            <w:r>
              <w:rPr>
                <w:rFonts w:ascii="宋体" w:hAnsi="宋体" w:eastAsia="宋体"/>
                <w:b w:val="0"/>
                <w:sz w:val="21"/>
              </w:rPr>
              <w:t>优先保证可执行性与安全边界；复杂链路必须可解释、可回滚、可留痕。</w:t>
            </w:r>
          </w:p>
        </w:tc>
      </w:tr>
      <w:tr>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rPr>
          <w:jc w:val="center"/>
        </w:trPr>
        <w:tc>
          <w:tcPr>
            <w:tcW w:w="1809" w:type="dxa"/>
          </w:tcPr>
          <w:p>
            <w:pPr>
              <w:spacing w:line="360" w:lineRule="auto" w:before="0" w:after="0"/>
              <w:ind w:firstLine="0"/>
              <w:jc w:val="left"/>
              <w:outlineLvl w:val="5"/>
              <w:rPr>
                <w:b w:val="0"/>
                <w:bCs w:val="0"/>
                <w:color w:val="000000"/>
                <w:kern w:val="0"/>
              </w:rPr>
            </w:pPr>
            <w:r>
              <w:rPr>
                <w:rFonts w:ascii="宋体" w:hAnsi="宋体" w:eastAsia="宋体"/>
                <w:b w:val="0"/>
                <w:bCs/>
                <w:color w:val="000000"/>
                <w:kern w:val="0"/>
                <w:sz w:val="21"/>
              </w:rPr>
              <w:t>未解决的问题</w:t>
            </w:r>
          </w:p>
        </w:tc>
        <w:tc>
          <w:tcPr>
            <w:tcW w:w="6747" w:type="dxa"/>
          </w:tcPr>
          <w:p>
            <w:pPr>
              <w:spacing w:line="360" w:lineRule="auto" w:before="0" w:after="0"/>
              <w:ind w:firstLine="0"/>
            </w:pPr>
            <w:r>
              <w:rPr>
                <w:rFonts w:ascii="宋体" w:hAnsi="宋体" w:eastAsia="宋体"/>
                <w:b w:val="0"/>
                <w:sz w:val="21"/>
              </w:rPr>
              <w:t>真机触觉/通知/分享链路仍待完整补签收；复杂多 Agent 演示脚本还可继续标准化。</w:t>
            </w:r>
          </w:p>
        </w:tc>
      </w:tr>
      <w:tr>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rPr>
          <w:jc w:val="center"/>
        </w:trPr>
        <w:tc>
          <w:tcPr>
            <w:tcW w:w="1809" w:type="dxa"/>
            <w:shd w:val="clear" w:color="auto" w:fill="CCCCCC" w:themeFill="text1" w:themeFillTint="33"/>
          </w:tcPr>
          <w:p>
            <w:pPr>
              <w:spacing w:line="360" w:lineRule="auto" w:before="0" w:after="0"/>
              <w:ind w:firstLine="0"/>
              <w:jc w:val="left"/>
              <w:outlineLvl w:val="5"/>
              <w:rPr>
                <w:b w:val="0"/>
                <w:bCs w:val="0"/>
                <w:color w:val="000000"/>
                <w:kern w:val="0"/>
              </w:rPr>
            </w:pPr>
            <w:r>
              <w:rPr>
                <w:rFonts w:ascii="宋体" w:hAnsi="宋体" w:eastAsia="宋体"/>
                <w:b w:val="0"/>
                <w:bCs/>
                <w:color w:val="000000"/>
                <w:kern w:val="0"/>
                <w:sz w:val="21"/>
              </w:rPr>
              <w:t>备注</w:t>
            </w:r>
          </w:p>
        </w:tc>
        <w:tc>
          <w:tcPr>
            <w:tcW w:w="6747" w:type="dxa"/>
            <w:shd w:val="clear" w:color="auto" w:fill="CCCCCC" w:themeFill="text1" w:themeFillTint="33"/>
          </w:tcPr>
          <w:p>
            <w:pPr>
              <w:spacing w:line="360" w:lineRule="auto" w:before="0" w:after="0"/>
              <w:ind w:firstLine="0"/>
            </w:pPr>
            <w:r>
              <w:rPr>
                <w:rFonts w:ascii="宋体" w:hAnsi="宋体" w:eastAsia="宋体"/>
                <w:b w:val="0"/>
                <w:sz w:val="21"/>
              </w:rPr>
              <w:t>该用例覆盖星火最核心的主链，是比赛演示的推荐首选用例。</w:t>
            </w:r>
          </w:p>
        </w:tc>
      </w:tr>
    </w:tbl>
    <w:p>
      <w:pPr>
        <w:spacing w:line="360" w:lineRule="auto" w:before="0" w:after="0"/>
        <w:ind w:firstLine="0"/>
      </w:pPr>
      <w:r>
        <w:rPr>
          <w:rFonts w:ascii="宋体" w:hAnsi="宋体" w:eastAsia="宋体"/>
          <w:b/>
          <w:sz w:val="22"/>
        </w:rPr>
        <w:t>表 3 知识星图路径规划用例规约</w:t>
      </w:r>
    </w:p>
    <w:tbl>
      <w:tblPr>
        <w:tblStyle w:val="38"/>
        <w:tblW w:type="auto" w:w="0"/>
        <w:tblLook w:firstColumn="1" w:firstRow="1" w:lastColumn="0" w:lastRow="0" w:noHBand="0" w:noVBand="1" w:val="04A0"/>
      </w:tblPr>
      <w:tblGrid>
        <w:gridCol w:w="4535"/>
        <w:gridCol w:w="4535"/>
      </w:tblGrid>
      <w:tr>
        <w:tc>
          <w:tcPr>
            <w:tcW w:type="dxa" w:w="4535"/>
          </w:tcPr>
          <w:p>
            <w:pPr>
              <w:spacing w:line="360" w:lineRule="auto" w:before="0" w:after="0"/>
              <w:ind w:firstLine="0"/>
            </w:pPr>
            <w:r>
              <w:rPr>
                <w:rFonts w:ascii="宋体" w:hAnsi="宋体" w:eastAsia="宋体"/>
                <w:b w:val="0"/>
                <w:sz w:val="21"/>
              </w:rPr>
              <w:t>用例名称</w:t>
            </w:r>
          </w:p>
        </w:tc>
        <w:tc>
          <w:tcPr>
            <w:tcW w:type="dxa" w:w="4535"/>
          </w:tcPr>
          <w:p>
            <w:pPr>
              <w:spacing w:line="360" w:lineRule="auto" w:before="0" w:after="0"/>
              <w:ind w:firstLine="0"/>
            </w:pPr>
            <w:r>
              <w:rPr>
                <w:rFonts w:ascii="宋体" w:hAnsi="宋体" w:eastAsia="宋体"/>
                <w:b w:val="0"/>
                <w:sz w:val="21"/>
              </w:rPr>
              <w:t>基于知识星图生成学习路径</w:t>
            </w:r>
          </w:p>
        </w:tc>
      </w:tr>
      <w:tr>
        <w:tc>
          <w:tcPr>
            <w:tcW w:type="dxa" w:w="4535"/>
          </w:tcPr>
          <w:p>
            <w:pPr>
              <w:spacing w:line="360" w:lineRule="auto" w:before="0" w:after="0"/>
              <w:ind w:firstLine="0"/>
            </w:pPr>
            <w:r>
              <w:rPr>
                <w:rFonts w:ascii="宋体" w:hAnsi="宋体" w:eastAsia="宋体"/>
                <w:b w:val="0"/>
                <w:sz w:val="21"/>
              </w:rPr>
              <w:t>功能简述</w:t>
            </w:r>
          </w:p>
        </w:tc>
        <w:tc>
          <w:tcPr>
            <w:tcW w:type="dxa" w:w="4535"/>
          </w:tcPr>
          <w:p>
            <w:pPr>
              <w:spacing w:line="360" w:lineRule="auto" w:before="0" w:after="0"/>
              <w:ind w:firstLine="0"/>
            </w:pPr>
            <w:r>
              <w:rPr>
                <w:rFonts w:ascii="宋体" w:hAnsi="宋体" w:eastAsia="宋体"/>
                <w:b w:val="0"/>
                <w:sz w:val="21"/>
              </w:rPr>
              <w:t>用户围绕某一知识主题请求系统给出前置知识、当前切入点与推荐学习路径。</w:t>
            </w:r>
          </w:p>
        </w:tc>
      </w:tr>
      <w:tr>
        <w:tc>
          <w:tcPr>
            <w:tcW w:type="dxa" w:w="4535"/>
          </w:tcPr>
          <w:p>
            <w:pPr>
              <w:spacing w:line="360" w:lineRule="auto" w:before="0" w:after="0"/>
              <w:ind w:firstLine="0"/>
            </w:pPr>
            <w:r>
              <w:rPr>
                <w:rFonts w:ascii="宋体" w:hAnsi="宋体" w:eastAsia="宋体"/>
                <w:b w:val="0"/>
                <w:sz w:val="21"/>
              </w:rPr>
              <w:t>用例编号</w:t>
            </w:r>
          </w:p>
        </w:tc>
        <w:tc>
          <w:tcPr>
            <w:tcW w:type="dxa" w:w="4535"/>
          </w:tcPr>
          <w:p>
            <w:pPr>
              <w:spacing w:line="360" w:lineRule="auto" w:before="0" w:after="0"/>
              <w:ind w:firstLine="0"/>
            </w:pPr>
            <w:r>
              <w:rPr>
                <w:rFonts w:ascii="宋体" w:hAnsi="宋体" w:eastAsia="宋体"/>
                <w:b w:val="0"/>
                <w:sz w:val="21"/>
              </w:rPr>
              <w:t>UC-GRAPH-002</w:t>
            </w:r>
          </w:p>
        </w:tc>
      </w:tr>
      <w:tr>
        <w:tc>
          <w:tcPr>
            <w:tcW w:type="dxa" w:w="4535"/>
          </w:tcPr>
          <w:p>
            <w:pPr>
              <w:spacing w:line="360" w:lineRule="auto" w:before="0" w:after="0"/>
              <w:ind w:firstLine="0"/>
            </w:pPr>
            <w:r>
              <w:rPr>
                <w:rFonts w:ascii="宋体" w:hAnsi="宋体" w:eastAsia="宋体"/>
                <w:b w:val="0"/>
                <w:sz w:val="21"/>
              </w:rPr>
              <w:t>执行者</w:t>
            </w:r>
          </w:p>
        </w:tc>
        <w:tc>
          <w:tcPr>
            <w:tcW w:type="dxa" w:w="4535"/>
          </w:tcPr>
          <w:p>
            <w:pPr>
              <w:spacing w:line="360" w:lineRule="auto" w:before="0" w:after="0"/>
              <w:ind w:firstLine="0"/>
            </w:pPr>
            <w:r>
              <w:rPr>
                <w:rFonts w:ascii="宋体" w:hAnsi="宋体" w:eastAsia="宋体"/>
                <w:b w:val="0"/>
                <w:sz w:val="21"/>
              </w:rPr>
              <w:t>大学生用户、星火系统</w:t>
            </w:r>
          </w:p>
        </w:tc>
      </w:tr>
      <w:tr>
        <w:tc>
          <w:tcPr>
            <w:tcW w:type="dxa" w:w="4535"/>
          </w:tcPr>
          <w:p>
            <w:pPr>
              <w:spacing w:line="360" w:lineRule="auto" w:before="0" w:after="0"/>
              <w:ind w:firstLine="0"/>
            </w:pPr>
            <w:r>
              <w:rPr>
                <w:rFonts w:ascii="宋体" w:hAnsi="宋体" w:eastAsia="宋体"/>
                <w:b w:val="0"/>
                <w:sz w:val="21"/>
              </w:rPr>
              <w:t>前置条件</w:t>
            </w:r>
          </w:p>
        </w:tc>
        <w:tc>
          <w:tcPr>
            <w:tcW w:type="dxa" w:w="4535"/>
          </w:tcPr>
          <w:p>
            <w:pPr>
              <w:spacing w:line="360" w:lineRule="auto" w:before="0" w:after="0"/>
              <w:ind w:firstLine="0"/>
            </w:pPr>
            <w:r>
              <w:rPr>
                <w:rFonts w:ascii="宋体" w:hAnsi="宋体" w:eastAsia="宋体"/>
                <w:b w:val="0"/>
                <w:sz w:val="21"/>
              </w:rPr>
              <w:t>图谱中存在相关知识节点；用户已有基础画像或历史学习记录。</w:t>
            </w:r>
          </w:p>
        </w:tc>
      </w:tr>
      <w:tr>
        <w:tc>
          <w:tcPr>
            <w:tcW w:type="dxa" w:w="4535"/>
          </w:tcPr>
          <w:p>
            <w:pPr>
              <w:spacing w:line="360" w:lineRule="auto" w:before="0" w:after="0"/>
              <w:ind w:firstLine="0"/>
            </w:pPr>
            <w:r>
              <w:rPr>
                <w:rFonts w:ascii="宋体" w:hAnsi="宋体" w:eastAsia="宋体"/>
                <w:b w:val="0"/>
                <w:sz w:val="21"/>
              </w:rPr>
              <w:t>后置条件</w:t>
            </w:r>
          </w:p>
        </w:tc>
        <w:tc>
          <w:tcPr>
            <w:tcW w:type="dxa" w:w="4535"/>
          </w:tcPr>
          <w:p>
            <w:pPr>
              <w:spacing w:line="360" w:lineRule="auto" w:before="0" w:after="0"/>
              <w:ind w:firstLine="0"/>
            </w:pPr>
            <w:r>
              <w:rPr>
                <w:rFonts w:ascii="宋体" w:hAnsi="宋体" w:eastAsia="宋体"/>
                <w:b w:val="0"/>
                <w:sz w:val="21"/>
              </w:rPr>
              <w:t>生成结构化路径建议，并将其写回后续计划或报告。</w:t>
            </w:r>
          </w:p>
        </w:tc>
      </w:tr>
      <w:tr>
        <w:tc>
          <w:tcPr>
            <w:tcW w:type="dxa" w:w="4535"/>
          </w:tcPr>
          <w:p>
            <w:pPr>
              <w:spacing w:line="360" w:lineRule="auto" w:before="0" w:after="0"/>
              <w:ind w:firstLine="0"/>
            </w:pPr>
            <w:r>
              <w:rPr>
                <w:rFonts w:ascii="宋体" w:hAnsi="宋体" w:eastAsia="宋体"/>
                <w:b w:val="0"/>
                <w:sz w:val="21"/>
              </w:rPr>
              <w:t>涉众利益</w:t>
            </w:r>
          </w:p>
        </w:tc>
        <w:tc>
          <w:tcPr>
            <w:tcW w:type="dxa" w:w="4535"/>
          </w:tcPr>
          <w:p>
            <w:pPr>
              <w:spacing w:line="360" w:lineRule="auto" w:before="0" w:after="0"/>
              <w:ind w:firstLine="0"/>
            </w:pPr>
            <w:r>
              <w:rPr>
                <w:rFonts w:ascii="宋体" w:hAnsi="宋体" w:eastAsia="宋体"/>
                <w:b w:val="0"/>
                <w:sz w:val="21"/>
              </w:rPr>
              <w:t>用户能快速看到知识结构，减少盲目学习成本。</w:t>
            </w:r>
          </w:p>
        </w:tc>
      </w:tr>
      <w:tr>
        <w:tc>
          <w:tcPr>
            <w:tcW w:type="dxa" w:w="4535"/>
          </w:tcPr>
          <w:p>
            <w:pPr>
              <w:spacing w:line="360" w:lineRule="auto" w:before="0" w:after="0"/>
              <w:ind w:firstLine="0"/>
            </w:pPr>
            <w:r>
              <w:rPr>
                <w:rFonts w:ascii="宋体" w:hAnsi="宋体" w:eastAsia="宋体"/>
                <w:b w:val="0"/>
                <w:sz w:val="21"/>
              </w:rPr>
              <w:t>基本路径</w:t>
            </w:r>
          </w:p>
        </w:tc>
        <w:tc>
          <w:tcPr>
            <w:tcW w:type="dxa" w:w="4535"/>
          </w:tcPr>
          <w:p>
            <w:pPr>
              <w:spacing w:line="360" w:lineRule="auto" w:before="0" w:after="0"/>
              <w:ind w:firstLine="0"/>
            </w:pPr>
            <w:r>
              <w:rPr>
                <w:rFonts w:ascii="宋体" w:hAnsi="宋体" w:eastAsia="宋体"/>
                <w:b w:val="0"/>
                <w:sz w:val="21"/>
              </w:rPr>
              <w:t>输入主题 -&gt; 检索相关节点 -&gt; 图推理生成路径 -&gt; 返回掌握度与建议。</w:t>
            </w:r>
          </w:p>
        </w:tc>
      </w:tr>
      <w:tr>
        <w:tc>
          <w:tcPr>
            <w:tcW w:type="dxa" w:w="4535"/>
          </w:tcPr>
          <w:p>
            <w:pPr>
              <w:spacing w:line="360" w:lineRule="auto" w:before="0" w:after="0"/>
              <w:ind w:firstLine="0"/>
            </w:pPr>
            <w:r>
              <w:rPr>
                <w:rFonts w:ascii="宋体" w:hAnsi="宋体" w:eastAsia="宋体"/>
                <w:b w:val="0"/>
                <w:sz w:val="21"/>
              </w:rPr>
              <w:t>扩展路径</w:t>
            </w:r>
          </w:p>
        </w:tc>
        <w:tc>
          <w:tcPr>
            <w:tcW w:type="dxa" w:w="4535"/>
          </w:tcPr>
          <w:p>
            <w:pPr>
              <w:spacing w:line="360" w:lineRule="auto" w:before="0" w:after="0"/>
              <w:ind w:firstLine="0"/>
            </w:pPr>
            <w:r>
              <w:rPr>
                <w:rFonts w:ascii="宋体" w:hAnsi="宋体" w:eastAsia="宋体"/>
                <w:b w:val="0"/>
                <w:sz w:val="21"/>
              </w:rPr>
              <w:t>若知识节点不存在，则走 free mode 或弱结构化推荐逻辑。</w:t>
            </w:r>
          </w:p>
        </w:tc>
      </w:tr>
      <w:tr>
        <w:tc>
          <w:tcPr>
            <w:tcW w:type="dxa" w:w="4535"/>
          </w:tcPr>
          <w:p>
            <w:pPr>
              <w:spacing w:line="360" w:lineRule="auto" w:before="0" w:after="0"/>
              <w:ind w:firstLine="0"/>
            </w:pPr>
            <w:r>
              <w:rPr>
                <w:rFonts w:ascii="宋体" w:hAnsi="宋体" w:eastAsia="宋体"/>
                <w:b w:val="0"/>
                <w:sz w:val="21"/>
              </w:rPr>
              <w:t>字段列表</w:t>
            </w:r>
          </w:p>
        </w:tc>
        <w:tc>
          <w:tcPr>
            <w:tcW w:type="dxa" w:w="4535"/>
          </w:tcPr>
          <w:p>
            <w:pPr>
              <w:spacing w:line="360" w:lineRule="auto" w:before="0" w:after="0"/>
              <w:ind w:firstLine="0"/>
            </w:pPr>
            <w:r>
              <w:rPr>
                <w:rFonts w:ascii="宋体" w:hAnsi="宋体" w:eastAsia="宋体"/>
                <w:b w:val="0"/>
                <w:sz w:val="21"/>
              </w:rPr>
              <w:t>目标主题、相关节点、关系类型、掌握度、推荐顺序、复习建议。</w:t>
            </w:r>
          </w:p>
        </w:tc>
      </w:tr>
      <w:tr>
        <w:tc>
          <w:tcPr>
            <w:tcW w:type="dxa" w:w="4535"/>
          </w:tcPr>
          <w:p>
            <w:pPr>
              <w:spacing w:line="360" w:lineRule="auto" w:before="0" w:after="0"/>
              <w:ind w:firstLine="0"/>
            </w:pPr>
            <w:r>
              <w:rPr>
                <w:rFonts w:ascii="宋体" w:hAnsi="宋体" w:eastAsia="宋体"/>
                <w:b w:val="0"/>
                <w:sz w:val="21"/>
              </w:rPr>
              <w:t>设计规则</w:t>
            </w:r>
          </w:p>
        </w:tc>
        <w:tc>
          <w:tcPr>
            <w:tcW w:type="dxa" w:w="4535"/>
          </w:tcPr>
          <w:p>
            <w:pPr>
              <w:spacing w:line="360" w:lineRule="auto" w:before="0" w:after="0"/>
              <w:ind w:firstLine="0"/>
            </w:pPr>
            <w:r>
              <w:rPr>
                <w:rFonts w:ascii="宋体" w:hAnsi="宋体" w:eastAsia="宋体"/>
                <w:b w:val="0"/>
                <w:sz w:val="21"/>
              </w:rPr>
              <w:t>优先保持路径可解释，不输出无法说明来源的黑盒结论。</w:t>
            </w:r>
          </w:p>
        </w:tc>
      </w:tr>
      <w:tr>
        <w:tc>
          <w:tcPr>
            <w:tcW w:type="dxa" w:w="4535"/>
          </w:tcPr>
          <w:p>
            <w:pPr>
              <w:spacing w:line="360" w:lineRule="auto" w:before="0" w:after="0"/>
              <w:ind w:firstLine="0"/>
            </w:pPr>
            <w:r>
              <w:rPr>
                <w:rFonts w:ascii="宋体" w:hAnsi="宋体" w:eastAsia="宋体"/>
                <w:b w:val="0"/>
                <w:sz w:val="21"/>
              </w:rPr>
              <w:t>未解决的问题</w:t>
            </w:r>
          </w:p>
        </w:tc>
        <w:tc>
          <w:tcPr>
            <w:tcW w:type="dxa" w:w="4535"/>
          </w:tcPr>
          <w:p>
            <w:pPr>
              <w:spacing w:line="360" w:lineRule="auto" w:before="0" w:after="0"/>
              <w:ind w:firstLine="0"/>
            </w:pPr>
            <w:r>
              <w:rPr>
                <w:rFonts w:ascii="宋体" w:hAnsi="宋体" w:eastAsia="宋体"/>
                <w:b w:val="0"/>
                <w:sz w:val="21"/>
              </w:rPr>
              <w:t>最终提交版需补充更清晰的图谱可视化截图。</w:t>
            </w:r>
          </w:p>
        </w:tc>
      </w:tr>
      <w:tr>
        <w:tc>
          <w:tcPr>
            <w:tcW w:type="dxa" w:w="4535"/>
          </w:tcPr>
          <w:p>
            <w:pPr>
              <w:spacing w:line="360" w:lineRule="auto" w:before="0" w:after="0"/>
              <w:ind w:firstLine="0"/>
            </w:pPr>
            <w:r>
              <w:rPr>
                <w:rFonts w:ascii="宋体" w:hAnsi="宋体" w:eastAsia="宋体"/>
                <w:b w:val="0"/>
                <w:sz w:val="21"/>
              </w:rPr>
              <w:t>备注</w:t>
            </w:r>
          </w:p>
        </w:tc>
        <w:tc>
          <w:tcPr>
            <w:tcW w:type="dxa" w:w="4535"/>
          </w:tcPr>
          <w:p>
            <w:pPr>
              <w:spacing w:line="360" w:lineRule="auto" w:before="0" w:after="0"/>
              <w:ind w:firstLine="0"/>
            </w:pPr>
            <w:r>
              <w:rPr>
                <w:rFonts w:ascii="宋体" w:hAnsi="宋体" w:eastAsia="宋体"/>
                <w:b w:val="0"/>
                <w:sz w:val="21"/>
              </w:rPr>
              <w:t>该用例用于支撑知识星图不是装饰页面，而是具备推理能力的核心模块。</w:t>
            </w:r>
          </w:p>
        </w:tc>
      </w:tr>
    </w:tbl>
    <w:p>
      <w:pPr>
        <w:spacing w:line="360" w:lineRule="auto" w:before="0" w:after="0"/>
        <w:ind w:firstLine="0"/>
      </w:pPr>
      <w:r>
        <w:rPr>
          <w:rFonts w:ascii="宋体" w:hAnsi="宋体" w:eastAsia="宋体"/>
          <w:b/>
          <w:sz w:val="22"/>
        </w:rPr>
        <w:t>表 4 OpenClaw 执行闭环用例规约</w:t>
      </w:r>
    </w:p>
    <w:tbl>
      <w:tblPr>
        <w:tblStyle w:val="38"/>
        <w:tblW w:type="auto" w:w="0"/>
        <w:tblLook w:firstColumn="1" w:firstRow="1" w:lastColumn="0" w:lastRow="0" w:noHBand="0" w:noVBand="1" w:val="04A0"/>
      </w:tblPr>
      <w:tblGrid>
        <w:gridCol w:w="4535"/>
        <w:gridCol w:w="4535"/>
      </w:tblGrid>
      <w:tr>
        <w:tc>
          <w:tcPr>
            <w:tcW w:type="dxa" w:w="4535"/>
          </w:tcPr>
          <w:p>
            <w:pPr>
              <w:spacing w:line="360" w:lineRule="auto" w:before="0" w:after="0"/>
              <w:ind w:firstLine="0"/>
            </w:pPr>
            <w:r>
              <w:rPr>
                <w:rFonts w:ascii="宋体" w:hAnsi="宋体" w:eastAsia="宋体"/>
                <w:b w:val="0"/>
                <w:sz w:val="21"/>
              </w:rPr>
              <w:t>用例名称</w:t>
            </w:r>
          </w:p>
        </w:tc>
        <w:tc>
          <w:tcPr>
            <w:tcW w:type="dxa" w:w="4535"/>
          </w:tcPr>
          <w:p>
            <w:pPr>
              <w:spacing w:line="360" w:lineRule="auto" w:before="0" w:after="0"/>
              <w:ind w:firstLine="0"/>
            </w:pPr>
            <w:r>
              <w:rPr>
                <w:rFonts w:ascii="宋体" w:hAnsi="宋体" w:eastAsia="宋体"/>
                <w:b w:val="0"/>
                <w:sz w:val="21"/>
              </w:rPr>
              <w:t>执行意图生成并回流到学习主链</w:t>
            </w:r>
          </w:p>
        </w:tc>
      </w:tr>
      <w:tr>
        <w:tc>
          <w:tcPr>
            <w:tcW w:type="dxa" w:w="4535"/>
          </w:tcPr>
          <w:p>
            <w:pPr>
              <w:spacing w:line="360" w:lineRule="auto" w:before="0" w:after="0"/>
              <w:ind w:firstLine="0"/>
            </w:pPr>
            <w:r>
              <w:rPr>
                <w:rFonts w:ascii="宋体" w:hAnsi="宋体" w:eastAsia="宋体"/>
                <w:b w:val="0"/>
                <w:sz w:val="21"/>
              </w:rPr>
              <w:t>功能简述</w:t>
            </w:r>
          </w:p>
        </w:tc>
        <w:tc>
          <w:tcPr>
            <w:tcW w:type="dxa" w:w="4535"/>
          </w:tcPr>
          <w:p>
            <w:pPr>
              <w:spacing w:line="360" w:lineRule="auto" w:before="0" w:after="0"/>
              <w:ind w:firstLine="0"/>
            </w:pPr>
            <w:r>
              <w:rPr>
                <w:rFonts w:ascii="宋体" w:hAnsi="宋体" w:eastAsia="宋体"/>
                <w:b w:val="0"/>
                <w:sz w:val="21"/>
              </w:rPr>
              <w:t>系统识别某任务适合进入外部执行闭环，经路由、审批和信任评估后回流结果。</w:t>
            </w:r>
          </w:p>
        </w:tc>
      </w:tr>
      <w:tr>
        <w:tc>
          <w:tcPr>
            <w:tcW w:type="dxa" w:w="4535"/>
          </w:tcPr>
          <w:p>
            <w:pPr>
              <w:spacing w:line="360" w:lineRule="auto" w:before="0" w:after="0"/>
              <w:ind w:firstLine="0"/>
            </w:pPr>
            <w:r>
              <w:rPr>
                <w:rFonts w:ascii="宋体" w:hAnsi="宋体" w:eastAsia="宋体"/>
                <w:b w:val="0"/>
                <w:sz w:val="21"/>
              </w:rPr>
              <w:t>用例编号</w:t>
            </w:r>
          </w:p>
        </w:tc>
        <w:tc>
          <w:tcPr>
            <w:tcW w:type="dxa" w:w="4535"/>
          </w:tcPr>
          <w:p>
            <w:pPr>
              <w:spacing w:line="360" w:lineRule="auto" w:before="0" w:after="0"/>
              <w:ind w:firstLine="0"/>
            </w:pPr>
            <w:r>
              <w:rPr>
                <w:rFonts w:ascii="宋体" w:hAnsi="宋体" w:eastAsia="宋体"/>
                <w:b w:val="0"/>
                <w:sz w:val="21"/>
              </w:rPr>
              <w:t>UC-EXEC-003</w:t>
            </w:r>
          </w:p>
        </w:tc>
      </w:tr>
      <w:tr>
        <w:tc>
          <w:tcPr>
            <w:tcW w:type="dxa" w:w="4535"/>
          </w:tcPr>
          <w:p>
            <w:pPr>
              <w:spacing w:line="360" w:lineRule="auto" w:before="0" w:after="0"/>
              <w:ind w:firstLine="0"/>
            </w:pPr>
            <w:r>
              <w:rPr>
                <w:rFonts w:ascii="宋体" w:hAnsi="宋体" w:eastAsia="宋体"/>
                <w:b w:val="0"/>
                <w:sz w:val="21"/>
              </w:rPr>
              <w:t>执行者</w:t>
            </w:r>
          </w:p>
        </w:tc>
        <w:tc>
          <w:tcPr>
            <w:tcW w:type="dxa" w:w="4535"/>
          </w:tcPr>
          <w:p>
            <w:pPr>
              <w:spacing w:line="360" w:lineRule="auto" w:before="0" w:after="0"/>
              <w:ind w:firstLine="0"/>
            </w:pPr>
            <w:r>
              <w:rPr>
                <w:rFonts w:ascii="宋体" w:hAnsi="宋体" w:eastAsia="宋体"/>
                <w:b w:val="0"/>
                <w:sz w:val="21"/>
              </w:rPr>
              <w:t>大学生用户、星火系统、OpenClaw</w:t>
            </w:r>
          </w:p>
        </w:tc>
      </w:tr>
      <w:tr>
        <w:tc>
          <w:tcPr>
            <w:tcW w:type="dxa" w:w="4535"/>
          </w:tcPr>
          <w:p>
            <w:pPr>
              <w:spacing w:line="360" w:lineRule="auto" w:before="0" w:after="0"/>
              <w:ind w:firstLine="0"/>
            </w:pPr>
            <w:r>
              <w:rPr>
                <w:rFonts w:ascii="宋体" w:hAnsi="宋体" w:eastAsia="宋体"/>
                <w:b w:val="0"/>
                <w:sz w:val="21"/>
              </w:rPr>
              <w:t>前置条件</w:t>
            </w:r>
          </w:p>
        </w:tc>
        <w:tc>
          <w:tcPr>
            <w:tcW w:type="dxa" w:w="4535"/>
          </w:tcPr>
          <w:p>
            <w:pPr>
              <w:spacing w:line="360" w:lineRule="auto" w:before="0" w:after="0"/>
              <w:ind w:firstLine="0"/>
            </w:pPr>
            <w:r>
              <w:rPr>
                <w:rFonts w:ascii="宋体" w:hAnsi="宋体" w:eastAsia="宋体"/>
                <w:b w:val="0"/>
                <w:sz w:val="21"/>
              </w:rPr>
              <w:t>任务属于可执行边界；执行策略与审批上下文已构建。</w:t>
            </w:r>
          </w:p>
        </w:tc>
      </w:tr>
      <w:tr>
        <w:tc>
          <w:tcPr>
            <w:tcW w:type="dxa" w:w="4535"/>
          </w:tcPr>
          <w:p>
            <w:pPr>
              <w:spacing w:line="360" w:lineRule="auto" w:before="0" w:after="0"/>
              <w:ind w:firstLine="0"/>
            </w:pPr>
            <w:r>
              <w:rPr>
                <w:rFonts w:ascii="宋体" w:hAnsi="宋体" w:eastAsia="宋体"/>
                <w:b w:val="0"/>
                <w:sz w:val="21"/>
              </w:rPr>
              <w:t>后置条件</w:t>
            </w:r>
          </w:p>
        </w:tc>
        <w:tc>
          <w:tcPr>
            <w:tcW w:type="dxa" w:w="4535"/>
          </w:tcPr>
          <w:p>
            <w:pPr>
              <w:spacing w:line="360" w:lineRule="auto" w:before="0" w:after="0"/>
              <w:ind w:firstLine="0"/>
            </w:pPr>
            <w:r>
              <w:rPr>
                <w:rFonts w:ascii="宋体" w:hAnsi="宋体" w:eastAsia="宋体"/>
                <w:b w:val="0"/>
                <w:sz w:val="21"/>
              </w:rPr>
              <w:t>执行结果写回任务状态，并作为后续反馈或报告输入。</w:t>
            </w:r>
          </w:p>
        </w:tc>
      </w:tr>
      <w:tr>
        <w:tc>
          <w:tcPr>
            <w:tcW w:type="dxa" w:w="4535"/>
          </w:tcPr>
          <w:p>
            <w:pPr>
              <w:spacing w:line="360" w:lineRule="auto" w:before="0" w:after="0"/>
              <w:ind w:firstLine="0"/>
            </w:pPr>
            <w:r>
              <w:rPr>
                <w:rFonts w:ascii="宋体" w:hAnsi="宋体" w:eastAsia="宋体"/>
                <w:b w:val="0"/>
                <w:sz w:val="21"/>
              </w:rPr>
              <w:t>涉众利益</w:t>
            </w:r>
          </w:p>
        </w:tc>
        <w:tc>
          <w:tcPr>
            <w:tcW w:type="dxa" w:w="4535"/>
          </w:tcPr>
          <w:p>
            <w:pPr>
              <w:spacing w:line="360" w:lineRule="auto" w:before="0" w:after="0"/>
              <w:ind w:firstLine="0"/>
            </w:pPr>
            <w:r>
              <w:rPr>
                <w:rFonts w:ascii="宋体" w:hAnsi="宋体" w:eastAsia="宋体"/>
                <w:b w:val="0"/>
                <w:sz w:val="21"/>
              </w:rPr>
              <w:t>用户获得更强推进能力；系统形成从建议到行动的差异化闭环。</w:t>
            </w:r>
          </w:p>
        </w:tc>
      </w:tr>
      <w:tr>
        <w:tc>
          <w:tcPr>
            <w:tcW w:type="dxa" w:w="4535"/>
          </w:tcPr>
          <w:p>
            <w:pPr>
              <w:spacing w:line="360" w:lineRule="auto" w:before="0" w:after="0"/>
              <w:ind w:firstLine="0"/>
            </w:pPr>
            <w:r>
              <w:rPr>
                <w:rFonts w:ascii="宋体" w:hAnsi="宋体" w:eastAsia="宋体"/>
                <w:b w:val="0"/>
                <w:sz w:val="21"/>
              </w:rPr>
              <w:t>基本路径</w:t>
            </w:r>
          </w:p>
        </w:tc>
        <w:tc>
          <w:tcPr>
            <w:tcW w:type="dxa" w:w="4535"/>
          </w:tcPr>
          <w:p>
            <w:pPr>
              <w:spacing w:line="360" w:lineRule="auto" w:before="0" w:after="0"/>
              <w:ind w:firstLine="0"/>
            </w:pPr>
            <w:r>
              <w:rPr>
                <w:rFonts w:ascii="宋体" w:hAnsi="宋体" w:eastAsia="宋体"/>
                <w:b w:val="0"/>
                <w:sz w:val="21"/>
              </w:rPr>
              <w:t>识别执行机会 -&gt; 构建 ExecutionIntent -&gt; 路由 -&gt; 执行 -&gt; 解析 -&gt; TrustEngine -&gt; 回流。</w:t>
            </w:r>
          </w:p>
        </w:tc>
      </w:tr>
      <w:tr>
        <w:tc>
          <w:tcPr>
            <w:tcW w:type="dxa" w:w="4535"/>
          </w:tcPr>
          <w:p>
            <w:pPr>
              <w:spacing w:line="360" w:lineRule="auto" w:before="0" w:after="0"/>
              <w:ind w:firstLine="0"/>
            </w:pPr>
            <w:r>
              <w:rPr>
                <w:rFonts w:ascii="宋体" w:hAnsi="宋体" w:eastAsia="宋体"/>
                <w:b w:val="0"/>
                <w:sz w:val="21"/>
              </w:rPr>
              <w:t>扩展路径</w:t>
            </w:r>
          </w:p>
        </w:tc>
        <w:tc>
          <w:tcPr>
            <w:tcW w:type="dxa" w:w="4535"/>
          </w:tcPr>
          <w:p>
            <w:pPr>
              <w:spacing w:line="360" w:lineRule="auto" w:before="0" w:after="0"/>
              <w:ind w:firstLine="0"/>
            </w:pPr>
            <w:r>
              <w:rPr>
                <w:rFonts w:ascii="宋体" w:hAnsi="宋体" w:eastAsia="宋体"/>
                <w:b w:val="0"/>
                <w:sz w:val="21"/>
              </w:rPr>
              <w:t>若风险较高或可信度不足，则转人工确认或终止回流。</w:t>
            </w:r>
          </w:p>
        </w:tc>
      </w:tr>
      <w:tr>
        <w:tc>
          <w:tcPr>
            <w:tcW w:type="dxa" w:w="4535"/>
          </w:tcPr>
          <w:p>
            <w:pPr>
              <w:spacing w:line="360" w:lineRule="auto" w:before="0" w:after="0"/>
              <w:ind w:firstLine="0"/>
            </w:pPr>
            <w:r>
              <w:rPr>
                <w:rFonts w:ascii="宋体" w:hAnsi="宋体" w:eastAsia="宋体"/>
                <w:b w:val="0"/>
                <w:sz w:val="21"/>
              </w:rPr>
              <w:t>字段列表</w:t>
            </w:r>
          </w:p>
        </w:tc>
        <w:tc>
          <w:tcPr>
            <w:tcW w:type="dxa" w:w="4535"/>
          </w:tcPr>
          <w:p>
            <w:pPr>
              <w:spacing w:line="360" w:lineRule="auto" w:before="0" w:after="0"/>
              <w:ind w:firstLine="0"/>
            </w:pPr>
            <w:r>
              <w:rPr>
                <w:rFonts w:ascii="宋体" w:hAnsi="宋体" w:eastAsia="宋体"/>
                <w:b w:val="0"/>
                <w:sz w:val="21"/>
              </w:rPr>
              <w:t>ExecutionIntent、execution_mode、target_env、trust_level、policy、result。</w:t>
            </w:r>
          </w:p>
        </w:tc>
      </w:tr>
      <w:tr>
        <w:tc>
          <w:tcPr>
            <w:tcW w:type="dxa" w:w="4535"/>
          </w:tcPr>
          <w:p>
            <w:pPr>
              <w:spacing w:line="360" w:lineRule="auto" w:before="0" w:after="0"/>
              <w:ind w:firstLine="0"/>
            </w:pPr>
            <w:r>
              <w:rPr>
                <w:rFonts w:ascii="宋体" w:hAnsi="宋体" w:eastAsia="宋体"/>
                <w:b w:val="0"/>
                <w:sz w:val="21"/>
              </w:rPr>
              <w:t>设计规则</w:t>
            </w:r>
          </w:p>
        </w:tc>
        <w:tc>
          <w:tcPr>
            <w:tcW w:type="dxa" w:w="4535"/>
          </w:tcPr>
          <w:p>
            <w:pPr>
              <w:spacing w:line="360" w:lineRule="auto" w:before="0" w:after="0"/>
              <w:ind w:firstLine="0"/>
            </w:pPr>
            <w:r>
              <w:rPr>
                <w:rFonts w:ascii="宋体" w:hAnsi="宋体" w:eastAsia="宋体"/>
                <w:b w:val="0"/>
                <w:sz w:val="21"/>
              </w:rPr>
              <w:t>能力增强必须服从边界治理和可解释性要求。</w:t>
            </w:r>
          </w:p>
        </w:tc>
      </w:tr>
      <w:tr>
        <w:tc>
          <w:tcPr>
            <w:tcW w:type="dxa" w:w="4535"/>
          </w:tcPr>
          <w:p>
            <w:pPr>
              <w:spacing w:line="360" w:lineRule="auto" w:before="0" w:after="0"/>
              <w:ind w:firstLine="0"/>
            </w:pPr>
            <w:r>
              <w:rPr>
                <w:rFonts w:ascii="宋体" w:hAnsi="宋体" w:eastAsia="宋体"/>
                <w:b w:val="0"/>
                <w:sz w:val="21"/>
              </w:rPr>
              <w:t>未解决的问题</w:t>
            </w:r>
          </w:p>
        </w:tc>
        <w:tc>
          <w:tcPr>
            <w:tcW w:type="dxa" w:w="4535"/>
          </w:tcPr>
          <w:p>
            <w:pPr>
              <w:spacing w:line="360" w:lineRule="auto" w:before="0" w:after="0"/>
              <w:ind w:firstLine="0"/>
            </w:pPr>
            <w:r>
              <w:rPr>
                <w:rFonts w:ascii="宋体" w:hAnsi="宋体" w:eastAsia="宋体"/>
                <w:b w:val="0"/>
                <w:sz w:val="21"/>
              </w:rPr>
              <w:t>高风险场景的最终展示脚本仍可继续标准化。</w:t>
            </w:r>
          </w:p>
        </w:tc>
      </w:tr>
      <w:tr>
        <w:tc>
          <w:tcPr>
            <w:tcW w:type="dxa" w:w="4535"/>
          </w:tcPr>
          <w:p>
            <w:pPr>
              <w:spacing w:line="360" w:lineRule="auto" w:before="0" w:after="0"/>
              <w:ind w:firstLine="0"/>
            </w:pPr>
            <w:r>
              <w:rPr>
                <w:rFonts w:ascii="宋体" w:hAnsi="宋体" w:eastAsia="宋体"/>
                <w:b w:val="0"/>
                <w:sz w:val="21"/>
              </w:rPr>
              <w:t>备注</w:t>
            </w:r>
          </w:p>
        </w:tc>
        <w:tc>
          <w:tcPr>
            <w:tcW w:type="dxa" w:w="4535"/>
          </w:tcPr>
          <w:p>
            <w:pPr>
              <w:spacing w:line="360" w:lineRule="auto" w:before="0" w:after="0"/>
              <w:ind w:firstLine="0"/>
            </w:pPr>
            <w:r>
              <w:rPr>
                <w:rFonts w:ascii="宋体" w:hAnsi="宋体" w:eastAsia="宋体"/>
                <w:b w:val="0"/>
                <w:sz w:val="21"/>
              </w:rPr>
              <w:t>该用例重点支撑项目的核心技术创新与系统级差异化。</w:t>
            </w:r>
          </w:p>
        </w:tc>
      </w:tr>
    </w:tbl>
    <w:p/>
    <w:p>
      <w:pPr>
        <w:pStyle w:val="4"/>
      </w:pPr>
      <w:bookmarkStart w:id="36" w:name="_Toc17690"/>
      <w:r>
        <w:rPr>
          <w:rFonts w:hint="eastAsia"/>
        </w:rPr>
        <w:t>性能需求</w:t>
      </w:r>
      <w:bookmarkEnd w:id="36"/>
    </w:p>
    <w:p>
      <w:pPr>
        <w:pStyle w:val="5"/>
      </w:pPr>
      <w:bookmarkStart w:id="37" w:name="_Toc16200"/>
      <w:commentRangeStart w:id="24"/>
      <w:r>
        <w:rPr>
          <w:rFonts w:hint="eastAsia"/>
        </w:rPr>
        <w:t>时间特性</w:t>
      </w:r>
      <w:commentRangeEnd w:id="24"/>
      <w:r>
        <w:rPr>
          <w:rStyle w:val="64"/>
          <w:rFonts w:asciiTheme="minorHAnsi" w:hAnsiTheme="minorHAnsi"/>
          <w:b w:val="0"/>
          <w:bCs w:val="0"/>
        </w:rPr>
        <w:commentReference w:id="24"/>
      </w:r>
      <w:bookmarkEnd w:id="37"/>
    </w:p>
    <w:p>
      <w:pPr>
        <w:pStyle w:val="5"/>
      </w:pPr>
      <w:bookmarkStart w:id="38" w:name="_Toc23419"/>
      <w:commentRangeStart w:id="25"/>
      <w:r>
        <w:rPr>
          <w:rFonts w:hint="eastAsia"/>
        </w:rPr>
        <w:t>适应性</w:t>
      </w:r>
      <w:commentRangeEnd w:id="25"/>
      <w:r>
        <w:rPr>
          <w:rStyle w:val="64"/>
          <w:rFonts w:asciiTheme="minorHAnsi" w:hAnsiTheme="minorHAnsi"/>
          <w:b w:val="0"/>
          <w:bCs w:val="0"/>
        </w:rPr>
        <w:commentReference w:id="25"/>
      </w:r>
      <w:bookmarkEnd w:id="38"/>
    </w:p>
    <w:p>
      <w:pPr>
        <w:spacing w:line="360" w:lineRule="auto" w:before="0" w:after="0"/>
        <w:ind w:firstLine="420"/>
      </w:pPr>
      <w:r>
        <w:rPr>
          <w:rFonts w:ascii="宋体" w:hAnsi="宋体" w:eastAsia="宋体"/>
          <w:b w:val="0"/>
          <w:sz w:val="24"/>
        </w:rPr>
        <w:t>系统需兼容不同网络状态、不同设备性能和不同交互方式：</w:t>
      </w:r>
    </w:p>
    <w:p>
      <w:pPr>
        <w:spacing w:line="360" w:lineRule="auto" w:before="0" w:after="0"/>
        <w:ind w:firstLine="0"/>
      </w:pPr>
      <w:r>
        <w:rPr>
          <w:rFonts w:ascii="宋体" w:hAnsi="宋体" w:eastAsia="宋体"/>
          <w:b w:val="0"/>
          <w:sz w:val="24"/>
        </w:rPr>
        <w:t>**弱网适应**：WebSocket 自动重连 + 消息缓存 + 离线降级提示</w:t>
      </w:r>
    </w:p>
    <w:p>
      <w:pPr>
        <w:spacing w:line="360" w:lineRule="auto" w:before="0" w:after="0"/>
        <w:ind w:firstLine="0"/>
      </w:pPr>
      <w:r>
        <w:rPr>
          <w:rFonts w:ascii="宋体" w:hAnsi="宋体" w:eastAsia="宋体"/>
          <w:b w:val="0"/>
          <w:sz w:val="24"/>
        </w:rPr>
        <w:t>**设备分级**：低端机型降级 Shader 特效、减少粒子数量、简化动画</w:t>
      </w:r>
    </w:p>
    <w:p>
      <w:pPr>
        <w:spacing w:line="360" w:lineRule="auto" w:before="0" w:after="0"/>
        <w:ind w:firstLine="0"/>
      </w:pPr>
      <w:r>
        <w:rPr>
          <w:rFonts w:ascii="宋体" w:hAnsi="宋体" w:eastAsia="宋体"/>
          <w:b w:val="0"/>
          <w:sz w:val="24"/>
        </w:rPr>
        <w:t>**服务波动**：`CircuitBreaker` 熔断机制，Python Engine 无响应时 Gateway 直接返回"服务繁忙"</w:t>
      </w:r>
    </w:p>
    <w:p>
      <w:pPr>
        <w:spacing w:line="360" w:lineRule="auto" w:before="0" w:after="0"/>
        <w:ind w:firstLine="0"/>
      </w:pPr>
      <w:r>
        <w:rPr>
          <w:rFonts w:ascii="宋体" w:hAnsi="宋体" w:eastAsia="宋体"/>
          <w:b w:val="0"/>
          <w:sz w:val="24"/>
        </w:rPr>
        <w:t>**模型异常**：LLM 路由多模型 fallback，主模型失败自动切换备用模型</w:t>
      </w:r>
    </w:p>
    <w:p>
      <w:pPr>
        <w:pStyle w:val="4"/>
      </w:pPr>
      <w:bookmarkStart w:id="39" w:name="_Toc30879"/>
      <w:commentRangeStart w:id="26"/>
      <w:r>
        <w:rPr>
          <w:rFonts w:hint="eastAsia"/>
        </w:rPr>
        <w:t>界面需求</w:t>
      </w:r>
      <w:commentRangeEnd w:id="26"/>
      <w:r>
        <w:rPr>
          <w:rStyle w:val="64"/>
          <w:rFonts w:asciiTheme="minorHAnsi" w:hAnsiTheme="minorHAnsi" w:eastAsiaTheme="minorEastAsia"/>
          <w:b w:val="0"/>
          <w:bCs w:val="0"/>
        </w:rPr>
        <w:commentReference w:id="26"/>
      </w:r>
      <w:bookmarkEnd w:id="39"/>
    </w:p>
    <w:p>
      <w:pPr>
        <w:spacing w:line="360" w:lineRule="auto" w:before="0" w:after="0"/>
        <w:ind w:firstLine="420"/>
      </w:pPr>
      <w:r>
        <w:rPr>
          <w:rFonts w:ascii="宋体" w:hAnsi="宋体" w:eastAsia="宋体"/>
          <w:b w:val="0"/>
          <w:sz w:val="24"/>
        </w:rPr>
        <w:t>关键页面的设计目标：</w:t>
      </w:r>
    </w:p>
    <w:p>
      <w:pPr>
        <w:spacing w:line="360" w:lineRule="auto" w:before="0" w:after="0"/>
        <w:ind w:firstLine="420"/>
      </w:pPr>
      <w:r>
        <w:rPr>
          <w:rFonts w:ascii="宋体" w:hAnsi="宋体" w:eastAsia="宋体"/>
          <w:b w:val="0"/>
          <w:sz w:val="24"/>
        </w:rPr>
        <w:t>设计系统统一采用 Design System V2，包含 SparkleMaterial / NeoGlass / Ceramic 三种材质体系和 `SparkleMotionPrimitives` 共享动画原语。</w:t>
      </w:r>
    </w:p>
    <w:p>
      <w:pPr>
        <w:pStyle w:val="4"/>
      </w:pPr>
      <w:bookmarkStart w:id="40" w:name="_Toc22060"/>
      <w:r>
        <w:rPr>
          <w:rFonts w:hint="eastAsia"/>
        </w:rPr>
        <w:t>接口需求</w:t>
      </w:r>
      <w:bookmarkEnd w:id="40"/>
    </w:p>
    <w:p>
      <w:pPr>
        <w:pStyle w:val="5"/>
      </w:pPr>
      <w:commentRangeStart w:id="27"/>
      <w:bookmarkStart w:id="41" w:name="_Toc16393"/>
      <w:r>
        <w:rPr>
          <w:rFonts w:hint="eastAsia"/>
        </w:rPr>
        <w:t>硬件接口</w:t>
      </w:r>
      <w:commentRangeEnd w:id="27"/>
      <w:r>
        <w:rPr>
          <w:rStyle w:val="64"/>
          <w:rFonts w:asciiTheme="minorHAnsi" w:hAnsiTheme="minorHAnsi"/>
          <w:b w:val="0"/>
          <w:bCs w:val="0"/>
        </w:rPr>
        <w:commentReference w:id="27"/>
      </w:r>
      <w:bookmarkEnd w:id="41"/>
    </w:p>
    <w:p>
      <w:pPr>
        <w:pStyle w:val="5"/>
      </w:pPr>
      <w:commentRangeStart w:id="28"/>
      <w:bookmarkStart w:id="42" w:name="_Toc22167"/>
      <w:r>
        <w:rPr>
          <w:rFonts w:hint="eastAsia"/>
        </w:rPr>
        <w:t>软件接口</w:t>
      </w:r>
      <w:commentRangeEnd w:id="28"/>
      <w:r>
        <w:rPr>
          <w:rStyle w:val="64"/>
          <w:rFonts w:asciiTheme="minorHAnsi" w:hAnsiTheme="minorHAnsi"/>
          <w:b w:val="0"/>
          <w:bCs w:val="0"/>
        </w:rPr>
        <w:commentReference w:id="28"/>
      </w:r>
      <w:bookmarkEnd w:id="42"/>
    </w:p>
    <w:p>
      <w:pPr>
        <w:pStyle w:val="4"/>
      </w:pPr>
      <w:bookmarkStart w:id="43" w:name="_Toc17258"/>
      <w:commentRangeStart w:id="29"/>
      <w:r>
        <w:rPr>
          <w:rFonts w:hint="eastAsia"/>
        </w:rPr>
        <w:t>其他需求</w:t>
      </w:r>
      <w:commentRangeEnd w:id="29"/>
      <w:r>
        <w:rPr>
          <w:rStyle w:val="64"/>
          <w:rFonts w:asciiTheme="minorHAnsi" w:hAnsiTheme="minorHAnsi" w:eastAsiaTheme="minorEastAsia"/>
          <w:b w:val="0"/>
          <w:bCs w:val="0"/>
        </w:rPr>
        <w:commentReference w:id="29"/>
      </w:r>
      <w:bookmarkEnd w:id="43"/>
    </w:p>
    <w:p>
      <w:pPr>
        <w:pStyle w:val="3"/>
        <w:ind w:firstLine="480"/>
      </w:pPr>
    </w:p>
    <w:bookmarkEnd w:id="1"/>
    <w:bookmarkEnd w:id="2"/>
    <w:bookmarkEnd w:id="3"/>
    <w:bookmarkEnd w:id="4"/>
    <w:bookmarkEnd w:id="5"/>
    <w:bookmarkEnd w:id="6"/>
    <w:bookmarkEnd w:id="7"/>
    <w:p>
      <w:pPr>
        <w:pStyle w:val="3"/>
        <w:ind w:firstLine="480"/>
        <w:sectPr>
          <w:footerReference r:id="rId11" w:type="first"/>
          <w:pgSz w:w="11906" w:h="16838"/>
          <w:pgMar w:top="1440" w:right="1800" w:bottom="1440" w:left="1800" w:header="851" w:footer="992" w:gutter="0"/>
          <w:cols w:space="425" w:num="1"/>
          <w:docGrid w:type="lines" w:linePitch="312" w:charSpace="0"/>
        </w:sectPr>
      </w:pPr>
      <w:bookmarkStart w:id="44" w:name="_Toc255826542"/>
      <w:bookmarkEnd w:id="44"/>
    </w:p>
    <w:p>
      <w:pPr>
        <w:pStyle w:val="2"/>
      </w:pPr>
      <w:bookmarkStart w:id="45" w:name="_Toc9388"/>
      <w:commentRangeStart w:id="30"/>
      <w:r>
        <w:rPr>
          <w:rFonts w:hint="eastAsia"/>
        </w:rPr>
        <w:t>概要设计</w:t>
      </w:r>
      <w:commentRangeEnd w:id="30"/>
      <w:r>
        <w:rPr>
          <w:rStyle w:val="64"/>
          <w:rFonts w:asciiTheme="minorHAnsi" w:hAnsiTheme="minorHAnsi" w:eastAsiaTheme="minorEastAsia"/>
          <w:b w:val="0"/>
          <w:bCs w:val="0"/>
          <w:kern w:val="2"/>
        </w:rPr>
        <w:commentReference w:id="30"/>
      </w:r>
      <w:bookmarkEnd w:id="45"/>
    </w:p>
    <w:p>
      <w:pPr>
        <w:pStyle w:val="4"/>
      </w:pPr>
      <w:bookmarkStart w:id="46" w:name="_Toc7717"/>
      <w:commentRangeStart w:id="31"/>
      <w:r>
        <w:rPr>
          <w:rFonts w:hint="eastAsia"/>
        </w:rPr>
        <w:t>处理流程</w:t>
      </w:r>
      <w:commentRangeEnd w:id="31"/>
      <w:r>
        <w:rPr>
          <w:rStyle w:val="64"/>
          <w:rFonts w:asciiTheme="minorHAnsi" w:hAnsiTheme="minorHAnsi" w:eastAsiaTheme="minorEastAsia"/>
          <w:b w:val="0"/>
          <w:bCs w:val="0"/>
        </w:rPr>
        <w:commentReference w:id="31"/>
      </w:r>
      <w:bookmarkEnd w:id="46"/>
    </w:p>
    <w:p>
      <w:pPr>
        <w:spacing w:line="360" w:lineRule="auto" w:before="0" w:after="0"/>
        <w:ind w:firstLine="420"/>
      </w:pPr>
      <w:r>
        <w:rPr>
          <w:rFonts w:ascii="宋体" w:hAnsi="宋体" w:eastAsia="宋体"/>
          <w:b w:val="0"/>
          <w:sz w:val="24"/>
        </w:rPr>
        <w:t>用户从移动端输入学习目标后，系统处理流程如下：</w:t>
      </w:r>
    </w:p>
    <w:p>
      <w:pPr>
        <w:spacing w:line="360" w:lineRule="auto" w:before="0" w:after="0"/>
        <w:ind w:firstLine="420"/>
      </w:pPr>
      <w:r>
        <w:rPr>
          <w:rFonts w:ascii="宋体" w:hAnsi="宋体" w:eastAsia="宋体"/>
          <w:b w:val="0"/>
          <w:sz w:val="24"/>
        </w:rPr>
        <w:t>``` 用户输入 → Flutter WebSocket 发送 → Go Gateway 鉴权 + 协议桥接 → gRPC 调用 Python AI Engine → 上下文构建（ContextBuilderMixin） → 意图识别（UnifiedIntentRouter + BERT） → 充分性检查（SufficiencyChecker） → 双核路由（认知核 OR 执行核） → 计划/任务生成 OR 多 Agent 协作 OR 外部执行 → 结果汇总 + 持久化（PersistenceLayerMixin） → 可观测性记录（ObservabilityMixin） ← gRPC 流式回传 ← Go Gateway WebSocket 推送 ← Flutter 流式渲染 + 状态更新 ```</w:t>
      </w:r>
    </w:p>
    <w:p>
      <w:pPr>
        <w:spacing w:line="360" w:lineRule="auto" w:before="0" w:after="0"/>
        <w:ind w:firstLine="420"/>
      </w:pPr>
      <w:r>
        <w:rPr>
          <w:rFonts w:ascii="宋体" w:hAnsi="宋体" w:eastAsia="宋体"/>
          <w:b w:val="0"/>
          <w:sz w:val="24"/>
        </w:rPr>
        <w:t>在这一过程中，系统会将结果继续回写到任务、计划、知识状态、反馈记录和成长资产中，保证每一轮交互都能影响下一轮服务。</w:t>
      </w:r>
    </w:p>
    <w:p>
      <w:pPr>
        <w:pStyle w:val="4"/>
      </w:pPr>
      <w:bookmarkStart w:id="47" w:name="_Toc23720"/>
      <w:commentRangeStart w:id="32"/>
      <w:r>
        <w:rPr>
          <w:rFonts w:hint="eastAsia"/>
        </w:rPr>
        <w:t>总体结构设计</w:t>
      </w:r>
      <w:commentRangeEnd w:id="32"/>
      <w:r>
        <w:rPr>
          <w:rStyle w:val="64"/>
          <w:rFonts w:asciiTheme="minorHAnsi" w:hAnsiTheme="minorHAnsi" w:eastAsiaTheme="minorEastAsia"/>
          <w:b w:val="0"/>
          <w:bCs w:val="0"/>
        </w:rPr>
        <w:commentReference w:id="32"/>
      </w:r>
      <w:bookmarkEnd w:id="47"/>
    </w:p>
    <w:p>
      <w:pPr>
        <w:spacing w:line="360" w:lineRule="auto" w:before="0" w:after="0"/>
        <w:ind w:firstLine="420"/>
      </w:pPr>
      <w:r>
        <w:rPr>
          <w:rFonts w:ascii="宋体" w:hAnsi="宋体" w:eastAsia="宋体"/>
          <w:b w:val="0"/>
          <w:sz w:val="24"/>
        </w:rPr>
        <w:t>系统整体采用三层异构架构：</w:t>
      </w:r>
    </w:p>
    <w:p>
      <w:pPr>
        <w:spacing w:line="360" w:lineRule="auto" w:before="0" w:after="0"/>
        <w:ind w:firstLine="420"/>
      </w:pPr>
      <w:r>
        <w:rPr>
          <w:rFonts w:ascii="宋体" w:hAnsi="宋体" w:eastAsia="宋体"/>
          <w:b w:val="0"/>
          <w:sz w:val="24"/>
        </w:rPr>
        <w:t>**[图 D4]** 系统总体结构图 *AI 生图提示词：A three-tier architecture diagram. Top: Flutter Mobile (coral gradient) with Riverpod, Design System, GLSL Shader labels. Middle: Go Gateway (teal gradient) with Gin, WebSocket, JWT, CQRS labels. Bottom: Python AI Engine (purple gradient) with LangGraph, Mirofish, OpenClaw, GraphRAG labels. Data stores (PostgreSQL+pgvector, Redis, MinIO) in a bottom row. OpenClaw as external service on the right. Protocol labels on connection arrows (WebSocket, gRPC, HTTP). Clean technical diagram, dark background. 16:9 ratio.*</w:t>
      </w:r>
    </w:p>
    <w:p>
      <w:pPr>
        <w:pStyle w:val="4"/>
      </w:pPr>
      <w:bookmarkStart w:id="48" w:name="_Toc22601"/>
      <w:commentRangeStart w:id="33"/>
      <w:r>
        <w:rPr>
          <w:rFonts w:hint="eastAsia"/>
        </w:rPr>
        <w:t>功能设计</w:t>
      </w:r>
      <w:commentRangeEnd w:id="33"/>
      <w:r>
        <w:rPr>
          <w:rStyle w:val="64"/>
          <w:rFonts w:asciiTheme="minorHAnsi" w:hAnsiTheme="minorHAnsi" w:eastAsiaTheme="minorEastAsia"/>
          <w:b w:val="0"/>
          <w:bCs w:val="0"/>
        </w:rPr>
        <w:commentReference w:id="33"/>
      </w:r>
      <w:bookmarkEnd w:id="48"/>
    </w:p>
    <w:p>
      <w:pPr>
        <w:spacing w:line="360" w:lineRule="auto" w:before="0" w:after="0"/>
        <w:ind w:firstLine="420"/>
      </w:pPr>
      <w:r>
        <w:rPr>
          <w:rFonts w:ascii="宋体" w:hAnsi="宋体" w:eastAsia="宋体"/>
          <w:b w:val="0"/>
          <w:sz w:val="24"/>
        </w:rPr>
        <w:t>功能设计围绕成长主链展开：对话负责入口和澄清，计划与任务负责推进，知识星图负责结构组织，报告/剧场/模拟负责反馈与理解，OpenClaw 和 Mirofish 负责复杂任务与执行增强，多感官反馈负责成长体验与长期黏性。</w:t>
      </w:r>
    </w:p>
    <w:p>
      <w:pPr>
        <w:spacing w:line="360" w:lineRule="auto" w:before="0" w:after="0"/>
        <w:ind w:firstLine="420"/>
      </w:pPr>
      <w:r>
        <w:rPr>
          <w:rFonts w:ascii="宋体" w:hAnsi="宋体" w:eastAsia="宋体"/>
          <w:b w:val="0"/>
          <w:sz w:val="24"/>
        </w:rPr>
        <w:t>每个功能模块既有独立职责（可单独测试），又围绕同一主链协同工作（通过 Mirofish 桥接实现跨模块跳转）。</w:t>
      </w:r>
    </w:p>
    <w:p>
      <w:pPr>
        <w:pStyle w:val="4"/>
      </w:pPr>
      <w:bookmarkStart w:id="49" w:name="_Toc22555"/>
      <w:commentRangeStart w:id="34"/>
      <w:r>
        <w:rPr>
          <w:rFonts w:hint="eastAsia"/>
        </w:rPr>
        <w:t>数据流转设计</w:t>
      </w:r>
      <w:commentRangeEnd w:id="34"/>
      <w:r>
        <w:rPr>
          <w:rStyle w:val="64"/>
          <w:rFonts w:asciiTheme="minorHAnsi" w:hAnsiTheme="minorHAnsi" w:eastAsiaTheme="minorEastAsia"/>
          <w:b w:val="0"/>
          <w:bCs w:val="0"/>
        </w:rPr>
        <w:commentReference w:id="34"/>
      </w:r>
      <w:bookmarkEnd w:id="49"/>
    </w:p>
    <w:p>
      <w:pPr>
        <w:spacing w:line="360" w:lineRule="auto" w:before="0" w:after="0"/>
        <w:ind w:firstLine="420"/>
      </w:pPr>
      <w:r>
        <w:rPr>
          <w:rFonts w:ascii="宋体" w:hAnsi="宋体" w:eastAsia="宋体"/>
          <w:b w:val="0"/>
          <w:sz w:val="24"/>
        </w:rPr>
        <w:t>系统中的数据流转不是单向输出，而是**持续回流**：</w:t>
      </w:r>
    </w:p>
    <w:p>
      <w:pPr>
        <w:spacing w:line="360" w:lineRule="auto" w:before="0" w:after="0"/>
        <w:ind w:firstLine="0"/>
      </w:pPr>
      <w:r>
        <w:rPr>
          <w:rFonts w:ascii="宋体" w:hAnsi="宋体" w:eastAsia="宋体"/>
          <w:b w:val="0"/>
          <w:sz w:val="24"/>
        </w:rPr>
        <w:t>1. 对话内容 → 影响画像与上下文（认知核更新）</w:t>
      </w:r>
    </w:p>
    <w:p>
      <w:pPr>
        <w:spacing w:line="360" w:lineRule="auto" w:before="0" w:after="0"/>
        <w:ind w:firstLine="0"/>
      </w:pPr>
      <w:r>
        <w:rPr>
          <w:rFonts w:ascii="宋体" w:hAnsi="宋体" w:eastAsia="宋体"/>
          <w:b w:val="0"/>
          <w:sz w:val="24"/>
        </w:rPr>
        <w:t>2. 计划和任务 → 影响执行记录与学习节奏（任务状态机）</w:t>
      </w:r>
    </w:p>
    <w:p>
      <w:pPr>
        <w:spacing w:line="360" w:lineRule="auto" w:before="0" w:after="0"/>
        <w:ind w:firstLine="0"/>
      </w:pPr>
      <w:r>
        <w:rPr>
          <w:rFonts w:ascii="宋体" w:hAnsi="宋体" w:eastAsia="宋体"/>
          <w:b w:val="0"/>
          <w:sz w:val="24"/>
        </w:rPr>
        <w:t>3. 知识节点和路径 → 影响剧场推演、报告生成和模拟结果</w:t>
      </w:r>
    </w:p>
    <w:p>
      <w:pPr>
        <w:spacing w:line="360" w:lineRule="auto" w:before="0" w:after="0"/>
        <w:ind w:firstLine="0"/>
      </w:pPr>
      <w:r>
        <w:rPr>
          <w:rFonts w:ascii="宋体" w:hAnsi="宋体" w:eastAsia="宋体"/>
          <w:b w:val="0"/>
          <w:sz w:val="24"/>
        </w:rPr>
        <w:t>4. OpenClaw 执行结果 → 影响后续任务、计划与反馈（TrustEngine 评估后回流）</w:t>
      </w:r>
    </w:p>
    <w:p>
      <w:pPr>
        <w:spacing w:line="360" w:lineRule="auto" w:before="0" w:after="0"/>
        <w:ind w:firstLine="0"/>
      </w:pPr>
      <w:r>
        <w:rPr>
          <w:rFonts w:ascii="宋体" w:hAnsi="宋体" w:eastAsia="宋体"/>
          <w:b w:val="0"/>
          <w:sz w:val="24"/>
        </w:rPr>
        <w:t>5. 成就和反馈 → 反向影响用户持续使用意愿（动力系统闭环）</w:t>
      </w:r>
    </w:p>
    <w:p>
      <w:pPr>
        <w:spacing w:line="360" w:lineRule="auto" w:before="0" w:after="0"/>
        <w:ind w:firstLine="420"/>
      </w:pPr>
      <w:r>
        <w:rPr>
          <w:rFonts w:ascii="宋体" w:hAnsi="宋体" w:eastAsia="宋体"/>
          <w:b w:val="0"/>
          <w:sz w:val="24"/>
        </w:rPr>
        <w:t>**[图 D5]** 星火数据回流图 *AI 生图提示词：A circular data flow diagram showing 6 connected nodes: Chat, Plan/Task, Knowledge Graph, Execution (OpenClaw), Reports/Theater, Achievement. Arrows between all nodes showing bidirectional data flow. Center shows "User Growth State" as the persistent accumulator. Glowing data flow lines on dark background. 16:9 ratio.*</w:t>
      </w:r>
    </w:p>
    <w:p>
      <w:pPr>
        <w:pStyle w:val="4"/>
      </w:pPr>
      <w:bookmarkStart w:id="50" w:name="_Toc30704"/>
      <w:commentRangeStart w:id="35"/>
      <w:r>
        <w:rPr>
          <w:rFonts w:hint="eastAsia"/>
        </w:rPr>
        <w:t>用户界面设计</w:t>
      </w:r>
      <w:commentRangeEnd w:id="35"/>
      <w:r>
        <w:rPr>
          <w:rStyle w:val="64"/>
          <w:rFonts w:asciiTheme="minorHAnsi" w:hAnsiTheme="minorHAnsi" w:eastAsiaTheme="minorEastAsia"/>
          <w:b w:val="0"/>
          <w:bCs w:val="0"/>
        </w:rPr>
        <w:commentReference w:id="35"/>
      </w:r>
      <w:bookmarkEnd w:id="50"/>
    </w:p>
    <w:p>
      <w:pPr>
        <w:spacing w:line="360" w:lineRule="auto" w:before="0" w:after="0"/>
        <w:ind w:firstLine="420"/>
      </w:pPr>
      <w:r>
        <w:rPr>
          <w:rFonts w:ascii="宋体" w:hAnsi="宋体" w:eastAsia="宋体"/>
          <w:b w:val="0"/>
          <w:sz w:val="24"/>
        </w:rPr>
        <w:t>移动端采用 Feature-First 架构与统一设计系统：</w:t>
      </w:r>
    </w:p>
    <w:p>
      <w:pPr>
        <w:spacing w:line="360" w:lineRule="auto" w:before="0" w:after="0"/>
        <w:ind w:firstLine="0"/>
      </w:pPr>
      <w:r>
        <w:rPr>
          <w:rFonts w:ascii="宋体" w:hAnsi="宋体" w:eastAsia="宋体"/>
          <w:b w:val="0"/>
          <w:sz w:val="24"/>
        </w:rPr>
        <w:t>1. **统一视觉语言**：Design System V2 提供 SparkleMaterial / NeoGlass / Ceramic 材质体系</w:t>
      </w:r>
    </w:p>
    <w:p>
      <w:pPr>
        <w:spacing w:line="360" w:lineRule="auto" w:before="0" w:after="0"/>
        <w:ind w:firstLine="0"/>
      </w:pPr>
      <w:r>
        <w:rPr>
          <w:rFonts w:ascii="宋体" w:hAnsi="宋体" w:eastAsia="宋体"/>
          <w:b w:val="0"/>
          <w:sz w:val="24"/>
        </w:rPr>
        <w:t>2. **场景识别度**：聊天、图谱、报告、剧场、模拟在视觉语言上保持连续性但各有特色</w:t>
      </w:r>
    </w:p>
    <w:p>
      <w:pPr>
        <w:spacing w:line="360" w:lineRule="auto" w:before="0" w:after="0"/>
        <w:ind w:firstLine="0"/>
      </w:pPr>
      <w:r>
        <w:rPr>
          <w:rFonts w:ascii="宋体" w:hAnsi="宋体" w:eastAsia="宋体"/>
          <w:b w:val="0"/>
          <w:sz w:val="24"/>
        </w:rPr>
        <w:t>3. **多感官反馈**：视觉（Shader 动效）+ 音频（BGM 路由切换）+ 触觉（SensoryFeedback）</w:t>
      </w:r>
    </w:p>
    <w:p>
      <w:pPr>
        <w:spacing w:line="360" w:lineRule="auto" w:before="0" w:after="0"/>
        <w:ind w:firstLine="0"/>
      </w:pPr>
      <w:r>
        <w:rPr>
          <w:rFonts w:ascii="宋体" w:hAnsi="宋体" w:eastAsia="宋体"/>
          <w:b w:val="0"/>
          <w:sz w:val="24"/>
        </w:rPr>
        <w:t>4. **信息层次**：高信息密度页面通过卡片式布局和渐进式揭示保证快速理解</w:t>
      </w:r>
    </w:p>
    <w:p>
      <w:pPr>
        <w:pStyle w:val="4"/>
      </w:pPr>
      <w:bookmarkStart w:id="51" w:name="_Toc5187"/>
      <w:r>
        <w:rPr>
          <w:rFonts w:hint="eastAsia"/>
        </w:rPr>
        <w:t>数据结构设计</w:t>
      </w:r>
      <w:bookmarkEnd w:id="51"/>
    </w:p>
    <w:p>
      <w:pPr>
        <w:spacing w:line="360" w:lineRule="auto" w:before="0" w:after="0"/>
        <w:ind w:firstLine="420"/>
      </w:pPr>
      <w:r>
        <w:rPr>
          <w:rFonts w:ascii="宋体" w:hAnsi="宋体" w:eastAsia="宋体"/>
          <w:b w:val="0"/>
          <w:sz w:val="24"/>
        </w:rPr>
        <w:t>当前版本最关键的数据结构：</w:t>
      </w:r>
    </w:p>
    <w:p>
      <w:pPr>
        <w:pStyle w:val="4"/>
      </w:pPr>
      <w:bookmarkStart w:id="52" w:name="_Toc32458"/>
      <w:r>
        <w:rPr>
          <w:rFonts w:hint="eastAsia"/>
        </w:rPr>
        <w:t>接口设计</w:t>
      </w:r>
      <w:bookmarkEnd w:id="52"/>
    </w:p>
    <w:p>
      <w:pPr>
        <w:pStyle w:val="5"/>
      </w:pPr>
      <w:bookmarkStart w:id="53" w:name="_Toc10212"/>
      <w:commentRangeStart w:id="36"/>
      <w:r>
        <w:rPr>
          <w:rFonts w:hint="eastAsia"/>
        </w:rPr>
        <w:t>外部接口</w:t>
      </w:r>
      <w:commentRangeEnd w:id="36"/>
      <w:r>
        <w:rPr>
          <w:rStyle w:val="64"/>
          <w:rFonts w:asciiTheme="minorHAnsi" w:hAnsiTheme="minorHAnsi"/>
          <w:b w:val="0"/>
          <w:bCs w:val="0"/>
        </w:rPr>
        <w:commentReference w:id="36"/>
      </w:r>
      <w:bookmarkEnd w:id="53"/>
    </w:p>
    <w:p>
      <w:pPr>
        <w:spacing w:line="360" w:lineRule="auto" w:before="0" w:after="0"/>
        <w:ind w:firstLine="420"/>
      </w:pPr>
      <w:r>
        <w:rPr>
          <w:rFonts w:ascii="宋体" w:hAnsi="宋体" w:eastAsia="宋体"/>
          <w:b w:val="0"/>
          <w:sz w:val="24"/>
        </w:rPr>
        <w:t>面向移动端的主要 API 端点：</w:t>
      </w:r>
    </w:p>
    <w:p>
      <w:pPr>
        <w:pStyle w:val="5"/>
      </w:pPr>
      <w:commentRangeStart w:id="37"/>
      <w:bookmarkStart w:id="54" w:name="_Toc15607"/>
      <w:r>
        <w:rPr>
          <w:rFonts w:hint="eastAsia"/>
        </w:rPr>
        <w:t>内部接口</w:t>
      </w:r>
      <w:commentRangeEnd w:id="37"/>
      <w:r>
        <w:rPr>
          <w:rStyle w:val="64"/>
          <w:rFonts w:asciiTheme="minorHAnsi" w:hAnsiTheme="minorHAnsi"/>
          <w:b w:val="0"/>
          <w:bCs w:val="0"/>
        </w:rPr>
        <w:commentReference w:id="37"/>
      </w:r>
      <w:bookmarkEnd w:id="54"/>
    </w:p>
    <w:p>
      <w:pPr>
        <w:spacing w:line="360" w:lineRule="auto" w:before="0" w:after="0"/>
        <w:ind w:firstLine="420"/>
      </w:pPr>
      <w:r>
        <w:rPr>
          <w:rFonts w:ascii="宋体" w:hAnsi="宋体" w:eastAsia="宋体"/>
          <w:b w:val="0"/>
          <w:sz w:val="24"/>
        </w:rPr>
        <w:t>Gateway 与 Python AI Engine 之间通过 gRPC 双向流和 Protobuf 契约协同。Proto 文件定义：</w:t>
      </w:r>
    </w:p>
    <w:p>
      <w:pPr>
        <w:spacing w:line="360" w:lineRule="auto" w:before="0" w:after="0"/>
        <w:ind w:firstLine="0"/>
      </w:pPr>
      <w:r>
        <w:rPr>
          <w:rFonts w:ascii="宋体" w:hAnsi="宋体" w:eastAsia="宋体"/>
          <w:b w:val="0"/>
          <w:sz w:val="24"/>
        </w:rPr>
        <w:t>`agent_service.proto`：主 Agent RPC（StreamChat、SubmitPlanReview 等）</w:t>
      </w:r>
    </w:p>
    <w:p>
      <w:pPr>
        <w:spacing w:line="360" w:lineRule="auto" w:before="0" w:after="0"/>
        <w:ind w:firstLine="0"/>
      </w:pPr>
      <w:r>
        <w:rPr>
          <w:rFonts w:ascii="宋体" w:hAnsi="宋体" w:eastAsia="宋体"/>
          <w:b w:val="0"/>
          <w:sz w:val="24"/>
        </w:rPr>
        <w:t>`galaxy_service.proto`：知识图谱服务</w:t>
      </w:r>
    </w:p>
    <w:p>
      <w:pPr>
        <w:spacing w:line="360" w:lineRule="auto" w:before="0" w:after="0"/>
        <w:ind w:firstLine="0"/>
      </w:pPr>
      <w:r>
        <w:rPr>
          <w:rFonts w:ascii="宋体" w:hAnsi="宋体" w:eastAsia="宋体"/>
          <w:b w:val="0"/>
          <w:sz w:val="24"/>
        </w:rPr>
        <w:t>`error_book.proto`：错题本系统</w:t>
      </w:r>
    </w:p>
    <w:p>
      <w:pPr>
        <w:spacing w:line="360" w:lineRule="auto" w:before="0" w:after="0"/>
        <w:ind w:firstLine="0"/>
      </w:pPr>
      <w:r>
        <w:rPr>
          <w:rFonts w:ascii="宋体" w:hAnsi="宋体" w:eastAsia="宋体"/>
          <w:b w:val="0"/>
          <w:sz w:val="24"/>
        </w:rPr>
        <w:t>`websocket.proto`：WebSocket 消息类型定义</w:t>
      </w:r>
    </w:p>
    <w:p>
      <w:pPr>
        <w:pStyle w:val="4"/>
      </w:pPr>
      <w:bookmarkStart w:id="55" w:name="_Toc11597"/>
      <w:r>
        <w:rPr>
          <w:rFonts w:hint="eastAsia"/>
        </w:rPr>
        <w:t>错误/异常处理设计</w:t>
      </w:r>
      <w:bookmarkEnd w:id="55"/>
    </w:p>
    <w:p>
      <w:pPr>
        <w:pStyle w:val="5"/>
      </w:pPr>
      <w:bookmarkStart w:id="56" w:name="_Toc27533"/>
      <w:r>
        <w:rPr>
          <w:rFonts w:hint="eastAsia"/>
        </w:rPr>
        <w:t>错误/异常输出信息</w:t>
      </w:r>
      <w:bookmarkEnd w:id="56"/>
    </w:p>
    <w:p>
      <w:pPr>
        <w:spacing w:line="360" w:lineRule="auto" w:before="0" w:after="0"/>
        <w:ind w:firstLine="420"/>
      </w:pPr>
      <w:r>
        <w:rPr>
          <w:rFonts w:ascii="宋体" w:hAnsi="宋体" w:eastAsia="宋体"/>
          <w:b w:val="0"/>
          <w:sz w:val="24"/>
        </w:rPr>
        <w:t>系统在异常场景下应优先输出可理解的失败原因、当前状态、建议动作和可恢复路径，避免只暴露底层报错信息。</w:t>
      </w:r>
    </w:p>
    <w:p>
      <w:pPr>
        <w:spacing w:line="360" w:lineRule="auto" w:before="0" w:after="0"/>
        <w:ind w:firstLine="420"/>
      </w:pPr>
      <w:r>
        <w:rPr>
          <w:rFonts w:ascii="宋体" w:hAnsi="宋体" w:eastAsia="宋体"/>
          <w:b w:val="0"/>
          <w:sz w:val="24"/>
        </w:rPr>
        <w:t>对用户侧异常，采用清晰提示语、重试建议和状态恢复说明；对系统侧异常，记录 trace、上下文和关键参数，便于快速定位。</w:t>
      </w:r>
    </w:p>
    <w:p>
      <w:pPr>
        <w:pStyle w:val="5"/>
      </w:pPr>
      <w:commentRangeStart w:id="38"/>
      <w:bookmarkStart w:id="57" w:name="_Toc26929"/>
      <w:r>
        <w:rPr>
          <w:rFonts w:hint="eastAsia"/>
        </w:rPr>
        <w:t>错误/异常处理对策</w:t>
      </w:r>
      <w:commentRangeEnd w:id="38"/>
      <w:r>
        <w:rPr>
          <w:rStyle w:val="64"/>
          <w:rFonts w:asciiTheme="minorHAnsi" w:hAnsiTheme="minorHAnsi"/>
          <w:b w:val="0"/>
          <w:bCs w:val="0"/>
        </w:rPr>
        <w:commentReference w:id="38"/>
      </w:r>
      <w:bookmarkEnd w:id="57"/>
    </w:p>
    <w:p>
      <w:pPr>
        <w:spacing w:line="360" w:lineRule="auto" w:before="0" w:after="0"/>
        <w:ind w:firstLine="420"/>
      </w:pPr>
      <w:r>
        <w:rPr>
          <w:rFonts w:ascii="宋体" w:hAnsi="宋体" w:eastAsia="宋体"/>
          <w:b w:val="0"/>
          <w:sz w:val="24"/>
        </w:rPr>
        <w:t>系统通过超时控制、路由降级、熔断、审批确认、缓存复用和可观测性机制降低异常对主链体验的破坏。</w:t>
      </w:r>
    </w:p>
    <w:p>
      <w:pPr>
        <w:spacing w:line="360" w:lineRule="auto" w:before="0" w:after="0"/>
        <w:ind w:firstLine="420"/>
      </w:pPr>
      <w:r>
        <w:rPr>
          <w:rFonts w:ascii="宋体" w:hAnsi="宋体" w:eastAsia="宋体"/>
          <w:b w:val="0"/>
          <w:sz w:val="24"/>
        </w:rPr>
        <w:t>对于高风险外部执行场景，默认采用保守路由和信任评估；对于移动端弱网和依赖服务波动场景，优先保证用户可见状态一致性与任务可恢复性。</w:t>
      </w:r>
    </w:p>
    <w:p>
      <w:pPr>
        <w:pStyle w:val="4"/>
      </w:pPr>
      <w:bookmarkStart w:id="58" w:name="_Toc21640"/>
      <w:r>
        <w:rPr>
          <w:rFonts w:hint="eastAsia"/>
        </w:rPr>
        <w:t>系统配置策略</w:t>
      </w:r>
      <w:bookmarkEnd w:id="58"/>
    </w:p>
    <w:p>
      <w:pPr>
        <w:spacing w:line="360" w:lineRule="auto" w:before="0" w:after="0"/>
        <w:ind w:firstLine="420"/>
      </w:pPr>
      <w:r>
        <w:rPr>
          <w:rFonts w:ascii="宋体" w:hAnsi="宋体" w:eastAsia="宋体"/>
          <w:b w:val="0"/>
          <w:sz w:val="24"/>
        </w:rPr>
        <w:t>系统采用环境变量（`.env` 文件）+ Docker Compose 编排 + 服务级配置集中管理。敏感信息（API Key、数据库密码）仅通过环境变量注入，不进入代码仓库。`make env-check` 命令可一键验证配置完整性和连通性。</w:t>
      </w:r>
    </w:p>
    <w:p>
      <w:pPr>
        <w:pStyle w:val="4"/>
      </w:pPr>
      <w:bookmarkStart w:id="59" w:name="_Toc32110"/>
      <w:r>
        <w:rPr>
          <w:rFonts w:hint="eastAsia"/>
        </w:rPr>
        <w:t>系统部署方案</w:t>
      </w:r>
      <w:bookmarkEnd w:id="59"/>
    </w:p>
    <w:p>
      <w:pPr>
        <w:spacing w:line="360" w:lineRule="auto" w:before="0" w:after="0"/>
        <w:ind w:firstLine="420"/>
      </w:pPr>
      <w:r>
        <w:rPr>
          <w:rFonts w:ascii="宋体" w:hAnsi="宋体" w:eastAsia="宋体"/>
          <w:b w:val="0"/>
          <w:sz w:val="24"/>
        </w:rPr>
        <w:t>当前开发与演示环境以 Docker Compose 为主，`make dev-all` 一键拉起全部基础设施。后端服务以可服务化形式组织，为后续向 Kubernetes 或云原生部署扩展保留空间。</w:t>
      </w:r>
    </w:p>
    <w:p>
      <w:pPr>
        <w:pStyle w:val="4"/>
      </w:pPr>
      <w:commentRangeStart w:id="39"/>
      <w:bookmarkStart w:id="60" w:name="_Toc15086"/>
      <w:r>
        <w:rPr>
          <w:rFonts w:hint="eastAsia"/>
        </w:rPr>
        <w:t>跨端应用架构设计</w:t>
      </w:r>
      <w:commentRangeEnd w:id="39"/>
      <w:r>
        <w:rPr>
          <w:rStyle w:val="64"/>
          <w:rFonts w:asciiTheme="minorHAnsi" w:hAnsiTheme="minorHAnsi" w:eastAsiaTheme="minorEastAsia"/>
          <w:b w:val="0"/>
          <w:bCs w:val="0"/>
        </w:rPr>
        <w:commentReference w:id="39"/>
      </w:r>
      <w:bookmarkEnd w:id="60"/>
    </w:p>
    <w:p>
      <w:pPr>
        <w:spacing w:line="360" w:lineRule="auto" w:before="0" w:after="0"/>
        <w:ind w:firstLine="420"/>
      </w:pPr>
      <w:r>
        <w:rPr>
          <w:rFonts w:ascii="宋体" w:hAnsi="宋体" w:eastAsia="宋体"/>
          <w:b w:val="0"/>
          <w:sz w:val="24"/>
        </w:rPr>
        <w:t>虽然当前主形态是移动端 App，但系统后端能力天然具备跨端服务化特征。Gateway 的 REST/WebSocket/gRPC 接口可直接被 Web 端或桌面端复用。未来若拓展到 Web、桌面端或其他终端，可继续复用 Gateway、AI Engine、GraphRAG、执行闭环和成长反馈的后端能力。</w:t>
      </w:r>
    </w:p>
    <w:p>
      <w:pPr>
        <w:pStyle w:val="4"/>
      </w:pPr>
      <w:bookmarkStart w:id="61" w:name="_Toc12035"/>
      <w:r>
        <w:rPr>
          <w:rFonts w:hint="eastAsia"/>
        </w:rPr>
        <w:t>其他相关技术与方案</w:t>
      </w:r>
      <w:bookmarkEnd w:id="61"/>
    </w:p>
    <w:p>
      <w:pPr>
        <w:spacing w:line="360" w:lineRule="auto" w:before="0" w:after="0"/>
        <w:ind w:firstLine="420"/>
      </w:pPr>
      <w:r>
        <w:rPr>
          <w:rFonts w:ascii="宋体" w:hAnsi="宋体" w:eastAsia="宋体"/>
          <w:b w:val="0"/>
          <w:sz w:val="24"/>
        </w:rPr>
        <w:t>项目还综合使用以下差异化技术：</w:t>
      </w:r>
    </w:p>
    <w:p>
      <w:pPr>
        <w:spacing w:line="360" w:lineRule="auto" w:before="0" w:after="0"/>
        <w:ind w:firstLine="0"/>
      </w:pPr>
      <w:r>
        <w:rPr>
          <w:rFonts w:ascii="宋体" w:hAnsi="宋体" w:eastAsia="宋体"/>
          <w:b w:val="0"/>
          <w:sz w:val="24"/>
        </w:rPr>
        <w:t>**RunLedger**：Redis 后端统一控制塔，trace_id 粒度追踪请求生命周期</w:t>
      </w:r>
    </w:p>
    <w:p>
      <w:pPr>
        <w:spacing w:line="360" w:lineRule="auto" w:before="0" w:after="0"/>
        <w:ind w:firstLine="0"/>
      </w:pPr>
      <w:r>
        <w:rPr>
          <w:rFonts w:ascii="宋体" w:hAnsi="宋体" w:eastAsia="宋体"/>
          <w:b w:val="0"/>
          <w:sz w:val="24"/>
        </w:rPr>
        <w:t>**BGM 路由服务**：路由感知 + 场景级音频协调（`SceneAudioScope`）</w:t>
      </w:r>
    </w:p>
    <w:p>
      <w:pPr>
        <w:spacing w:line="360" w:lineRule="auto" w:before="0" w:after="0"/>
        <w:ind w:firstLine="0"/>
      </w:pPr>
      <w:r>
        <w:rPr>
          <w:rFonts w:ascii="宋体" w:hAnsi="宋体" w:eastAsia="宋体"/>
          <w:b w:val="0"/>
          <w:sz w:val="24"/>
        </w:rPr>
        <w:t>**GraphReasoningService**：Dijkstra 变体 + 掌握度权重的个性化路径推理</w:t>
      </w:r>
    </w:p>
    <w:p>
      <w:pPr>
        <w:spacing w:line="360" w:lineRule="auto" w:before="0" w:after="0"/>
        <w:ind w:firstLine="0"/>
      </w:pPr>
      <w:r>
        <w:rPr>
          <w:rFonts w:ascii="宋体" w:hAnsi="宋体" w:eastAsia="宋体"/>
          <w:b w:val="0"/>
          <w:sz w:val="24"/>
        </w:rPr>
        <w:t>**PredictionTheater**：知识图谱路径预测 + 准确度追踪</w:t>
      </w:r>
    </w:p>
    <w:p>
      <w:pPr>
        <w:spacing w:line="360" w:lineRule="auto" w:before="0" w:after="0"/>
        <w:ind w:firstLine="0"/>
      </w:pPr>
      <w:r>
        <w:rPr>
          <w:rFonts w:ascii="宋体" w:hAnsi="宋体" w:eastAsia="宋体"/>
          <w:b w:val="0"/>
          <w:sz w:val="24"/>
        </w:rPr>
        <w:t>**SimulationEngine**：8 场景模板 + 多角色独立记忆 + 主持人智能决策</w:t>
      </w:r>
    </w:p>
    <w:p>
      <w:pPr>
        <w:spacing w:line="360" w:lineRule="auto" w:before="0" w:after="0"/>
        <w:ind w:firstLine="0"/>
      </w:pPr>
      <w:r>
        <w:rPr>
          <w:rFonts w:ascii="宋体" w:hAnsi="宋体" w:eastAsia="宋体"/>
          <w:b w:val="0"/>
          <w:sz w:val="24"/>
        </w:rPr>
        <w:t>**AchievementEngine**：20+ 事件类型 + SparkContract 契约 + 星图皮肤解锁</w:t>
      </w:r>
    </w:p>
    <w:p>
      <w:pPr>
        <w:pStyle w:val="3"/>
        <w:ind w:firstLine="480"/>
        <w:sectPr>
          <w:footerReference r:id="rId12" w:type="first"/>
          <w:pgSz w:w="11906" w:h="16838"/>
          <w:pgMar w:top="1440" w:right="1800" w:bottom="1440" w:left="1800" w:header="851" w:footer="992" w:gutter="0"/>
          <w:cols w:space="425" w:num="1"/>
          <w:docGrid w:type="lines" w:linePitch="312" w:charSpace="0"/>
        </w:sectPr>
      </w:pPr>
    </w:p>
    <w:p>
      <w:pPr>
        <w:pStyle w:val="2"/>
      </w:pPr>
      <w:commentRangeStart w:id="40"/>
      <w:bookmarkStart w:id="62" w:name="_Toc3444"/>
      <w:r>
        <w:rPr>
          <w:rFonts w:hint="eastAsia"/>
        </w:rPr>
        <w:t>数据库设计</w:t>
      </w:r>
      <w:commentRangeEnd w:id="40"/>
      <w:r>
        <w:rPr>
          <w:rStyle w:val="64"/>
          <w:rFonts w:asciiTheme="minorHAnsi" w:hAnsiTheme="minorHAnsi" w:eastAsiaTheme="minorEastAsia"/>
          <w:b w:val="0"/>
          <w:bCs w:val="0"/>
          <w:kern w:val="2"/>
        </w:rPr>
        <w:commentReference w:id="40"/>
      </w:r>
      <w:bookmarkEnd w:id="62"/>
    </w:p>
    <w:p>
      <w:pPr>
        <w:spacing w:line="360" w:lineRule="auto" w:before="0" w:after="0"/>
        <w:ind w:firstLine="0"/>
      </w:pPr>
      <w:r>
        <w:rPr>
          <w:rFonts w:ascii="宋体" w:hAnsi="宋体" w:eastAsia="宋体"/>
          <w:b/>
          <w:sz w:val="24"/>
        </w:rPr>
        <w:t>数据库 ER 关系</w:t>
      </w:r>
    </w:p>
    <w:p>
      <w:pPr>
        <w:spacing w:line="360" w:lineRule="auto" w:before="0" w:after="0"/>
        <w:ind w:firstLine="420"/>
      </w:pPr>
      <w:r>
        <w:rPr>
          <w:rFonts w:ascii="宋体" w:hAnsi="宋体" w:eastAsia="宋体"/>
          <w:b w:val="0"/>
          <w:sz w:val="24"/>
        </w:rPr>
        <w:t>系统数据库承担用户、任务、计划、聊天、知识节点、知识关系、执行记录、成就事件等结构化数据存储职责，并通过 pgvector 支撑向量检索能力。</w:t>
      </w:r>
    </w:p>
    <w:p>
      <w:pPr>
        <w:spacing w:line="360" w:lineRule="auto" w:before="0" w:after="0"/>
        <w:ind w:firstLine="420"/>
      </w:pPr>
      <w:r>
        <w:rPr>
          <w:rFonts w:ascii="宋体" w:hAnsi="宋体" w:eastAsia="宋体"/>
          <w:b w:val="0"/>
          <w:sz w:val="24"/>
        </w:rPr>
        <w:t>**[图 D6]** 数据库 ER 图 *AI 生图提示词：An entity-relationship diagram showing 8 core entities: User (center), KnowledgeNode, Plan, Task, ChatSession, ExecutionIntent, Achievement, LearningReport. Lines show relationships: User 1-to-many with all others. KnowledgeNode has self-referencing NodeRelation. Plan 1-to-many Task. Task links to ExecutionIntent. Clean ER diagram with crow's foot notation, dark background, colored entity boxes. 16:9 ratio.*</w:t>
      </w:r>
    </w:p>
    <w:p>
      <w:pPr>
        <w:spacing w:line="360" w:lineRule="auto" w:before="0" w:after="0"/>
        <w:ind w:firstLine="0"/>
      </w:pPr>
      <w:r>
        <w:rPr>
          <w:rFonts w:ascii="宋体" w:hAnsi="宋体" w:eastAsia="宋体"/>
          <w:b/>
          <w:sz w:val="24"/>
        </w:rPr>
        <w:t>主要表结构</w:t>
      </w:r>
    </w:p>
    <w:p>
      <w:pPr>
        <w:spacing w:line="360" w:lineRule="auto" w:before="0" w:after="0"/>
        <w:ind w:firstLine="0"/>
      </w:pPr>
      <w:r>
        <w:rPr>
          <w:rFonts w:ascii="宋体" w:hAnsi="宋体" w:eastAsia="宋体"/>
          <w:b/>
          <w:sz w:val="24"/>
        </w:rPr>
        <w:t>users 表</w:t>
      </w:r>
    </w:p>
    <w:p>
      <w:pPr>
        <w:spacing w:line="360" w:lineRule="auto" w:before="0" w:after="0"/>
        <w:ind w:firstLine="0"/>
      </w:pPr>
      <w:r>
        <w:rPr>
          <w:rFonts w:ascii="宋体" w:hAnsi="宋体" w:eastAsia="宋体"/>
          <w:b/>
          <w:sz w:val="24"/>
        </w:rPr>
        <w:t>knowledge_nodes 表</w:t>
      </w:r>
    </w:p>
    <w:p>
      <w:pPr>
        <w:spacing w:line="360" w:lineRule="auto" w:before="0" w:after="0"/>
        <w:ind w:firstLine="0"/>
      </w:pPr>
      <w:r>
        <w:rPr>
          <w:rFonts w:ascii="宋体" w:hAnsi="宋体" w:eastAsia="宋体"/>
          <w:b/>
          <w:sz w:val="24"/>
        </w:rPr>
        <w:t>node_relations 表</w:t>
      </w:r>
    </w:p>
    <w:p>
      <w:pPr>
        <w:spacing w:line="360" w:lineRule="auto" w:before="0" w:after="0"/>
        <w:ind w:firstLine="0"/>
      </w:pPr>
      <w:r>
        <w:rPr>
          <w:rFonts w:ascii="宋体" w:hAnsi="宋体" w:eastAsia="宋体"/>
          <w:b/>
          <w:sz w:val="24"/>
        </w:rPr>
        <w:t>plans 表</w:t>
      </w:r>
    </w:p>
    <w:p>
      <w:pPr>
        <w:spacing w:line="360" w:lineRule="auto" w:before="0" w:after="0"/>
        <w:ind w:firstLine="0"/>
      </w:pPr>
      <w:r>
        <w:rPr>
          <w:rFonts w:ascii="宋体" w:hAnsi="宋体" w:eastAsia="宋体"/>
          <w:b/>
          <w:sz w:val="24"/>
        </w:rPr>
        <w:t>tasks 表</w:t>
      </w:r>
    </w:p>
    <w:p>
      <w:pPr>
        <w:spacing w:line="360" w:lineRule="auto" w:before="0" w:after="0"/>
        <w:ind w:firstLine="0"/>
      </w:pPr>
      <w:r>
        <w:rPr>
          <w:rFonts w:ascii="宋体" w:hAnsi="宋体" w:eastAsia="宋体"/>
          <w:b/>
          <w:sz w:val="24"/>
        </w:rPr>
        <w:t>execution_intents 表</w:t>
      </w:r>
    </w:p>
    <w:p>
      <w:pPr>
        <w:spacing w:line="360" w:lineRule="auto" w:before="0" w:after="0"/>
        <w:ind w:firstLine="0"/>
      </w:pPr>
      <w:r>
        <w:rPr>
          <w:rFonts w:ascii="宋体" w:hAnsi="宋体" w:eastAsia="宋体"/>
          <w:b/>
          <w:sz w:val="24"/>
        </w:rPr>
        <w:t>achievements 表</w:t>
      </w:r>
    </w:p>
    <w:p>
      <w:pPr>
        <w:spacing w:line="360" w:lineRule="auto" w:before="0" w:after="0"/>
        <w:ind w:firstLine="0"/>
      </w:pPr>
      <w:r>
        <w:rPr>
          <w:rFonts w:ascii="宋体" w:hAnsi="宋体" w:eastAsia="宋体"/>
          <w:b/>
          <w:sz w:val="24"/>
        </w:rPr>
        <w:t>向量字段与关系字段说明</w:t>
      </w:r>
    </w:p>
    <w:p>
      <w:pPr>
        <w:spacing w:line="360" w:lineRule="auto" w:before="0" w:after="0"/>
        <w:ind w:firstLine="0"/>
      </w:pPr>
      <w:r>
        <w:rPr>
          <w:rFonts w:ascii="宋体" w:hAnsi="宋体" w:eastAsia="宋体"/>
          <w:b w:val="0"/>
          <w:sz w:val="24"/>
        </w:rPr>
        <w:t>**向量字段**：`knowledge_nodes.embedding` 使用 pgvector 的 VECTOR(1536) 类型，建立 HNSW 索引，支持余弦相似度和欧氏距离检索。1000 次 128 维向量相似度计算 &lt; 100ms。</w:t>
      </w:r>
    </w:p>
    <w:p>
      <w:pPr>
        <w:spacing w:line="360" w:lineRule="auto" w:before="0" w:after="0"/>
        <w:ind w:firstLine="0"/>
      </w:pPr>
      <w:r>
        <w:rPr>
          <w:rFonts w:ascii="宋体" w:hAnsi="宋体" w:eastAsia="宋体"/>
          <w:b w:val="0"/>
          <w:sz w:val="24"/>
        </w:rPr>
        <w:t>**关系字段**：`node_relations` 表存储知识节点间的图结构关系，通过 `GraphReasoningService` 加载到 NetworkX 内存图进行路径推理。</w:t>
      </w:r>
    </w:p>
    <w:p>
      <w:pPr>
        <w:spacing w:line="360" w:lineRule="auto" w:before="0" w:after="0"/>
        <w:ind w:firstLine="0"/>
      </w:pPr>
      <w:r>
        <w:rPr>
          <w:rFonts w:ascii="宋体" w:hAnsi="宋体" w:eastAsia="宋体"/>
          <w:b w:val="0"/>
          <w:sz w:val="24"/>
        </w:rPr>
        <w:t>**执行状态字段**：`execution_intents.status` 完整生命周期为 DRAFT → READY → DISPATCHED → RUNNING → WAITING_APPROVAL → SUCCEEDED / FAILED / HANDED_BACK。</w:t>
      </w:r>
    </w:p>
    <w:p>
      <w:pPr>
        <w:pStyle w:val="3"/>
        <w:ind w:firstLine="480"/>
      </w:pPr>
    </w:p>
    <w:p>
      <w:pPr>
        <w:pStyle w:val="3"/>
        <w:ind w:firstLine="480"/>
        <w:sectPr>
          <w:pgSz w:w="11906" w:h="16838"/>
          <w:pgMar w:top="1440" w:right="1800" w:bottom="1440" w:left="1800" w:header="851" w:footer="992" w:gutter="0"/>
          <w:cols w:space="425" w:num="1"/>
          <w:docGrid w:type="lines" w:linePitch="312" w:charSpace="0"/>
        </w:sectPr>
      </w:pPr>
    </w:p>
    <w:p>
      <w:pPr>
        <w:pStyle w:val="2"/>
      </w:pPr>
      <w:bookmarkStart w:id="63" w:name="_Toc16579"/>
      <w:r>
        <w:rPr>
          <w:rFonts w:hint="eastAsia"/>
        </w:rPr>
        <w:t>手机端侧部署设计</w:t>
      </w:r>
      <w:bookmarkEnd w:id="63"/>
    </w:p>
    <w:p>
      <w:pPr>
        <w:pStyle w:val="4"/>
      </w:pPr>
      <w:bookmarkStart w:id="64" w:name="_Toc32484"/>
      <w:r>
        <w:rPr>
          <w:rFonts w:hint="eastAsia"/>
        </w:rPr>
        <w:t>手机环境需求</w:t>
      </w:r>
      <w:bookmarkEnd w:id="64"/>
    </w:p>
    <w:p>
      <w:pPr>
        <w:spacing w:line="360" w:lineRule="auto" w:before="0" w:after="0"/>
        <w:ind w:firstLine="420"/>
      </w:pPr>
      <w:r>
        <w:rPr>
          <w:rFonts w:ascii="宋体" w:hAnsi="宋体" w:eastAsia="宋体"/>
          <w:b w:val="0"/>
          <w:sz w:val="24"/>
        </w:rPr>
        <w:t>比赛展示阶段可主要依赖模拟器与打包产物完成核心演示。</w:t>
      </w:r>
    </w:p>
    <w:p>
      <w:pPr>
        <w:pStyle w:val="3"/>
        <w:ind w:firstLine="480"/>
      </w:pPr>
    </w:p>
    <w:p>
      <w:pPr>
        <w:pStyle w:val="3"/>
        <w:ind w:firstLine="480"/>
      </w:pPr>
    </w:p>
    <w:p>
      <w:pPr>
        <w:pStyle w:val="3"/>
        <w:ind w:firstLine="480"/>
        <w:sectPr>
          <w:pgSz w:w="11906" w:h="16838"/>
          <w:pgMar w:top="1440" w:right="1800" w:bottom="1440" w:left="1800" w:header="851" w:footer="992" w:gutter="0"/>
          <w:cols w:space="425" w:num="1"/>
          <w:docGrid w:type="lines" w:linePitch="312" w:charSpace="0"/>
        </w:sectPr>
      </w:pPr>
    </w:p>
    <w:p>
      <w:pPr>
        <w:pStyle w:val="2"/>
      </w:pPr>
      <w:commentRangeStart w:id="41"/>
      <w:bookmarkStart w:id="65" w:name="_Toc12418"/>
      <w:r>
        <w:rPr>
          <w:rFonts w:hint="eastAsia"/>
        </w:rPr>
        <w:t>详细设计</w:t>
      </w:r>
      <w:commentRangeEnd w:id="41"/>
      <w:r>
        <w:rPr>
          <w:rStyle w:val="64"/>
          <w:rFonts w:asciiTheme="minorHAnsi" w:hAnsiTheme="minorHAnsi" w:eastAsiaTheme="minorEastAsia"/>
          <w:b w:val="0"/>
          <w:bCs w:val="0"/>
          <w:kern w:val="2"/>
        </w:rPr>
        <w:commentReference w:id="41"/>
      </w:r>
      <w:bookmarkEnd w:id="65"/>
    </w:p>
    <w:p>
      <w:pPr>
        <w:spacing w:line="360" w:lineRule="auto" w:before="0" w:after="0"/>
        <w:ind w:firstLine="0"/>
      </w:pPr>
      <w:r>
        <w:rPr>
          <w:rFonts w:ascii="宋体" w:hAnsi="宋体" w:eastAsia="宋体"/>
          <w:b/>
          <w:sz w:val="24"/>
        </w:rPr>
        <w:t>AI 对话与编排模块</w:t>
      </w:r>
    </w:p>
    <w:p>
      <w:pPr>
        <w:spacing w:line="360" w:lineRule="auto" w:before="0" w:after="0"/>
        <w:ind w:firstLine="0"/>
      </w:pPr>
      <w:r>
        <w:rPr>
          <w:rFonts w:ascii="宋体" w:hAnsi="宋体" w:eastAsia="宋体"/>
          <w:b/>
          <w:sz w:val="24"/>
        </w:rPr>
        <w:t>知识星图与图推理模块</w:t>
      </w:r>
    </w:p>
    <w:p>
      <w:pPr>
        <w:spacing w:line="360" w:lineRule="auto" w:before="0" w:after="0"/>
        <w:ind w:firstLine="420"/>
      </w:pPr>
      <w:r>
        <w:rPr>
          <w:rFonts w:ascii="宋体" w:hAnsi="宋体" w:eastAsia="宋体"/>
          <w:b w:val="0"/>
          <w:sz w:val="24"/>
        </w:rPr>
        <w:t>负责知识结构组织、掌握度跟踪、学习路径生成和图谱可视化，是系统形成长期结构感和成长反馈的关键基础设施。</w:t>
      </w:r>
    </w:p>
    <w:p>
      <w:pPr>
        <w:spacing w:line="360" w:lineRule="auto" w:before="0" w:after="0"/>
        <w:ind w:firstLine="420"/>
      </w:pPr>
      <w:r>
        <w:rPr>
          <w:rFonts w:ascii="宋体" w:hAnsi="宋体" w:eastAsia="宋体"/>
          <w:b w:val="0"/>
          <w:sz w:val="24"/>
        </w:rPr>
        <w:t>向量检索 1000 次 &lt; 100ms（HNSW 索引）；图结构 Redis 缓存 TTL 300s，节点变更自动失效；路径生成基于 Dijkstra 变体算法融合掌握度权重。</w:t>
      </w:r>
    </w:p>
    <w:p>
      <w:pPr>
        <w:spacing w:line="360" w:lineRule="auto" w:before="0" w:after="0"/>
        <w:ind w:firstLine="420"/>
      </w:pPr>
      <w:r>
        <w:rPr>
          <w:rFonts w:ascii="宋体" w:hAnsi="宋体" w:eastAsia="宋体"/>
          <w:b w:val="0"/>
          <w:sz w:val="24"/>
        </w:rPr>
        <w:t>用户查询、知识主题、当前掌握度数据、关系图谱、用户兴趣节点。</w:t>
      </w:r>
    </w:p>
    <w:p>
      <w:pPr>
        <w:spacing w:line="360" w:lineRule="auto" w:before="0" w:after="0"/>
        <w:ind w:firstLine="420"/>
      </w:pPr>
      <w:r>
        <w:rPr>
          <w:rFonts w:ascii="宋体" w:hAnsi="宋体" w:eastAsia="宋体"/>
          <w:b w:val="0"/>
          <w:sz w:val="24"/>
        </w:rPr>
        <w:t>结构化学习路径、掌握度分析、相关知识节点推荐、RetrievalTrace 检索追踪记录、星图可视化数据（6+1 星域分布）。</w:t>
      </w:r>
    </w:p>
    <w:p>
      <w:pPr>
        <w:spacing w:line="360" w:lineRule="auto" w:before="0" w:after="0"/>
        <w:ind w:firstLine="420"/>
      </w:pPr>
      <w:r>
        <w:rPr>
          <w:rFonts w:ascii="宋体" w:hAnsi="宋体" w:eastAsia="宋体"/>
          <w:b w:val="0"/>
          <w:sz w:val="24"/>
        </w:rPr>
        <w:t>``` 查询接收 → GraphRAG 双模检索（pgvector 向量检索 + AGE 图检索） → 结果融合 + 用户兴趣节点加权 → GraphReasoningService 路径推理（Dijkstra 变体） → 循环检测 + 个性化权重计算 → RetrievalTrace 全程记录 → 返回结构化路径 + 掌握度更新 ```</w:t>
      </w:r>
    </w:p>
    <w:p>
      <w:pPr>
        <w:spacing w:line="360" w:lineRule="auto" w:before="0" w:after="0"/>
        <w:ind w:firstLine="420"/>
      </w:pPr>
      <w:r>
        <w:rPr>
          <w:rFonts w:ascii="宋体" w:hAnsi="宋体" w:eastAsia="宋体"/>
          <w:b w:val="0"/>
          <w:sz w:val="24"/>
        </w:rPr>
        <w:t>依赖知识图谱数据完整性（节点和关系覆盖度）；图结构规模增长时需关注推理时间；缓存策略需保证一致性。</w:t>
      </w:r>
    </w:p>
    <w:p>
      <w:pPr>
        <w:pStyle w:val="5"/>
      </w:pPr>
      <w:bookmarkStart w:id="67" w:name="_Toc21203"/>
      <w:r>
        <w:rPr>
          <w:rFonts w:hint="eastAsia"/>
        </w:rPr>
        <w:t>功能描述</w:t>
      </w:r>
      <w:bookmarkEnd w:id="67"/>
    </w:p>
    <w:p>
      <w:pPr>
        <w:spacing w:line="360" w:lineRule="auto" w:before="0" w:after="0"/>
        <w:ind w:firstLine="420"/>
      </w:pPr>
      <w:r>
        <w:rPr>
          <w:rFonts w:ascii="宋体" w:hAnsi="宋体" w:eastAsia="宋体"/>
          <w:b w:val="0"/>
          <w:sz w:val="24"/>
        </w:rPr>
        <w:t>该模块是系统入口和主链核心，负责需求理解、上下文构建、意图识别、充分性检查、路由决策、计划生成、工具调用、结果汇总和流式响应。主编排器 `ChatOrchestrator`（1619 行）采用 8 个 Mixin 模块化组合。</w:t>
      </w:r>
    </w:p>
    <w:p>
      <w:pPr>
        <w:pStyle w:val="5"/>
      </w:pPr>
      <w:bookmarkStart w:id="68" w:name="_Toc25641"/>
      <w:r>
        <w:rPr>
          <w:rFonts w:hint="eastAsia"/>
        </w:rPr>
        <w:t>性能描述</w:t>
      </w:r>
      <w:bookmarkEnd w:id="68"/>
    </w:p>
    <w:p>
      <w:pPr>
        <w:spacing w:line="360" w:lineRule="auto" w:before="0" w:after="0"/>
        <w:ind w:firstLine="420"/>
      </w:pPr>
      <w:r>
        <w:rPr>
          <w:rFonts w:ascii="宋体" w:hAnsi="宋体" w:eastAsia="宋体"/>
          <w:b w:val="0"/>
          <w:sz w:val="24"/>
        </w:rPr>
        <w:t>要求在常规学习对话场景下提供 &lt; 2s 首 Token 的流式反馈，在复杂规划或多 Agent 场景下提供明确状态提示，并具备异常情况下的可解释降级能力。</w:t>
      </w:r>
    </w:p>
    <w:p>
      <w:pPr>
        <w:pStyle w:val="5"/>
      </w:pPr>
      <w:bookmarkStart w:id="69" w:name="_Toc27026"/>
      <w:r>
        <w:rPr>
          <w:rFonts w:hint="eastAsia"/>
        </w:rPr>
        <w:t>输入</w:t>
      </w:r>
      <w:bookmarkEnd w:id="69"/>
    </w:p>
    <w:p>
      <w:pPr>
        <w:spacing w:line="360" w:lineRule="auto" w:before="0" w:after="0"/>
        <w:ind w:firstLine="420"/>
      </w:pPr>
      <w:r>
        <w:rPr>
          <w:rFonts w:ascii="宋体" w:hAnsi="宋体" w:eastAsia="宋体"/>
          <w:b w:val="0"/>
          <w:sz w:val="24"/>
        </w:rPr>
        <w:t>用户消息、会话上下文（ContextBuilder 构建）、历史记录、画像信息（PersistentBayesianLearner）、计划状态、任务状态、知识状态（GraphRAG 检索结果）。</w:t>
      </w:r>
    </w:p>
    <w:p>
      <w:pPr>
        <w:pStyle w:val="5"/>
      </w:pPr>
      <w:bookmarkStart w:id="70" w:name="_Toc9097"/>
      <w:r>
        <w:rPr>
          <w:rFonts w:hint="eastAsia"/>
        </w:rPr>
        <w:t>输出</w:t>
      </w:r>
      <w:bookmarkEnd w:id="70"/>
    </w:p>
    <w:p>
      <w:pPr>
        <w:spacing w:line="360" w:lineRule="auto" w:before="0" w:after="0"/>
        <w:ind w:firstLine="420"/>
      </w:pPr>
      <w:r>
        <w:rPr>
          <w:rFonts w:ascii="宋体" w:hAnsi="宋体" w:eastAsia="宋体"/>
          <w:b w:val="0"/>
          <w:sz w:val="24"/>
        </w:rPr>
        <w:t>流式文本（打字机效果）、结构化卡片（计划卡片/任务卡片）、计划结果、任务建议、状态更新、桥接跳转标志（open_theater / open_simulation / open_report）、ExecutionIntent（当需要外部执行时）。</w:t>
      </w:r>
    </w:p>
    <w:p>
      <w:pPr>
        <w:pStyle w:val="5"/>
      </w:pPr>
      <w:bookmarkStart w:id="71" w:name="_Toc29637"/>
      <w:commentRangeStart w:id="43"/>
      <w:r>
        <w:rPr>
          <w:rFonts w:hint="eastAsia"/>
        </w:rPr>
        <w:t>程序逻辑</w:t>
      </w:r>
      <w:commentRangeEnd w:id="43"/>
      <w:r>
        <w:rPr>
          <w:rStyle w:val="64"/>
          <w:rFonts w:asciiTheme="minorHAnsi" w:hAnsiTheme="minorHAnsi"/>
          <w:b w:val="0"/>
          <w:bCs w:val="0"/>
        </w:rPr>
        <w:commentReference w:id="43"/>
      </w:r>
      <w:bookmarkEnd w:id="71"/>
    </w:p>
    <w:p>
      <w:pPr>
        <w:spacing w:line="360" w:lineRule="auto" w:before="0" w:after="0"/>
        <w:ind w:firstLine="420"/>
      </w:pPr>
      <w:r>
        <w:rPr>
          <w:rFonts w:ascii="宋体" w:hAnsi="宋体" w:eastAsia="宋体"/>
          <w:b w:val="0"/>
          <w:sz w:val="24"/>
        </w:rPr>
        <w:t>``` 上下文构建（ContextBuilderMixin） → 意图识别（UnifiedIntentRouter 快路径 + BERT 分类器） → 充分性检查（SufficiencyChecker：required / clarify_if_missing / can_infer） → 双核路由（DualCoreRouter → 认知核 OR 执行核） → 计划/执行决策（LangGraphPlanner → ExecutablePlan） → 多 Agent 协作（可选，Mirofish collaboration_node） → 结果汇总（ResponseBuilderMixin） → 持久化与回流（PersistenceLayerMixin → DB + Redis） → 可观测性记录（ObservabilityMixin → RunLedger + Prometheus） ```</w:t>
      </w:r>
    </w:p>
    <w:p>
      <w:pPr>
        <w:pStyle w:val="5"/>
      </w:pPr>
      <w:bookmarkStart w:id="72" w:name="_Toc12956"/>
      <w:r>
        <w:rPr>
          <w:rFonts w:hint="eastAsia"/>
        </w:rPr>
        <w:t>限制条件</w:t>
      </w:r>
      <w:bookmarkEnd w:id="72"/>
    </w:p>
    <w:p>
      <w:pPr>
        <w:spacing w:line="360" w:lineRule="auto" w:before="0" w:after="0"/>
        <w:ind w:firstLine="420"/>
      </w:pPr>
      <w:r>
        <w:rPr>
          <w:rFonts w:ascii="宋体" w:hAnsi="宋体" w:eastAsia="宋体"/>
          <w:b w:val="0"/>
          <w:sz w:val="24"/>
        </w:rPr>
        <w:t>依赖模型可用性（通过 LLMRouter 多模型 fallback 缓解）、上下文质量（通过 ContextPruner 剪枝优化）、知识结构完整性（通过 free_mode 降级保底）和实时链路稳定性（通过 CircuitBreaker 熔断保护）。</w:t>
      </w:r>
    </w:p>
    <w:p>
      <w:pPr>
        <w:spacing w:line="360" w:lineRule="auto" w:before="0" w:after="0"/>
        <w:ind w:firstLine="0"/>
      </w:pPr>
      <w:r>
        <w:rPr>
          <w:rFonts w:ascii="宋体" w:hAnsi="宋体" w:eastAsia="宋体"/>
          <w:b/>
          <w:sz w:val="24"/>
        </w:rPr>
        <w:t>多 Agent 与 OpenClaw 执行模块</w:t>
      </w:r>
    </w:p>
    <w:p>
      <w:pPr>
        <w:spacing w:line="360" w:lineRule="auto" w:before="0" w:after="0"/>
        <w:ind w:firstLine="420"/>
      </w:pPr>
      <w:r>
        <w:rPr>
          <w:rFonts w:ascii="宋体" w:hAnsi="宋体" w:eastAsia="宋体"/>
          <w:b w:val="0"/>
          <w:sz w:val="24"/>
        </w:rPr>
        <w:t>负责复杂任务协作（Mirofish 11 专家 × 5 协作模式）、任务委派、执行协议翻译（IntentTranslator）、审批确认、结果摄取和信任评估（TrustEngine 三级），是当前版本最具代表性的高级能力。</w:t>
      </w:r>
    </w:p>
    <w:p>
      <w:pPr>
        <w:spacing w:line="360" w:lineRule="auto" w:before="0" w:after="0"/>
        <w:ind w:firstLine="420"/>
      </w:pPr>
      <w:r>
        <w:rPr>
          <w:rFonts w:ascii="宋体" w:hAnsi="宋体" w:eastAsia="宋体"/>
          <w:b w:val="0"/>
          <w:sz w:val="24"/>
        </w:rPr>
        <w:t>Mirofish 桥接链路 &lt; 12s（Theater/Simulation）、&lt; 25s（Report）；OpenClaw 执行支持 HTTP 和 WebSocket 双传输模式；TrustEngine 自动晋升需满足 5 次成功 + 85% 成功率 + 质量 ≥ 0.7。</w:t>
      </w:r>
    </w:p>
    <w:p>
      <w:pPr>
        <w:spacing w:line="360" w:lineRule="auto" w:before="0" w:after="0"/>
        <w:ind w:firstLine="420"/>
      </w:pPr>
      <w:r>
        <w:rPr>
          <w:rFonts w:ascii="宋体" w:hAnsi="宋体" w:eastAsia="宋体"/>
          <w:b w:val="0"/>
          <w:sz w:val="24"/>
        </w:rPr>
        <w:t>规划结果（ExecutablePlan）、ExecutionIntent、审批上下文、任务状态、外部执行返回结果、专家协作请求（协作模式 + 参与专家列表）。</w:t>
      </w:r>
    </w:p>
    <w:p>
      <w:pPr>
        <w:spacing w:line="360" w:lineRule="auto" w:before="0" w:after="0"/>
        <w:ind w:firstLine="420"/>
      </w:pPr>
      <w:r>
        <w:rPr>
          <w:rFonts w:ascii="宋体" w:hAnsi="宋体" w:eastAsia="宋体"/>
          <w:b w:val="0"/>
          <w:sz w:val="24"/>
        </w:rPr>
        <w:t>协作结果（Aggregator 统一输出）、执行请求（OpenClaw 格式）、信任等级（RAW/VALIDATED/TRUSTED）、回流记录（知识图谱更新 + 任务状态更新）、后续策略建议。</w:t>
      </w:r>
    </w:p>
    <w:p>
      <w:pPr>
        <w:spacing w:line="360" w:lineRule="auto" w:before="0" w:after="0"/>
        <w:ind w:firstLine="420"/>
      </w:pPr>
      <w:r>
        <w:rPr>
          <w:rFonts w:ascii="宋体" w:hAnsi="宋体" w:eastAsia="宋体"/>
          <w:b w:val="0"/>
          <w:sz w:val="24"/>
        </w:rPr>
        <w:t>``` Mirofish 协作路径： 复杂任务识别 → Router 选择专家 → collaboration_node 执行协作 → aggregator_node 合并结果 → 输出统一响应 → 如有 modify/reject → reset_collaboration_node 重规划</w:t>
      </w:r>
    </w:p>
    <w:p>
      <w:pPr>
        <w:spacing w:line="360" w:lineRule="auto" w:before="0" w:after="0"/>
        <w:ind w:firstLine="420"/>
      </w:pPr>
      <w:r>
        <w:rPr>
          <w:rFonts w:ascii="宋体" w:hAnsi="宋体" w:eastAsia="宋体"/>
          <w:b w:val="0"/>
          <w:sz w:val="24"/>
        </w:rPr>
        <w:t>OpenClaw 执行路径： ExecutionRouter 分类（HUMAN_ONLY / AGENT_ELIGIBLE） → ExecutionIntent 构建（mode/env/policy） → IntentTranslator 翻译为 OpenClaw 请求 → OpenClaw 执行（HTTP POST 或 WebSocket 双向流） → ResultParser 解析执行结果 → TrustEngine 三级信任评估（RAW → VALIDATED → TRUSTED） → ExecutionIngestor 摄取 → 知识图谱更新 + 任务状态回流 ```</w:t>
      </w:r>
    </w:p>
    <w:p>
      <w:pPr>
        <w:spacing w:line="360" w:lineRule="auto" w:before="0" w:after="0"/>
        <w:ind w:firstLine="420"/>
      </w:pPr>
      <w:r>
        <w:rPr>
          <w:rFonts w:ascii="宋体" w:hAnsi="宋体" w:eastAsia="宋体"/>
          <w:b w:val="0"/>
          <w:sz w:val="24"/>
        </w:rPr>
        <w:t>多 Agent 协作依赖工作流稳定性和 LLM 响应质量；外部执行依赖 OpenClaw 服务可用性和网络连通性；TrustEngine 评估依赖执行结果质量（需满足 Schema 验证 + 质量阈值）；审批链路需保证用户可见状态一致性。</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提示" w:date="2020-11-19T23:54:00Z" w:initials="提示">
    <w:p w14:paraId="3E2B17DD">
      <w:pPr>
        <w:pStyle w:val="16"/>
      </w:pPr>
      <w:r>
        <w:rPr>
          <w:rFonts w:hint="eastAsia"/>
        </w:rPr>
        <w:t>替换中括号内的字段，不保留中括号</w:t>
      </w:r>
    </w:p>
  </w:comment>
  <w:comment w:id="1" w:author="提示" w:date="2020-11-19T23:55:00Z" w:initials="提示">
    <w:p w14:paraId="6B283642">
      <w:pPr>
        <w:pStyle w:val="16"/>
      </w:pPr>
      <w:r>
        <w:rPr>
          <w:rFonts w:hint="eastAsia"/>
        </w:rPr>
        <w:t>使用无背景图标（.jpg/png）替换括号内的字段，删除括号。</w:t>
      </w:r>
    </w:p>
  </w:comment>
  <w:comment w:id="2" w:author="提示" w:date="2020-11-19T23:55:00Z" w:initials="提示">
    <w:p w14:paraId="728F1A65">
      <w:pPr>
        <w:pStyle w:val="16"/>
      </w:pPr>
      <w:r>
        <w:rPr>
          <w:rFonts w:hint="eastAsia"/>
        </w:rPr>
        <w:t>中文项目名称，删除括号。</w:t>
      </w:r>
    </w:p>
  </w:comment>
  <w:comment w:id="3" w:author="提示" w:date="2020-11-19T23:55:00Z" w:initials="提示">
    <w:p w14:paraId="34210963">
      <w:pPr>
        <w:pStyle w:val="16"/>
      </w:pPr>
      <w:r>
        <w:rPr>
          <w:rFonts w:hint="eastAsia"/>
        </w:rPr>
        <w:t>英文项目名称，删除括号。</w:t>
      </w:r>
    </w:p>
  </w:comment>
  <w:comment w:id="4" w:author="提示" w:date="2020-11-19T23:55:00Z" w:initials="提示">
    <w:p w14:paraId="358F3EA5">
      <w:pPr>
        <w:pStyle w:val="16"/>
      </w:pPr>
      <w:r>
        <w:t>#.#.#</w:t>
      </w:r>
      <w:r>
        <w:rPr>
          <w:rFonts w:hint="eastAsia"/>
        </w:rPr>
        <w:t>格式，与记录更改历史一致</w:t>
      </w:r>
    </w:p>
  </w:comment>
  <w:comment w:id="5" w:author="提示" w:date="2020-11-19T23:55:00Z" w:initials="提示">
    <w:p w14:paraId="30742960">
      <w:pPr>
        <w:pStyle w:val="16"/>
      </w:pPr>
      <w:r>
        <w:rPr>
          <w:rFonts w:hint="eastAsia"/>
        </w:rPr>
        <w:t>使用无背景图标（.</w:t>
      </w:r>
      <w:r>
        <w:t>jpg/png</w:t>
      </w:r>
      <w:r>
        <w:rPr>
          <w:rFonts w:hint="eastAsia"/>
        </w:rPr>
        <w:t>）替换括号内的字段，删除括号。</w:t>
      </w:r>
    </w:p>
  </w:comment>
  <w:comment w:id="6" w:author="提示" w:date="2020-11-19T23:55:00Z" w:initials="提示">
    <w:p w14:paraId="05656F10">
      <w:pPr>
        <w:pStyle w:val="16"/>
      </w:pPr>
      <w:r>
        <w:rPr>
          <w:rFonts w:hint="eastAsia"/>
        </w:rPr>
        <w:t>与队名一致，删除括号。</w:t>
      </w:r>
    </w:p>
  </w:comment>
  <w:comment w:id="7" w:author="提示" w:date="2020-11-19T23:55:00Z" w:initials="提示">
    <w:p w14:paraId="644722DC">
      <w:pPr>
        <w:pStyle w:val="16"/>
      </w:pPr>
      <w:r>
        <w:rPr>
          <w:rFonts w:hint="eastAsia"/>
        </w:rPr>
        <w:t>删除括号。</w:t>
      </w:r>
    </w:p>
  </w:comment>
  <w:comment w:id="8" w:author="提示" w:date="2020-11-19T23:56:00Z" w:initials="提示">
    <w:p w14:paraId="3C896102">
      <w:pPr>
        <w:pStyle w:val="16"/>
      </w:pPr>
      <w:r>
        <w:rPr>
          <w:rFonts w:hint="eastAsia"/>
        </w:rPr>
        <w:t>按照文档结构完成所有章节的</w:t>
      </w:r>
    </w:p>
  </w:comment>
  <w:comment w:id="9" w:author="提示" w:date="2020-11-19T23:56:00Z" w:initials="提示">
    <w:p w14:paraId="5BF136BF">
      <w:pPr>
        <w:pStyle w:val="16"/>
      </w:pPr>
      <w:r>
        <w:rPr>
          <w:rFonts w:hint="eastAsia"/>
        </w:rPr>
        <w:t>创建/更新</w:t>
      </w:r>
    </w:p>
  </w:comment>
  <w:comment w:id="10" w:author="提示" w:date="2020-11-19T23:56:00Z" w:initials="提示">
    <w:p w14:paraId="19244249">
      <w:pPr>
        <w:pStyle w:val="16"/>
      </w:pPr>
      <w:r>
        <w:rPr>
          <w:rFonts w:hint="eastAsia"/>
        </w:rPr>
        <w:t>注意版本号的迭代规则</w:t>
      </w:r>
    </w:p>
  </w:comment>
  <w:comment w:id="11" w:author="提示" w:date="2020-11-19T23:56:00Z" w:initials="提示">
    <w:p w14:paraId="0F0D13DB">
      <w:pPr>
        <w:pStyle w:val="16"/>
        <w:rPr>
          <w:b/>
        </w:rPr>
      </w:pPr>
      <w:r>
        <w:rPr>
          <w:rFonts w:hint="eastAsia"/>
          <w:b/>
        </w:rPr>
        <w:t>初赛阶段完成</w:t>
      </w:r>
    </w:p>
  </w:comment>
  <w:comment w:id="12" w:author="提示" w:date="2020-11-19T23:56:00Z" w:initials="提示">
    <w:p w14:paraId="58C85FE4">
      <w:pPr>
        <w:pStyle w:val="16"/>
      </w:pPr>
      <w:r>
        <w:rPr>
          <w:rFonts w:hint="eastAsia"/>
        </w:rPr>
        <w:t>用简明扼要的文字叙述清楚该项目所涉及的（业务/技术）领域的现状及存在的问题，对于该项目要解决的问题目前已有的最新、最优解决方案。</w:t>
      </w:r>
    </w:p>
  </w:comment>
  <w:comment w:id="13" w:author="提示" w:date="2020-11-19T23:57:00Z" w:initials="提示">
    <w:p w14:paraId="79CD53D0">
      <w:pPr>
        <w:pStyle w:val="16"/>
      </w:pPr>
      <w:r>
        <w:rPr>
          <w:rFonts w:hint="eastAsia"/>
        </w:rPr>
        <w:t>需要重点突出这些场景下的作者观察到的，并且准备在作品里面解决的痛点。</w:t>
      </w:r>
    </w:p>
  </w:comment>
  <w:comment w:id="14" w:author="提示" w:date="2020-11-19T23:57:00Z" w:initials="提示">
    <w:p w14:paraId="3C5F2A0A">
      <w:pPr>
        <w:pStyle w:val="16"/>
      </w:pPr>
      <w:r>
        <w:rPr>
          <w:rFonts w:hint="eastAsia"/>
        </w:rPr>
        <w:t>用简明扼要的文字叙述清楚该项目中问题空间到解空间的映射关系，比如：“对于*</w:t>
      </w:r>
      <w:r>
        <w:t>****</w:t>
      </w:r>
      <w:r>
        <w:rPr>
          <w:rFonts w:hint="eastAsia"/>
        </w:rPr>
        <w:t>问题，该项目通过*</w:t>
      </w:r>
      <w:r>
        <w:t>****</w:t>
      </w:r>
      <w:r>
        <w:rPr>
          <w:rFonts w:hint="eastAsia"/>
        </w:rPr>
        <w:t>来实现*</w:t>
      </w:r>
      <w:r>
        <w:t>****</w:t>
      </w:r>
      <w:r>
        <w:rPr>
          <w:rFonts w:hint="eastAsia"/>
        </w:rPr>
        <w:t>”。</w:t>
      </w:r>
    </w:p>
  </w:comment>
  <w:comment w:id="15" w:author="提示" w:date="2020-11-19T23:57:00Z" w:initials="提示">
    <w:p w14:paraId="60923F2C">
      <w:pPr>
        <w:pStyle w:val="16"/>
        <w:rPr>
          <w:b/>
        </w:rPr>
      </w:pPr>
      <w:r>
        <w:rPr>
          <w:rFonts w:hint="eastAsia"/>
          <w:b/>
        </w:rPr>
        <w:t>初赛阶段完成</w:t>
      </w:r>
    </w:p>
  </w:comment>
  <w:comment w:id="16" w:author="提示" w:date="2020-11-19T23:57:00Z" w:initials="提示">
    <w:p w14:paraId="0862396F">
      <w:pPr>
        <w:pStyle w:val="16"/>
      </w:pPr>
      <w:r>
        <w:rPr>
          <w:rFonts w:hint="eastAsia"/>
        </w:rPr>
        <w:t>说明可能影响项目的关键问题，如设备条件、技术焦点或其他风险因素，并说明对策。</w:t>
      </w:r>
    </w:p>
  </w:comment>
  <w:comment w:id="17" w:author="提示" w:date="2020-11-19T23:58:00Z" w:initials="提示">
    <w:p w14:paraId="71B91CD7">
      <w:pPr>
        <w:pStyle w:val="16"/>
      </w:pPr>
      <w:r>
        <w:rPr>
          <w:rFonts w:hint="eastAsia"/>
        </w:rPr>
        <w:t>此项对基于硬件和依赖于其他平台及服务的项目十分重要。</w:t>
      </w:r>
    </w:p>
  </w:comment>
  <w:comment w:id="18" w:author="提示" w:date="2020-11-19T23:58:00Z" w:initials="提示">
    <w:p w14:paraId="554C39C2">
      <w:pPr>
        <w:pStyle w:val="16"/>
        <w:rPr>
          <w:b/>
        </w:rPr>
      </w:pPr>
      <w:r>
        <w:rPr>
          <w:rFonts w:hint="eastAsia"/>
          <w:b/>
        </w:rPr>
        <w:t>初赛阶段完成</w:t>
      </w:r>
    </w:p>
  </w:comment>
  <w:comment w:id="19" w:author="提示" w:date="2020-11-19T23:58:00Z" w:initials="提示">
    <w:p w14:paraId="39B710AF">
      <w:pPr>
        <w:pStyle w:val="16"/>
      </w:pPr>
      <w:r>
        <w:rPr>
          <w:rFonts w:hint="eastAsia"/>
          <w:b/>
        </w:rPr>
        <w:t>初赛阶段完成</w:t>
      </w:r>
    </w:p>
  </w:comment>
  <w:comment w:id="20" w:author="提示" w:date="2020-11-19T23:58:00Z" w:initials="提示">
    <w:p w14:paraId="444D5D7A">
      <w:pPr>
        <w:pStyle w:val="16"/>
      </w:pPr>
      <w:r>
        <w:rPr>
          <w:rFonts w:hint="eastAsia"/>
        </w:rPr>
        <w:t>阐述该项目所需要的各种数据。</w:t>
      </w:r>
    </w:p>
  </w:comment>
  <w:comment w:id="21" w:author="提示" w:date="2020-11-19T23:58:00Z" w:initials="提示">
    <w:p w14:paraId="1D684D6F">
      <w:pPr>
        <w:pStyle w:val="16"/>
      </w:pPr>
      <w:r>
        <w:rPr>
          <w:rFonts w:hint="eastAsia"/>
        </w:rPr>
        <w:t>阐述数据是如何获取到的。</w:t>
      </w:r>
    </w:p>
  </w:comment>
  <w:comment w:id="22" w:author="提示" w:date="2020-11-19T23:58:00Z" w:initials="提示">
    <w:p w14:paraId="6C423ED2">
      <w:pPr>
        <w:pStyle w:val="16"/>
      </w:pPr>
      <w:r>
        <w:rPr>
          <w:rFonts w:hint="eastAsia"/>
        </w:rPr>
        <w:t>阐述该项目所需要的核心功能，对</w:t>
      </w:r>
      <w:r>
        <w:t>核心功能</w:t>
      </w:r>
      <w:r>
        <w:rPr>
          <w:rFonts w:hint="eastAsia"/>
        </w:rPr>
        <w:t>进行业务逻辑层面的描</w:t>
      </w:r>
      <w:r>
        <w:t>述</w:t>
      </w:r>
    </w:p>
  </w:comment>
  <w:comment w:id="23" w:author="提示" w:date="2020-11-19T23:59:00Z" w:initials="提示">
    <w:p w14:paraId="4EA41DD5">
      <w:pPr>
        <w:pStyle w:val="16"/>
      </w:pPr>
      <w:r>
        <w:rPr>
          <w:rFonts w:hint="eastAsia"/>
        </w:rPr>
        <w:t>包含功能模块描述表，功能用例</w:t>
      </w:r>
      <w:r>
        <w:t>图</w:t>
      </w:r>
      <w:r>
        <w:rPr>
          <w:rFonts w:hint="eastAsia"/>
        </w:rPr>
        <w:t>及</w:t>
      </w:r>
      <w:r>
        <w:t>用例规</w:t>
      </w:r>
      <w:r>
        <w:rPr>
          <w:rFonts w:hint="eastAsia"/>
        </w:rPr>
        <w:t>约表</w:t>
      </w:r>
    </w:p>
  </w:comment>
  <w:comment w:id="24" w:author="提示" w:date="2020-11-19T23:59:00Z" w:initials="提示">
    <w:p w14:paraId="12E55212">
      <w:pPr>
        <w:pStyle w:val="16"/>
      </w:pPr>
      <w:r>
        <w:rPr>
          <w:rFonts w:hint="eastAsia"/>
        </w:rPr>
        <w:t>如响应时间、更新处理时间、数据转换与传输时间、运行时间</w:t>
      </w:r>
    </w:p>
  </w:comment>
  <w:comment w:id="25" w:author="提示" w:date="2020-11-19T23:59:00Z" w:initials="提示">
    <w:p w14:paraId="6F140904">
      <w:pPr>
        <w:pStyle w:val="16"/>
      </w:pPr>
      <w:r>
        <w:rPr>
          <w:rFonts w:hint="eastAsia"/>
        </w:rPr>
        <w:t>在操作方式、运行环境、与其他软件的接口等发生变化时，应具有的适应能力</w:t>
      </w:r>
    </w:p>
  </w:comment>
  <w:comment w:id="26" w:author="提示" w:date="2020-11-19T23:59:00Z" w:initials="提示">
    <w:p w14:paraId="06414D11">
      <w:pPr>
        <w:pStyle w:val="16"/>
      </w:pPr>
      <w:r>
        <w:rPr>
          <w:rFonts w:hint="eastAsia"/>
        </w:rPr>
        <w:t>要求给出4.2中涉及到的</w:t>
      </w:r>
      <w:r>
        <w:rPr>
          <w:rFonts w:hint="eastAsia"/>
          <w:color w:val="FF0000"/>
        </w:rPr>
        <w:t>所有功能模块</w:t>
      </w:r>
      <w:r>
        <w:rPr>
          <w:rFonts w:hint="eastAsia"/>
        </w:rPr>
        <w:t>的界面原型示意图。界面中的每个组件元素要求给出注解。</w:t>
      </w:r>
    </w:p>
  </w:comment>
  <w:comment w:id="27" w:author="提示" w:date="2020-11-20T00:00:00Z" w:initials="提示">
    <w:p w14:paraId="55431627">
      <w:pPr>
        <w:pStyle w:val="16"/>
      </w:pPr>
      <w:r>
        <w:rPr>
          <w:rFonts w:hint="eastAsia"/>
        </w:rPr>
        <w:t>若项目需要依赖于某些硬件的能力，则需要阐述清楚使用的硬件是什么以及硬件的接口和其调用方式。若不需要依赖硬件能力则填“无”。</w:t>
      </w:r>
    </w:p>
  </w:comment>
  <w:comment w:id="28" w:author="提示" w:date="2020-11-20T00:00:00Z" w:initials="提示">
    <w:p w14:paraId="2A6A27F8">
      <w:pPr>
        <w:pStyle w:val="16"/>
      </w:pPr>
      <w:r>
        <w:rPr>
          <w:rFonts w:hint="eastAsia"/>
        </w:rPr>
        <w:t>软件接口定义了软件对外部服务（如：翻译服务、语音识别服务）的依赖与交互方式以及对外提供服务的方式。若无外部接口则填“无”。</w:t>
      </w:r>
    </w:p>
  </w:comment>
  <w:comment w:id="29" w:author="提示" w:date="2020-11-20T00:01:00Z" w:initials="提示">
    <w:p w14:paraId="27F87357">
      <w:pPr>
        <w:pStyle w:val="16"/>
      </w:pPr>
      <w:r>
        <w:rPr>
          <w:rFonts w:hint="eastAsia"/>
        </w:rPr>
        <w:t>如可使用性、安全性、可维护性、可移植性</w:t>
      </w:r>
    </w:p>
  </w:comment>
  <w:comment w:id="30" w:author="提示" w:date="2020-11-20T00:01:00Z" w:initials="提示">
    <w:p w14:paraId="0F6A1B48">
      <w:pPr>
        <w:pStyle w:val="16"/>
      </w:pPr>
      <w:r>
        <w:rPr>
          <w:rFonts w:hint="eastAsia"/>
          <w:b/>
          <w:bCs/>
        </w:rPr>
        <w:t>区域赛阶段完成</w:t>
      </w:r>
    </w:p>
  </w:comment>
  <w:comment w:id="31" w:author="提示" w:date="2020-11-20T00:01:00Z" w:initials="提示">
    <w:p w14:paraId="43C403BF">
      <w:pPr>
        <w:pStyle w:val="16"/>
      </w:pPr>
      <w:r>
        <w:rPr>
          <w:rFonts w:hint="eastAsia"/>
        </w:rPr>
        <w:t>包含</w:t>
      </w:r>
      <w:r>
        <w:rPr>
          <w:rFonts w:hint="eastAsia"/>
          <w:b/>
          <w:bCs/>
        </w:rPr>
        <w:t>逻辑</w:t>
      </w:r>
      <w:r>
        <w:rPr>
          <w:rFonts w:hint="eastAsia"/>
        </w:rPr>
        <w:t>流程图和</w:t>
      </w:r>
      <w:r>
        <w:rPr>
          <w:rFonts w:hint="eastAsia"/>
          <w:b/>
          <w:bCs/>
        </w:rPr>
        <w:t>数据</w:t>
      </w:r>
      <w:r>
        <w:rPr>
          <w:rFonts w:hint="eastAsia"/>
        </w:rPr>
        <w:t>流程图</w:t>
      </w:r>
    </w:p>
  </w:comment>
  <w:comment w:id="32" w:author="提示" w:date="2020-11-20T00:01:00Z" w:initials="提示">
    <w:p w14:paraId="237E3F1F">
      <w:pPr>
        <w:pStyle w:val="16"/>
      </w:pPr>
      <w:r>
        <w:rPr>
          <w:rFonts w:hint="eastAsia"/>
        </w:rPr>
        <w:t>模块架构图及其描述</w:t>
      </w:r>
    </w:p>
  </w:comment>
  <w:comment w:id="33" w:author="提示" w:date="2020-11-20T00:02:00Z" w:initials="提示">
    <w:p w14:paraId="1ED718FD">
      <w:pPr>
        <w:pStyle w:val="16"/>
      </w:pPr>
      <w:r>
        <w:rPr>
          <w:rFonts w:hint="eastAsia"/>
        </w:rPr>
        <w:t>功能模块结构图及其描述</w:t>
      </w:r>
    </w:p>
  </w:comment>
  <w:comment w:id="34" w:author="提示" w:date="2020-11-20T00:02:00Z" w:initials="提示">
    <w:p w14:paraId="55832FB7">
      <w:pPr>
        <w:pStyle w:val="16"/>
      </w:pPr>
      <w:r>
        <w:rPr>
          <w:rFonts w:hint="eastAsia"/>
        </w:rPr>
        <w:t>数据流转流程图及其描述</w:t>
      </w:r>
    </w:p>
  </w:comment>
  <w:comment w:id="35" w:author="提示" w:date="2020-11-20T00:02:00Z" w:initials="提示">
    <w:p w14:paraId="1F175BCC">
      <w:pPr>
        <w:pStyle w:val="16"/>
      </w:pPr>
      <w:r>
        <w:rPr>
          <w:rFonts w:hint="eastAsia"/>
        </w:rPr>
        <w:t>区域赛阶段要求提供</w:t>
      </w:r>
      <w:r>
        <w:rPr>
          <w:rFonts w:hint="eastAsia"/>
          <w:color w:val="FF0000"/>
        </w:rPr>
        <w:t>核心功能模块</w:t>
      </w:r>
      <w:r>
        <w:rPr>
          <w:rFonts w:hint="eastAsia"/>
        </w:rPr>
        <w:t>的</w:t>
      </w:r>
      <w:r>
        <w:rPr>
          <w:rFonts w:hint="eastAsia"/>
          <w:color w:val="FF0000"/>
        </w:rPr>
        <w:t>运行使用界面</w:t>
      </w:r>
      <w:r>
        <w:rPr>
          <w:rFonts w:hint="eastAsia"/>
        </w:rPr>
        <w:t>。决赛阶段要求给出4.2中涉及到的</w:t>
      </w:r>
      <w:r>
        <w:rPr>
          <w:rFonts w:hint="eastAsia"/>
          <w:color w:val="FF0000"/>
        </w:rPr>
        <w:t>所有功能模块</w:t>
      </w:r>
      <w:r>
        <w:rPr>
          <w:rFonts w:hint="eastAsia"/>
        </w:rPr>
        <w:t>的</w:t>
      </w:r>
      <w:r>
        <w:rPr>
          <w:rFonts w:hint="eastAsia"/>
          <w:color w:val="FF0000"/>
        </w:rPr>
        <w:t>运行使用界面</w:t>
      </w:r>
      <w:r>
        <w:rPr>
          <w:rFonts w:hint="eastAsia"/>
        </w:rPr>
        <w:t>。</w:t>
      </w:r>
    </w:p>
  </w:comment>
  <w:comment w:id="36" w:author="提示" w:date="2020-11-20T00:03:00Z" w:initials="提示">
    <w:p w14:paraId="3BAB5B2F">
      <w:pPr>
        <w:pStyle w:val="16"/>
      </w:pPr>
      <w:r>
        <w:rPr>
          <w:rFonts w:hint="eastAsia"/>
        </w:rPr>
        <w:t>阐述该软件与其他系统的调用接口。包括软件接口、硬件接口</w:t>
      </w:r>
    </w:p>
  </w:comment>
  <w:comment w:id="37" w:author="提示" w:date="2020-11-20T00:03:00Z" w:initials="提示">
    <w:p w14:paraId="167427E0">
      <w:pPr>
        <w:pStyle w:val="16"/>
      </w:pPr>
      <w:r>
        <w:rPr>
          <w:rFonts w:hint="eastAsia"/>
        </w:rPr>
        <w:t>阐述软件内模块之间的调用接口。包括函数接口、Restful接口等</w:t>
      </w:r>
    </w:p>
  </w:comment>
  <w:comment w:id="38" w:author="提示" w:date="2020-11-20T00:03:00Z" w:initials="提示">
    <w:p w14:paraId="12745C8E">
      <w:pPr>
        <w:pStyle w:val="16"/>
      </w:pPr>
      <w:r>
        <w:rPr>
          <w:rFonts w:hint="eastAsia"/>
        </w:rPr>
        <w:t>设置后备、性能降级、恢复及再启动等</w:t>
      </w:r>
    </w:p>
  </w:comment>
  <w:comment w:id="39" w:author="提示" w:date="2020-11-20T00:01:00Z" w:initials="提示">
    <w:p w14:paraId="59755F12">
      <w:pPr>
        <w:pStyle w:val="16"/>
      </w:pPr>
      <w:r>
        <w:rPr>
          <w:rFonts w:hint="eastAsia"/>
        </w:rPr>
        <w:t>多端应用之间为满足交互协同、能力共用而做的通用协议、架构等设计</w:t>
      </w:r>
    </w:p>
  </w:comment>
  <w:comment w:id="40" w:author="提示" w:date="2020-11-20T00:04:00Z" w:initials="提示">
    <w:p w14:paraId="27DB0805">
      <w:pPr>
        <w:pStyle w:val="16"/>
      </w:pPr>
      <w:r>
        <w:rPr>
          <w:rFonts w:hint="eastAsia"/>
          <w:b/>
          <w:bCs/>
        </w:rPr>
        <w:t>区域赛阶段完成</w:t>
      </w:r>
    </w:p>
    <w:p w14:paraId="241777BD">
      <w:pPr>
        <w:pStyle w:val="16"/>
      </w:pPr>
      <w:r>
        <w:rPr>
          <w:rFonts w:hint="eastAsia"/>
          <w:color w:val="1A1A1A"/>
        </w:rPr>
        <w:t>包含数据库所有的表结构和相关的字段说明。要求提供ER图。</w:t>
      </w:r>
    </w:p>
  </w:comment>
  <w:comment w:id="41" w:author="提示" w:date="2020-11-20T00:04:00Z" w:initials="提示">
    <w:p w14:paraId="06CC0C74">
      <w:pPr>
        <w:pStyle w:val="16"/>
      </w:pPr>
      <w:r>
        <w:rPr>
          <w:rFonts w:hint="eastAsia"/>
          <w:b/>
          <w:bCs/>
        </w:rPr>
        <w:t>区域赛阶段要求完成4.2中</w:t>
      </w:r>
      <w:r>
        <w:rPr>
          <w:rFonts w:hint="eastAsia"/>
          <w:b/>
          <w:bCs/>
          <w:color w:val="FF0000"/>
        </w:rPr>
        <w:t>核心功能模块</w:t>
      </w:r>
      <w:r>
        <w:rPr>
          <w:rFonts w:hint="eastAsia"/>
          <w:b/>
          <w:bCs/>
        </w:rPr>
        <w:t>的设计，</w:t>
      </w:r>
    </w:p>
    <w:p w14:paraId="40D84A68">
      <w:pPr>
        <w:pStyle w:val="16"/>
      </w:pPr>
      <w:r>
        <w:rPr>
          <w:rFonts w:hint="eastAsia"/>
          <w:b/>
          <w:bCs/>
        </w:rPr>
        <w:t>总决赛阶段要求完成4.2中涉及到的</w:t>
      </w:r>
      <w:r>
        <w:rPr>
          <w:rFonts w:hint="eastAsia"/>
          <w:b/>
          <w:bCs/>
          <w:color w:val="FF0000"/>
        </w:rPr>
        <w:t>所有功能模块</w:t>
      </w:r>
      <w:r>
        <w:rPr>
          <w:rFonts w:hint="eastAsia"/>
          <w:b/>
          <w:bCs/>
        </w:rPr>
        <w:t>的设计。</w:t>
      </w:r>
    </w:p>
  </w:comment>
  <w:comment w:id="42" w:author="提示" w:date="2020-11-20T00:05:00Z" w:initials="提示">
    <w:p w14:paraId="76DE4E30">
      <w:pPr>
        <w:pStyle w:val="16"/>
      </w:pPr>
      <w:r>
        <w:rPr>
          <w:rFonts w:hint="eastAsia"/>
        </w:rPr>
        <w:t>逐个模块给出说明</w:t>
      </w:r>
    </w:p>
  </w:comment>
  <w:comment w:id="43" w:author="提示" w:date="2020-11-20T00:05:00Z" w:initials="提示">
    <w:p w14:paraId="260F62A5">
      <w:pPr>
        <w:pStyle w:val="16"/>
      </w:pPr>
      <w:r>
        <w:rPr>
          <w:rFonts w:hint="eastAsia"/>
        </w:rPr>
        <w:t>描述描述模块实现的算法可采用：</w:t>
      </w:r>
    </w:p>
    <w:p w14:paraId="243D5F04">
      <w:pPr>
        <w:pStyle w:val="16"/>
      </w:pPr>
      <w:r>
        <w:rPr>
          <w:rFonts w:hint="eastAsia"/>
        </w:rPr>
        <w:t>1）</w:t>
      </w:r>
      <w:r>
        <w:rPr>
          <w:rFonts w:hint="eastAsia"/>
        </w:rPr>
        <w:tab/>
      </w:r>
      <w:r>
        <w:rPr>
          <w:rFonts w:hint="eastAsia"/>
        </w:rPr>
        <w:t>标准流程图</w:t>
      </w:r>
    </w:p>
    <w:p w14:paraId="7D7E5738">
      <w:pPr>
        <w:pStyle w:val="16"/>
      </w:pPr>
      <w:r>
        <w:rPr>
          <w:rFonts w:hint="eastAsia"/>
        </w:rPr>
        <w:t>2）</w:t>
      </w:r>
      <w:r>
        <w:rPr>
          <w:rFonts w:hint="eastAsia"/>
        </w:rPr>
        <w:tab/>
      </w:r>
      <w:r>
        <w:rPr>
          <w:rFonts w:hint="eastAsia"/>
        </w:rPr>
        <w:t>PDL</w:t>
      </w:r>
    </w:p>
    <w:p w14:paraId="03E73775">
      <w:pPr>
        <w:pStyle w:val="16"/>
      </w:pPr>
      <w:r>
        <w:rPr>
          <w:rFonts w:hint="eastAsia"/>
        </w:rPr>
        <w:t>3）</w:t>
      </w:r>
      <w:r>
        <w:rPr>
          <w:rFonts w:hint="eastAsia"/>
        </w:rPr>
        <w:tab/>
      </w:r>
      <w:r>
        <w:rPr>
          <w:rFonts w:hint="eastAsia"/>
        </w:rPr>
        <w:t>判定表等描述算法的图表</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E2B17DD" w15:done="0"/>
  <w15:commentEx w15:paraId="6B283642" w15:done="0"/>
  <w15:commentEx w15:paraId="728F1A65" w15:done="0"/>
  <w15:commentEx w15:paraId="34210963" w15:done="0"/>
  <w15:commentEx w15:paraId="358F3EA5" w15:done="0"/>
  <w15:commentEx w15:paraId="30742960" w15:done="0"/>
  <w15:commentEx w15:paraId="05656F10" w15:done="0"/>
  <w15:commentEx w15:paraId="644722DC" w15:done="0"/>
  <w15:commentEx w15:paraId="3C896102" w15:done="0"/>
  <w15:commentEx w15:paraId="5BF136BF" w15:done="0"/>
  <w15:commentEx w15:paraId="19244249" w15:done="0"/>
  <w15:commentEx w15:paraId="0F0D13DB" w15:done="0"/>
  <w15:commentEx w15:paraId="58C85FE4" w15:done="0"/>
  <w15:commentEx w15:paraId="79CD53D0" w15:done="0"/>
  <w15:commentEx w15:paraId="3C5F2A0A" w15:done="0"/>
  <w15:commentEx w15:paraId="60923F2C" w15:done="0"/>
  <w15:commentEx w15:paraId="0862396F" w15:done="0"/>
  <w15:commentEx w15:paraId="71B91CD7" w15:done="0"/>
  <w15:commentEx w15:paraId="554C39C2" w15:done="0"/>
  <w15:commentEx w15:paraId="39B710AF" w15:done="0"/>
  <w15:commentEx w15:paraId="444D5D7A" w15:done="0"/>
  <w15:commentEx w15:paraId="1D684D6F" w15:done="0"/>
  <w15:commentEx w15:paraId="6C423ED2" w15:done="0"/>
  <w15:commentEx w15:paraId="4EA41DD5" w15:done="0"/>
  <w15:commentEx w15:paraId="12E55212" w15:done="0"/>
  <w15:commentEx w15:paraId="6F140904" w15:done="0"/>
  <w15:commentEx w15:paraId="06414D11" w15:done="0"/>
  <w15:commentEx w15:paraId="55431627" w15:done="0"/>
  <w15:commentEx w15:paraId="2A6A27F8" w15:done="0"/>
  <w15:commentEx w15:paraId="27F87357" w15:done="0"/>
  <w15:commentEx w15:paraId="0F6A1B48" w15:done="0"/>
  <w15:commentEx w15:paraId="43C403BF" w15:done="0"/>
  <w15:commentEx w15:paraId="237E3F1F" w15:done="0"/>
  <w15:commentEx w15:paraId="1ED718FD" w15:done="0"/>
  <w15:commentEx w15:paraId="55832FB7" w15:done="0"/>
  <w15:commentEx w15:paraId="1F175BCC" w15:done="0"/>
  <w15:commentEx w15:paraId="3BAB5B2F" w15:done="0"/>
  <w15:commentEx w15:paraId="167427E0" w15:done="0"/>
  <w15:commentEx w15:paraId="12745C8E" w15:done="0"/>
  <w15:commentEx w15:paraId="59755F12" w15:done="0"/>
  <w15:commentEx w15:paraId="241777BD" w15:done="0"/>
  <w15:commentEx w15:paraId="40D84A68" w15:done="0"/>
  <w15:commentEx w15:paraId="76DE4E30" w15:done="0"/>
  <w15:commentEx w15:paraId="03E73775"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Arial Narrow">
    <w:panose1 w:val="020B0606020202030204"/>
    <w:charset w:val="00"/>
    <w:family w:val="swiss"/>
    <w:pitch w:val="default"/>
    <w:sig w:usb0="00000287" w:usb1="00000800" w:usb2="00000000" w:usb3="00000000" w:csb0="2000009F" w:csb1="DFD70000"/>
  </w:font>
  <w:font w:name="仿宋_GB2312">
    <w:panose1 w:val="02010609030101010101"/>
    <w:charset w:val="86"/>
    <w:family w:val="modern"/>
    <w:pitch w:val="default"/>
    <w:sig w:usb0="00000001" w:usb1="080E0000" w:usb2="00000000" w:usb3="00000000" w:csb0="00040000" w:csb1="00000000"/>
  </w:font>
  <w:font w:name="华文仿宋">
    <w:panose1 w:val="02010600040101010101"/>
    <w:charset w:val="86"/>
    <w:family w:val="auto"/>
    <w:pitch w:val="default"/>
    <w:sig w:usb0="00000287" w:usb1="080F0000" w:usb2="00000000" w:usb3="00000000" w:csb0="0004009F" w:csb1="DFD70000"/>
  </w:font>
  <w:font w:name="幼圆">
    <w:panose1 w:val="0201050906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32749094"/>
    </w:sdtPr>
    <w:sdtContent>
      <w:p>
        <w:pPr>
          <w:pStyle w:val="26"/>
          <w:ind w:firstLine="360"/>
          <w:jc w:val="center"/>
        </w:pPr>
        <w:r>
          <w:fldChar w:fldCharType="begin"/>
        </w:r>
        <w:r>
          <w:instrText xml:space="preserve">PAGE   \* MERGEFORMAT</w:instrText>
        </w:r>
        <w:r>
          <w:fldChar w:fldCharType="separate"/>
        </w:r>
        <w:r>
          <w:rPr>
            <w:lang w:val="zh-CN"/>
          </w:rPr>
          <w:t>III</w:t>
        </w:r>
        <w:r>
          <w:rPr>
            <w:lang w:val="zh-CN"/>
          </w:rPr>
          <w:fldChar w:fldCharType="end"/>
        </w:r>
      </w:p>
    </w:sdtContent>
  </w:sdt>
  <w:p>
    <w:pPr>
      <w:pStyle w:val="26"/>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77981525"/>
    </w:sdtPr>
    <w:sdtContent>
      <w:p>
        <w:pPr>
          <w:pStyle w:val="26"/>
          <w:ind w:firstLine="360"/>
          <w:jc w:val="center"/>
        </w:pPr>
        <w:r>
          <w:fldChar w:fldCharType="begin"/>
        </w:r>
        <w:r>
          <w:instrText xml:space="preserve">PAGE   \* MERGEFORMAT</w:instrText>
        </w:r>
        <w:r>
          <w:fldChar w:fldCharType="separate"/>
        </w:r>
        <w:r>
          <w:rPr>
            <w:lang w:val="zh-CN"/>
          </w:rPr>
          <w:t>III</w:t>
        </w:r>
        <w:r>
          <w:rPr>
            <w:lang w:val="zh-CN"/>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framePr w:wrap="around" w:vAnchor="text" w:hAnchor="margin" w:xAlign="center" w:y="1"/>
      <w:ind w:firstLine="360"/>
      <w:rPr>
        <w:rStyle w:val="60"/>
      </w:rPr>
    </w:pPr>
    <w:r>
      <w:rPr>
        <w:rStyle w:val="60"/>
      </w:rPr>
      <w:fldChar w:fldCharType="begin"/>
    </w:r>
    <w:r>
      <w:rPr>
        <w:rStyle w:val="60"/>
      </w:rPr>
      <w:instrText xml:space="preserve">PAGE  </w:instrText>
    </w:r>
    <w:r>
      <w:rPr>
        <w:rStyle w:val="60"/>
      </w:rPr>
      <w:fldChar w:fldCharType="separate"/>
    </w:r>
    <w:r>
      <w:rPr>
        <w:rStyle w:val="60"/>
      </w:rPr>
      <w:t>1</w:t>
    </w:r>
    <w:r>
      <w:rPr>
        <w:rStyle w:val="60"/>
      </w:rPr>
      <w:fldChar w:fldCharType="end"/>
    </w:r>
  </w:p>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framePr w:wrap="around" w:vAnchor="text" w:hAnchor="margin" w:xAlign="center" w:y="1"/>
      <w:ind w:firstLine="360"/>
      <w:rPr>
        <w:rStyle w:val="60"/>
      </w:rPr>
    </w:pPr>
    <w:r>
      <w:rPr>
        <w:rStyle w:val="60"/>
      </w:rPr>
      <w:fldChar w:fldCharType="begin"/>
    </w:r>
    <w:r>
      <w:rPr>
        <w:rStyle w:val="60"/>
      </w:rPr>
      <w:instrText xml:space="preserve">PAGE  </w:instrText>
    </w:r>
    <w:r>
      <w:rPr>
        <w:rStyle w:val="60"/>
      </w:rPr>
      <w:fldChar w:fldCharType="separate"/>
    </w:r>
    <w:r>
      <w:rPr>
        <w:rStyle w:val="60"/>
      </w:rPr>
      <w:t>1</w:t>
    </w:r>
    <w:r>
      <w:rPr>
        <w:rStyle w:val="60"/>
      </w:rPr>
      <w:fldChar w:fldCharType="end"/>
    </w:r>
  </w:p>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framePr w:wrap="around" w:vAnchor="text" w:hAnchor="margin" w:xAlign="center" w:y="1"/>
      <w:ind w:firstLine="360"/>
      <w:rPr>
        <w:rStyle w:val="60"/>
      </w:rPr>
    </w:pPr>
    <w:r>
      <w:rPr>
        <w:rStyle w:val="60"/>
      </w:rPr>
      <w:fldChar w:fldCharType="begin"/>
    </w:r>
    <w:r>
      <w:rPr>
        <w:rStyle w:val="60"/>
      </w:rPr>
      <w:instrText xml:space="preserve">PAGE  </w:instrText>
    </w:r>
    <w:r>
      <w:rPr>
        <w:rStyle w:val="60"/>
      </w:rPr>
      <w:fldChar w:fldCharType="separate"/>
    </w:r>
    <w:r>
      <w:rPr>
        <w:rStyle w:val="60"/>
      </w:rPr>
      <w:t>1</w:t>
    </w:r>
    <w:r>
      <w:rPr>
        <w:rStyle w:val="60"/>
      </w:rPr>
      <w:fldChar w:fldCharType="end"/>
    </w:r>
  </w:p>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right"/>
      <w:rPr>
        <w:rFonts w:cs="Times New Roman"/>
      </w:rPr>
    </w:pPr>
    <w:r>
      <w:rPr>
        <w:rFonts w:cs="Times New Roman"/>
      </w:rPr>
      <w:t xml:space="preserve">项目名称                 </w:t>
    </w:r>
    <w:r>
      <w:t xml:space="preserve">       </w:t>
    </w:r>
    <w:r>
      <w:rPr>
        <w:rFonts w:cs="Times New Roman"/>
      </w:rPr>
      <w:t xml:space="preserve">        </w:t>
    </w:r>
    <w:r>
      <w:t xml:space="preserve">   </w:t>
    </w:r>
    <w:r>
      <w:rPr>
        <w:rFonts w:cs="Times New Roman"/>
      </w:rPr>
      <w:t xml:space="preserve">    </w:t>
    </w:r>
    <w:r>
      <w:rPr>
        <w:rFonts w:hint="eastAsia"/>
        <w:b/>
      </w:rPr>
      <w:t>文档</w:t>
    </w:r>
    <w:r>
      <w:rPr>
        <w:rFonts w:cs="Times New Roman"/>
        <w:b/>
      </w:rPr>
      <w:t>编</w:t>
    </w:r>
    <w:r>
      <w:rPr>
        <w:rFonts w:hint="eastAsia"/>
        <w:b/>
      </w:rPr>
      <w:t>号：</w:t>
    </w:r>
    <w:r>
      <w:rPr>
        <w:rFonts w:cs="Times New Roman"/>
        <w:b/>
      </w:rPr>
      <w:t>SWC202</w:t>
    </w:r>
    <w:r>
      <w:rPr>
        <w:rFonts w:hint="eastAsia" w:cs="Times New Roman"/>
        <w:b/>
        <w:lang w:val="en-US" w:eastAsia="zh-CN"/>
      </w:rPr>
      <w:t>6</w:t>
    </w:r>
    <w:r>
      <w:rPr>
        <w:rFonts w:cs="Times New Roman"/>
        <w:b/>
      </w:rPr>
      <w:t>-[TEAMNAME]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8"/>
    <w:multiLevelType w:val="singleLevel"/>
    <w:tmpl w:val="FFFFFF88"/>
    <w:lvl w:ilvl="0" w:tentative="0">
      <w:start w:val="1"/>
      <w:numFmt w:val="decimal"/>
      <w:pStyle w:val="13"/>
      <w:lvlText w:val="%1."/>
      <w:lvlJc w:val="left"/>
      <w:pPr>
        <w:tabs>
          <w:tab w:val="left" w:pos="360"/>
        </w:tabs>
        <w:ind w:left="360" w:hanging="360" w:hangingChars="200"/>
      </w:pPr>
    </w:lvl>
  </w:abstractNum>
  <w:abstractNum w:abstractNumId="1">
    <w:nsid w:val="139A3C0F"/>
    <w:multiLevelType w:val="multilevel"/>
    <w:tmpl w:val="139A3C0F"/>
    <w:lvl w:ilvl="0" w:tentative="0">
      <w:start w:val="1"/>
      <w:numFmt w:val="decimal"/>
      <w:pStyle w:val="2"/>
      <w:lvlText w:val="%1"/>
      <w:lvlJc w:val="left"/>
      <w:pPr>
        <w:ind w:left="432" w:hanging="432"/>
      </w:pPr>
      <w:rPr>
        <w:rFonts w:hint="default" w:ascii="Times New Roman" w:hAnsi="Times New Roman" w:cs="Times New Roman"/>
      </w:rPr>
    </w:lvl>
    <w:lvl w:ilvl="1" w:tentative="0">
      <w:start w:val="1"/>
      <w:numFmt w:val="decimal"/>
      <w:pStyle w:val="4"/>
      <w:lvlText w:val="%1.%2"/>
      <w:lvlJc w:val="left"/>
      <w:pPr>
        <w:ind w:left="576" w:hanging="576"/>
      </w:pPr>
      <w:rPr>
        <w:rFonts w:ascii="Times New Roman" w:hAnsi="Times New Roman" w:cs="Times New Roman"/>
        <w:b/>
        <w:bCs w:val="0"/>
        <w:i w:val="0"/>
        <w:iCs w:val="0"/>
        <w:caps w:val="0"/>
        <w:smallCaps w:val="0"/>
        <w:strike w:val="0"/>
        <w:dstrike w:val="0"/>
        <w:vanish w:val="0"/>
        <w:color w:val="000000"/>
        <w:spacing w:val="0"/>
        <w:position w:val="0"/>
        <w:u w:val="none"/>
        <w:vertAlign w:val="baseline"/>
      </w:rPr>
    </w:lvl>
    <w:lvl w:ilvl="2" w:tentative="0">
      <w:start w:val="1"/>
      <w:numFmt w:val="decimal"/>
      <w:pStyle w:val="5"/>
      <w:lvlText w:val="%1.%2.%3"/>
      <w:lvlJc w:val="left"/>
      <w:pPr>
        <w:ind w:left="862" w:hanging="720"/>
      </w:pPr>
      <w:rPr>
        <w:rFonts w:ascii="Times New Roman" w:hAnsi="Times New Roman" w:cs="Times New Roman"/>
        <w:b/>
        <w:bCs w:val="0"/>
        <w:i w:val="0"/>
        <w:iCs w:val="0"/>
        <w:caps w:val="0"/>
        <w:smallCaps w:val="0"/>
        <w:strike w:val="0"/>
        <w:dstrike w:val="0"/>
        <w:vanish w:val="0"/>
        <w:color w:val="000000"/>
        <w:spacing w:val="0"/>
        <w:position w:val="0"/>
        <w:u w:val="none"/>
        <w:vertAlign w:val="baseline"/>
      </w:rPr>
    </w:lvl>
    <w:lvl w:ilvl="3" w:tentative="0">
      <w:start w:val="1"/>
      <w:numFmt w:val="decimal"/>
      <w:pStyle w:val="6"/>
      <w:lvlText w:val="%1.%2.%3.%4"/>
      <w:lvlJc w:val="left"/>
      <w:pPr>
        <w:ind w:left="864" w:hanging="864"/>
      </w:pPr>
    </w:lvl>
    <w:lvl w:ilvl="4" w:tentative="0">
      <w:start w:val="1"/>
      <w:numFmt w:val="decimal"/>
      <w:pStyle w:val="7"/>
      <w:lvlText w:val="%1.%2.%3.%4.%5"/>
      <w:lvlJc w:val="left"/>
      <w:pPr>
        <w:ind w:left="1008" w:hanging="1008"/>
      </w:pPr>
    </w:lvl>
    <w:lvl w:ilvl="5" w:tentative="0">
      <w:start w:val="1"/>
      <w:numFmt w:val="decimal"/>
      <w:pStyle w:val="8"/>
      <w:lvlText w:val="%1.%2.%3.%4.%5.%6"/>
      <w:lvlJc w:val="left"/>
      <w:pPr>
        <w:ind w:left="1152" w:hanging="1152"/>
      </w:pPr>
    </w:lvl>
    <w:lvl w:ilvl="6" w:tentative="0">
      <w:start w:val="1"/>
      <w:numFmt w:val="decimal"/>
      <w:pStyle w:val="9"/>
      <w:lvlText w:val="%1.%2.%3.%4.%5.%6.%7"/>
      <w:lvlJc w:val="left"/>
      <w:pPr>
        <w:ind w:left="1296" w:hanging="1296"/>
      </w:pPr>
    </w:lvl>
    <w:lvl w:ilvl="7" w:tentative="0">
      <w:start w:val="1"/>
      <w:numFmt w:val="decimal"/>
      <w:pStyle w:val="10"/>
      <w:lvlText w:val="%1.%2.%3.%4.%5.%6.%7.%8"/>
      <w:lvlJc w:val="left"/>
      <w:pPr>
        <w:ind w:left="1440" w:hanging="1440"/>
      </w:pPr>
    </w:lvl>
    <w:lvl w:ilvl="8" w:tentative="0">
      <w:start w:val="1"/>
      <w:numFmt w:val="decimal"/>
      <w:pStyle w:val="11"/>
      <w:lvlText w:val="%1.%2.%3.%4.%5.%6.%7.%8.%9"/>
      <w:lvlJc w:val="left"/>
      <w:pPr>
        <w:ind w:left="1584" w:hanging="1584"/>
      </w:pPr>
    </w:lvl>
  </w:abstractNum>
  <w:num w:numId="1">
    <w:abstractNumId w:val="1"/>
  </w:num>
  <w:num w:numId="2">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提示">
    <w15:presenceInfo w15:providerId="None" w15:userId="提示"/>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21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2"/>
  </w:compat>
  <w:docVars>
    <w:docVar w:name="commondata" w:val="eyJoZGlkIjoiMDljYzUzMWQ4OWI0YzBkYjYzMDRhZTY5ZjZkYmFmYTgifQ=="/>
  </w:docVars>
  <w:rsids>
    <w:rsidRoot w:val="00596229"/>
    <w:rsid w:val="00003F46"/>
    <w:rsid w:val="00015F6E"/>
    <w:rsid w:val="00027990"/>
    <w:rsid w:val="00030524"/>
    <w:rsid w:val="0003106A"/>
    <w:rsid w:val="00032294"/>
    <w:rsid w:val="00046C66"/>
    <w:rsid w:val="00053968"/>
    <w:rsid w:val="000548EE"/>
    <w:rsid w:val="00067D4F"/>
    <w:rsid w:val="00086465"/>
    <w:rsid w:val="000911FE"/>
    <w:rsid w:val="0009308D"/>
    <w:rsid w:val="000C1A1F"/>
    <w:rsid w:val="000C2382"/>
    <w:rsid w:val="000C2D5B"/>
    <w:rsid w:val="000D7D9B"/>
    <w:rsid w:val="000E2F98"/>
    <w:rsid w:val="000E555C"/>
    <w:rsid w:val="000E6DB1"/>
    <w:rsid w:val="000F181D"/>
    <w:rsid w:val="00105E01"/>
    <w:rsid w:val="00106F86"/>
    <w:rsid w:val="001275B6"/>
    <w:rsid w:val="0013440D"/>
    <w:rsid w:val="00135DA6"/>
    <w:rsid w:val="001479E6"/>
    <w:rsid w:val="001527E9"/>
    <w:rsid w:val="00160DBF"/>
    <w:rsid w:val="00161BFC"/>
    <w:rsid w:val="001710C6"/>
    <w:rsid w:val="00175023"/>
    <w:rsid w:val="00176020"/>
    <w:rsid w:val="0018576B"/>
    <w:rsid w:val="00192EC7"/>
    <w:rsid w:val="00196EB5"/>
    <w:rsid w:val="001D42C0"/>
    <w:rsid w:val="001E17C8"/>
    <w:rsid w:val="001E525E"/>
    <w:rsid w:val="001F1D44"/>
    <w:rsid w:val="00201BC2"/>
    <w:rsid w:val="00211CB0"/>
    <w:rsid w:val="00222770"/>
    <w:rsid w:val="002242C6"/>
    <w:rsid w:val="002621E2"/>
    <w:rsid w:val="002710B8"/>
    <w:rsid w:val="00280E7C"/>
    <w:rsid w:val="002B6C8A"/>
    <w:rsid w:val="002E65CA"/>
    <w:rsid w:val="00324C0B"/>
    <w:rsid w:val="0035310D"/>
    <w:rsid w:val="00364FED"/>
    <w:rsid w:val="00374FEB"/>
    <w:rsid w:val="00382956"/>
    <w:rsid w:val="003842EF"/>
    <w:rsid w:val="0038583C"/>
    <w:rsid w:val="003925EA"/>
    <w:rsid w:val="003976AB"/>
    <w:rsid w:val="003B0833"/>
    <w:rsid w:val="003C0BA3"/>
    <w:rsid w:val="003C177F"/>
    <w:rsid w:val="003C4B64"/>
    <w:rsid w:val="003D40AF"/>
    <w:rsid w:val="003F5E0E"/>
    <w:rsid w:val="003F6517"/>
    <w:rsid w:val="00400E0B"/>
    <w:rsid w:val="004033C3"/>
    <w:rsid w:val="00424E00"/>
    <w:rsid w:val="00431CC8"/>
    <w:rsid w:val="00442931"/>
    <w:rsid w:val="00462EF5"/>
    <w:rsid w:val="004727BB"/>
    <w:rsid w:val="0047284F"/>
    <w:rsid w:val="00485D0A"/>
    <w:rsid w:val="004A4C92"/>
    <w:rsid w:val="004A5683"/>
    <w:rsid w:val="004B01F1"/>
    <w:rsid w:val="004B34E9"/>
    <w:rsid w:val="004C6452"/>
    <w:rsid w:val="004D6431"/>
    <w:rsid w:val="004F3FDC"/>
    <w:rsid w:val="004F45A9"/>
    <w:rsid w:val="00500E29"/>
    <w:rsid w:val="0050233F"/>
    <w:rsid w:val="00520B23"/>
    <w:rsid w:val="00522B4F"/>
    <w:rsid w:val="0058017B"/>
    <w:rsid w:val="005816D0"/>
    <w:rsid w:val="00596229"/>
    <w:rsid w:val="00596548"/>
    <w:rsid w:val="005978C6"/>
    <w:rsid w:val="005A2EA7"/>
    <w:rsid w:val="005A6B2D"/>
    <w:rsid w:val="005B4AEA"/>
    <w:rsid w:val="005D068B"/>
    <w:rsid w:val="005D069E"/>
    <w:rsid w:val="005D1F72"/>
    <w:rsid w:val="005D479E"/>
    <w:rsid w:val="005E28E1"/>
    <w:rsid w:val="005E3E79"/>
    <w:rsid w:val="005E78F7"/>
    <w:rsid w:val="005F47C2"/>
    <w:rsid w:val="005F4A49"/>
    <w:rsid w:val="00632DED"/>
    <w:rsid w:val="00644EBB"/>
    <w:rsid w:val="00644FD2"/>
    <w:rsid w:val="006454B0"/>
    <w:rsid w:val="00645B33"/>
    <w:rsid w:val="00653613"/>
    <w:rsid w:val="006543F6"/>
    <w:rsid w:val="00660938"/>
    <w:rsid w:val="00665734"/>
    <w:rsid w:val="00682532"/>
    <w:rsid w:val="006919A6"/>
    <w:rsid w:val="006A197C"/>
    <w:rsid w:val="006A6841"/>
    <w:rsid w:val="006C1661"/>
    <w:rsid w:val="006C4997"/>
    <w:rsid w:val="006D45A1"/>
    <w:rsid w:val="006F06AF"/>
    <w:rsid w:val="00702DD8"/>
    <w:rsid w:val="00716DF9"/>
    <w:rsid w:val="007347D7"/>
    <w:rsid w:val="00734FA2"/>
    <w:rsid w:val="00763107"/>
    <w:rsid w:val="00766074"/>
    <w:rsid w:val="00772BFF"/>
    <w:rsid w:val="007B3B10"/>
    <w:rsid w:val="007C2CF7"/>
    <w:rsid w:val="007C363C"/>
    <w:rsid w:val="007D2726"/>
    <w:rsid w:val="007F1B7D"/>
    <w:rsid w:val="008008FB"/>
    <w:rsid w:val="00811E47"/>
    <w:rsid w:val="00813193"/>
    <w:rsid w:val="00815474"/>
    <w:rsid w:val="00822199"/>
    <w:rsid w:val="00835912"/>
    <w:rsid w:val="00837F40"/>
    <w:rsid w:val="00850050"/>
    <w:rsid w:val="00861AA9"/>
    <w:rsid w:val="00882363"/>
    <w:rsid w:val="008962F1"/>
    <w:rsid w:val="00896D2F"/>
    <w:rsid w:val="008979E4"/>
    <w:rsid w:val="008A7A3D"/>
    <w:rsid w:val="008C13CD"/>
    <w:rsid w:val="008C36DE"/>
    <w:rsid w:val="008D1AAF"/>
    <w:rsid w:val="008D28E9"/>
    <w:rsid w:val="008D68B6"/>
    <w:rsid w:val="008F18A6"/>
    <w:rsid w:val="008F347E"/>
    <w:rsid w:val="008F4A88"/>
    <w:rsid w:val="008F7A80"/>
    <w:rsid w:val="009076B9"/>
    <w:rsid w:val="00914CEF"/>
    <w:rsid w:val="00941021"/>
    <w:rsid w:val="00941174"/>
    <w:rsid w:val="0095122C"/>
    <w:rsid w:val="0096658A"/>
    <w:rsid w:val="009915C8"/>
    <w:rsid w:val="00992F99"/>
    <w:rsid w:val="009B54DC"/>
    <w:rsid w:val="009C23FD"/>
    <w:rsid w:val="009D236E"/>
    <w:rsid w:val="009E73FD"/>
    <w:rsid w:val="009F66A8"/>
    <w:rsid w:val="00A05D00"/>
    <w:rsid w:val="00A05FCD"/>
    <w:rsid w:val="00A25701"/>
    <w:rsid w:val="00A37BC2"/>
    <w:rsid w:val="00A62777"/>
    <w:rsid w:val="00A63723"/>
    <w:rsid w:val="00A7756E"/>
    <w:rsid w:val="00A8742A"/>
    <w:rsid w:val="00A91020"/>
    <w:rsid w:val="00A91B7D"/>
    <w:rsid w:val="00A91D20"/>
    <w:rsid w:val="00A91EAF"/>
    <w:rsid w:val="00AB0610"/>
    <w:rsid w:val="00AC4C52"/>
    <w:rsid w:val="00AE4B5B"/>
    <w:rsid w:val="00AE5073"/>
    <w:rsid w:val="00B01AE2"/>
    <w:rsid w:val="00B063D9"/>
    <w:rsid w:val="00B237C9"/>
    <w:rsid w:val="00B35A33"/>
    <w:rsid w:val="00B42697"/>
    <w:rsid w:val="00B4368F"/>
    <w:rsid w:val="00B4475B"/>
    <w:rsid w:val="00B57932"/>
    <w:rsid w:val="00B611B7"/>
    <w:rsid w:val="00B7318D"/>
    <w:rsid w:val="00B82496"/>
    <w:rsid w:val="00B8323E"/>
    <w:rsid w:val="00B872C7"/>
    <w:rsid w:val="00B90481"/>
    <w:rsid w:val="00BB50C5"/>
    <w:rsid w:val="00BC2E20"/>
    <w:rsid w:val="00BC39DA"/>
    <w:rsid w:val="00BC39FD"/>
    <w:rsid w:val="00BD046D"/>
    <w:rsid w:val="00BE29C7"/>
    <w:rsid w:val="00BE6C09"/>
    <w:rsid w:val="00C11105"/>
    <w:rsid w:val="00C1324B"/>
    <w:rsid w:val="00C17F85"/>
    <w:rsid w:val="00C34A2C"/>
    <w:rsid w:val="00C34D30"/>
    <w:rsid w:val="00C400E3"/>
    <w:rsid w:val="00C43822"/>
    <w:rsid w:val="00C452BE"/>
    <w:rsid w:val="00C8710B"/>
    <w:rsid w:val="00CA2EF8"/>
    <w:rsid w:val="00CA7A6C"/>
    <w:rsid w:val="00CB40CA"/>
    <w:rsid w:val="00CB4C5A"/>
    <w:rsid w:val="00CB541E"/>
    <w:rsid w:val="00CC294A"/>
    <w:rsid w:val="00CD5B54"/>
    <w:rsid w:val="00CE7E8A"/>
    <w:rsid w:val="00CF64C6"/>
    <w:rsid w:val="00D0172C"/>
    <w:rsid w:val="00D01DC2"/>
    <w:rsid w:val="00D02095"/>
    <w:rsid w:val="00D254CA"/>
    <w:rsid w:val="00D341C2"/>
    <w:rsid w:val="00D479D9"/>
    <w:rsid w:val="00D5128C"/>
    <w:rsid w:val="00D524B7"/>
    <w:rsid w:val="00D5774B"/>
    <w:rsid w:val="00D679E8"/>
    <w:rsid w:val="00D712D6"/>
    <w:rsid w:val="00D77D65"/>
    <w:rsid w:val="00D84B7D"/>
    <w:rsid w:val="00D945AE"/>
    <w:rsid w:val="00D95E20"/>
    <w:rsid w:val="00DD1576"/>
    <w:rsid w:val="00DE662E"/>
    <w:rsid w:val="00DF3C50"/>
    <w:rsid w:val="00DF54DC"/>
    <w:rsid w:val="00DF63F5"/>
    <w:rsid w:val="00E009B9"/>
    <w:rsid w:val="00E01DD9"/>
    <w:rsid w:val="00E030D8"/>
    <w:rsid w:val="00E1187F"/>
    <w:rsid w:val="00E16A1D"/>
    <w:rsid w:val="00E207C7"/>
    <w:rsid w:val="00E30F27"/>
    <w:rsid w:val="00E51EA8"/>
    <w:rsid w:val="00E56E00"/>
    <w:rsid w:val="00E72F02"/>
    <w:rsid w:val="00E8066A"/>
    <w:rsid w:val="00E81E1B"/>
    <w:rsid w:val="00E95DD2"/>
    <w:rsid w:val="00EB173D"/>
    <w:rsid w:val="00EB34DB"/>
    <w:rsid w:val="00EB5ED1"/>
    <w:rsid w:val="00ED0295"/>
    <w:rsid w:val="00ED1508"/>
    <w:rsid w:val="00EE12D6"/>
    <w:rsid w:val="00EF5ED4"/>
    <w:rsid w:val="00F06924"/>
    <w:rsid w:val="00F13AEA"/>
    <w:rsid w:val="00F144DB"/>
    <w:rsid w:val="00F359AB"/>
    <w:rsid w:val="00F362E0"/>
    <w:rsid w:val="00F40B28"/>
    <w:rsid w:val="00F613F6"/>
    <w:rsid w:val="00F6541F"/>
    <w:rsid w:val="00F85D32"/>
    <w:rsid w:val="00F91C72"/>
    <w:rsid w:val="00F9660A"/>
    <w:rsid w:val="00FA7078"/>
    <w:rsid w:val="00FB7627"/>
    <w:rsid w:val="00FD7BAA"/>
    <w:rsid w:val="00FE5527"/>
    <w:rsid w:val="00FE5CA8"/>
    <w:rsid w:val="00FF7387"/>
    <w:rsid w:val="0AFC12A8"/>
    <w:rsid w:val="0BC617EA"/>
    <w:rsid w:val="11CE55D7"/>
    <w:rsid w:val="195A41AB"/>
    <w:rsid w:val="4100210E"/>
    <w:rsid w:val="610724A9"/>
    <w:rsid w:val="642816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uiPriority="99" w:name="Normal Indent"/>
    <w:lsdException w:uiPriority="99" w:name="footnote text"/>
    <w:lsdException w:qFormat="1" w:unhideWhenUsed="0" w:uiPriority="0" w:semiHidden="0" w:name="annotation text"/>
    <w:lsdException w:qFormat="1" w:uiPriority="0"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qFormat="1"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qFormat="1" w:uiPriority="99" w:semiHidden="0" w:name="List Number"/>
    <w:lsdException w:uiPriority="99" w:name="List 2"/>
    <w:lsdException w:uiPriority="99" w:name="List 3"/>
    <w:lsdException w:uiPriority="99" w:name="List 4"/>
    <w:lsdException w:uiPriority="99" w:name="List 5"/>
    <w:lsdException w:qFormat="1" w:unhideWhenUsed="0" w:uiPriority="0" w:semiHidden="0" w:name="List Bullet 2"/>
    <w:lsdException w:qFormat="1" w:unhideWhenUsed="0" w:uiPriority="0" w:semiHidden="0"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0"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qFormat="1" w:uiPriority="99" w:semiHidden="0"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heme="minorEastAsia" w:cstheme="minorBidi"/>
      <w:kern w:val="2"/>
      <w:sz w:val="21"/>
      <w:szCs w:val="21"/>
      <w:lang w:val="en-US" w:eastAsia="zh-CN" w:bidi="ar-SA"/>
    </w:rPr>
  </w:style>
  <w:style w:type="paragraph" w:styleId="2">
    <w:name w:val="heading 1"/>
    <w:basedOn w:val="1"/>
    <w:next w:val="3"/>
    <w:link w:val="68"/>
    <w:qFormat/>
    <w:uiPriority w:val="0"/>
    <w:pPr>
      <w:keepNext/>
      <w:keepLines/>
      <w:numPr>
        <w:ilvl w:val="0"/>
        <w:numId w:val="1"/>
      </w:numPr>
      <w:spacing w:before="240" w:after="240" w:line="300" w:lineRule="auto"/>
      <w:ind w:left="0" w:firstLine="0"/>
      <w:outlineLvl w:val="0"/>
    </w:pPr>
    <w:rPr>
      <w:rFonts w:eastAsia="黑体"/>
      <w:b/>
      <w:bCs/>
      <w:kern w:val="44"/>
      <w:sz w:val="32"/>
      <w:szCs w:val="44"/>
    </w:rPr>
  </w:style>
  <w:style w:type="paragraph" w:styleId="4">
    <w:name w:val="heading 2"/>
    <w:basedOn w:val="1"/>
    <w:next w:val="3"/>
    <w:link w:val="69"/>
    <w:unhideWhenUsed/>
    <w:qFormat/>
    <w:uiPriority w:val="0"/>
    <w:pPr>
      <w:keepNext/>
      <w:keepLines/>
      <w:numPr>
        <w:ilvl w:val="1"/>
        <w:numId w:val="1"/>
      </w:numPr>
      <w:spacing w:before="240" w:after="240" w:line="300" w:lineRule="auto"/>
      <w:ind w:left="0" w:firstLine="0"/>
      <w:outlineLvl w:val="1"/>
    </w:pPr>
    <w:rPr>
      <w:rFonts w:eastAsia="黑体"/>
      <w:b/>
      <w:bCs/>
      <w:sz w:val="28"/>
      <w:szCs w:val="28"/>
    </w:rPr>
  </w:style>
  <w:style w:type="paragraph" w:styleId="5">
    <w:name w:val="heading 3"/>
    <w:basedOn w:val="1"/>
    <w:next w:val="3"/>
    <w:link w:val="70"/>
    <w:unhideWhenUsed/>
    <w:qFormat/>
    <w:uiPriority w:val="0"/>
    <w:pPr>
      <w:keepNext/>
      <w:keepLines/>
      <w:numPr>
        <w:ilvl w:val="2"/>
        <w:numId w:val="1"/>
      </w:numPr>
      <w:spacing w:before="240" w:after="240" w:line="300" w:lineRule="auto"/>
      <w:ind w:left="0" w:firstLine="0"/>
      <w:outlineLvl w:val="2"/>
    </w:pPr>
    <w:rPr>
      <w:b/>
      <w:bCs/>
      <w:sz w:val="24"/>
      <w:szCs w:val="32"/>
    </w:rPr>
  </w:style>
  <w:style w:type="paragraph" w:styleId="6">
    <w:name w:val="heading 4"/>
    <w:basedOn w:val="1"/>
    <w:next w:val="1"/>
    <w:link w:val="71"/>
    <w:unhideWhenUsed/>
    <w:qFormat/>
    <w:uiPriority w:val="9"/>
    <w:pPr>
      <w:keepNext/>
      <w:keepLines/>
      <w:numPr>
        <w:ilvl w:val="3"/>
        <w:numId w:val="1"/>
      </w:numPr>
      <w:spacing w:before="280" w:after="290" w:line="376" w:lineRule="auto"/>
      <w:outlineLvl w:val="3"/>
    </w:pPr>
    <w:rPr>
      <w:rFonts w:asciiTheme="majorHAnsi" w:hAnsiTheme="majorHAnsi" w:eastAsiaTheme="majorEastAsia" w:cstheme="majorBidi"/>
      <w:b/>
      <w:bCs/>
      <w:sz w:val="28"/>
      <w:szCs w:val="28"/>
    </w:rPr>
  </w:style>
  <w:style w:type="paragraph" w:styleId="7">
    <w:name w:val="heading 5"/>
    <w:basedOn w:val="1"/>
    <w:next w:val="1"/>
    <w:link w:val="72"/>
    <w:unhideWhenUsed/>
    <w:qFormat/>
    <w:uiPriority w:val="9"/>
    <w:pPr>
      <w:keepNext/>
      <w:keepLines/>
      <w:numPr>
        <w:ilvl w:val="4"/>
        <w:numId w:val="1"/>
      </w:numPr>
      <w:spacing w:before="280" w:after="290" w:line="376" w:lineRule="auto"/>
      <w:outlineLvl w:val="4"/>
    </w:pPr>
    <w:rPr>
      <w:b/>
      <w:bCs/>
      <w:sz w:val="28"/>
      <w:szCs w:val="28"/>
    </w:rPr>
  </w:style>
  <w:style w:type="paragraph" w:styleId="8">
    <w:name w:val="heading 6"/>
    <w:basedOn w:val="1"/>
    <w:next w:val="1"/>
    <w:link w:val="73"/>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 w:val="24"/>
    </w:rPr>
  </w:style>
  <w:style w:type="paragraph" w:styleId="9">
    <w:name w:val="heading 7"/>
    <w:basedOn w:val="1"/>
    <w:next w:val="1"/>
    <w:link w:val="74"/>
    <w:unhideWhenUsed/>
    <w:qFormat/>
    <w:uiPriority w:val="9"/>
    <w:pPr>
      <w:keepNext/>
      <w:keepLines/>
      <w:numPr>
        <w:ilvl w:val="6"/>
        <w:numId w:val="1"/>
      </w:numPr>
      <w:spacing w:before="240" w:after="64" w:line="320" w:lineRule="auto"/>
      <w:outlineLvl w:val="6"/>
    </w:pPr>
    <w:rPr>
      <w:b/>
      <w:bCs/>
      <w:sz w:val="24"/>
    </w:rPr>
  </w:style>
  <w:style w:type="paragraph" w:styleId="10">
    <w:name w:val="heading 8"/>
    <w:basedOn w:val="1"/>
    <w:next w:val="1"/>
    <w:link w:val="75"/>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 w:val="24"/>
    </w:rPr>
  </w:style>
  <w:style w:type="paragraph" w:styleId="11">
    <w:name w:val="heading 9"/>
    <w:basedOn w:val="1"/>
    <w:next w:val="1"/>
    <w:link w:val="76"/>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rPr>
  </w:style>
  <w:style w:type="character" w:default="1" w:styleId="58">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customStyle="1" w:styleId="3">
    <w:name w:val="报告正文"/>
    <w:basedOn w:val="1"/>
    <w:link w:val="184"/>
    <w:qFormat/>
    <w:uiPriority w:val="0"/>
    <w:pPr>
      <w:spacing w:line="300" w:lineRule="auto"/>
      <w:ind w:firstLine="200" w:firstLineChars="200"/>
    </w:pPr>
    <w:rPr>
      <w:sz w:val="24"/>
    </w:rPr>
  </w:style>
  <w:style w:type="paragraph" w:styleId="12">
    <w:name w:val="toc 7"/>
    <w:basedOn w:val="1"/>
    <w:next w:val="1"/>
    <w:qFormat/>
    <w:uiPriority w:val="39"/>
    <w:pPr>
      <w:ind w:left="1260"/>
      <w:jc w:val="left"/>
    </w:pPr>
    <w:rPr>
      <w:rFonts w:asciiTheme="minorHAnsi" w:hAnsiTheme="minorHAnsi" w:cstheme="minorHAnsi"/>
      <w:sz w:val="20"/>
      <w:szCs w:val="20"/>
    </w:rPr>
  </w:style>
  <w:style w:type="paragraph" w:styleId="13">
    <w:name w:val="List Number"/>
    <w:basedOn w:val="1"/>
    <w:unhideWhenUsed/>
    <w:qFormat/>
    <w:uiPriority w:val="99"/>
    <w:pPr>
      <w:numPr>
        <w:ilvl w:val="0"/>
        <w:numId w:val="2"/>
      </w:numPr>
      <w:contextualSpacing/>
    </w:pPr>
  </w:style>
  <w:style w:type="paragraph" w:styleId="14">
    <w:name w:val="caption"/>
    <w:basedOn w:val="1"/>
    <w:next w:val="1"/>
    <w:unhideWhenUsed/>
    <w:qFormat/>
    <w:uiPriority w:val="35"/>
    <w:rPr>
      <w:rFonts w:eastAsia="黑体" w:asciiTheme="majorHAnsi" w:hAnsiTheme="majorHAnsi" w:cstheme="majorBidi"/>
      <w:sz w:val="20"/>
      <w:szCs w:val="20"/>
    </w:rPr>
  </w:style>
  <w:style w:type="paragraph" w:styleId="15">
    <w:name w:val="Document Map"/>
    <w:basedOn w:val="1"/>
    <w:link w:val="176"/>
    <w:unhideWhenUsed/>
    <w:qFormat/>
    <w:uiPriority w:val="99"/>
    <w:rPr>
      <w:rFonts w:ascii="宋体"/>
      <w:sz w:val="18"/>
      <w:szCs w:val="18"/>
    </w:rPr>
  </w:style>
  <w:style w:type="paragraph" w:styleId="16">
    <w:name w:val="annotation text"/>
    <w:basedOn w:val="1"/>
    <w:link w:val="109"/>
    <w:qFormat/>
    <w:uiPriority w:val="0"/>
    <w:pPr>
      <w:jc w:val="left"/>
    </w:pPr>
    <w:rPr>
      <w:rFonts w:asciiTheme="minorHAnsi" w:hAnsiTheme="minorHAnsi"/>
    </w:rPr>
  </w:style>
  <w:style w:type="paragraph" w:styleId="17">
    <w:name w:val="List Bullet 3"/>
    <w:basedOn w:val="1"/>
    <w:qFormat/>
    <w:uiPriority w:val="0"/>
    <w:pPr>
      <w:tabs>
        <w:tab w:val="left" w:pos="990"/>
      </w:tabs>
      <w:ind w:left="990" w:leftChars="300" w:hanging="360"/>
    </w:pPr>
  </w:style>
  <w:style w:type="paragraph" w:styleId="18">
    <w:name w:val="Body Text"/>
    <w:basedOn w:val="1"/>
    <w:link w:val="79"/>
    <w:qFormat/>
    <w:uiPriority w:val="0"/>
    <w:pPr>
      <w:spacing w:after="120"/>
    </w:pPr>
    <w:rPr>
      <w:sz w:val="24"/>
    </w:rPr>
  </w:style>
  <w:style w:type="paragraph" w:styleId="19">
    <w:name w:val="Body Text Indent"/>
    <w:basedOn w:val="1"/>
    <w:link w:val="180"/>
    <w:unhideWhenUsed/>
    <w:qFormat/>
    <w:uiPriority w:val="99"/>
    <w:pPr>
      <w:spacing w:after="120"/>
      <w:ind w:left="420" w:leftChars="200"/>
    </w:pPr>
  </w:style>
  <w:style w:type="paragraph" w:styleId="20">
    <w:name w:val="Block Text"/>
    <w:basedOn w:val="1"/>
    <w:next w:val="1"/>
    <w:link w:val="84"/>
    <w:qFormat/>
    <w:uiPriority w:val="0"/>
    <w:rPr>
      <w:rFonts w:asciiTheme="minorHAnsi" w:hAnsiTheme="minorHAnsi"/>
      <w:i/>
      <w:iCs/>
      <w:color w:val="000000"/>
    </w:rPr>
  </w:style>
  <w:style w:type="paragraph" w:styleId="21">
    <w:name w:val="List Bullet 2"/>
    <w:basedOn w:val="1"/>
    <w:qFormat/>
    <w:uiPriority w:val="0"/>
    <w:pPr>
      <w:tabs>
        <w:tab w:val="left" w:pos="780"/>
      </w:tabs>
      <w:ind w:left="780" w:leftChars="200" w:hanging="432"/>
    </w:pPr>
  </w:style>
  <w:style w:type="paragraph" w:styleId="22">
    <w:name w:val="toc 5"/>
    <w:basedOn w:val="1"/>
    <w:next w:val="1"/>
    <w:qFormat/>
    <w:uiPriority w:val="39"/>
    <w:pPr>
      <w:ind w:left="840"/>
      <w:jc w:val="left"/>
    </w:pPr>
    <w:rPr>
      <w:rFonts w:cstheme="minorHAnsi"/>
      <w:sz w:val="20"/>
      <w:szCs w:val="20"/>
    </w:rPr>
  </w:style>
  <w:style w:type="paragraph" w:styleId="23">
    <w:name w:val="toc 3"/>
    <w:basedOn w:val="1"/>
    <w:next w:val="1"/>
    <w:qFormat/>
    <w:uiPriority w:val="39"/>
    <w:pPr>
      <w:ind w:left="420"/>
      <w:jc w:val="left"/>
    </w:pPr>
    <w:rPr>
      <w:rFonts w:cstheme="minorHAnsi"/>
      <w:sz w:val="20"/>
      <w:szCs w:val="20"/>
    </w:rPr>
  </w:style>
  <w:style w:type="paragraph" w:styleId="24">
    <w:name w:val="toc 8"/>
    <w:basedOn w:val="1"/>
    <w:next w:val="1"/>
    <w:qFormat/>
    <w:uiPriority w:val="39"/>
    <w:pPr>
      <w:ind w:left="1470"/>
      <w:jc w:val="left"/>
    </w:pPr>
    <w:rPr>
      <w:rFonts w:asciiTheme="minorHAnsi" w:hAnsiTheme="minorHAnsi" w:cstheme="minorHAnsi"/>
      <w:sz w:val="20"/>
      <w:szCs w:val="20"/>
    </w:rPr>
  </w:style>
  <w:style w:type="paragraph" w:styleId="25">
    <w:name w:val="Balloon Text"/>
    <w:basedOn w:val="1"/>
    <w:link w:val="67"/>
    <w:unhideWhenUsed/>
    <w:qFormat/>
    <w:uiPriority w:val="99"/>
    <w:rPr>
      <w:sz w:val="18"/>
      <w:szCs w:val="18"/>
    </w:rPr>
  </w:style>
  <w:style w:type="paragraph" w:styleId="26">
    <w:name w:val="footer"/>
    <w:basedOn w:val="1"/>
    <w:link w:val="66"/>
    <w:unhideWhenUsed/>
    <w:qFormat/>
    <w:uiPriority w:val="99"/>
    <w:pPr>
      <w:tabs>
        <w:tab w:val="center" w:pos="4153"/>
        <w:tab w:val="right" w:pos="8306"/>
      </w:tabs>
      <w:snapToGrid w:val="0"/>
      <w:jc w:val="left"/>
    </w:pPr>
    <w:rPr>
      <w:sz w:val="18"/>
      <w:szCs w:val="18"/>
    </w:rPr>
  </w:style>
  <w:style w:type="paragraph" w:styleId="27">
    <w:name w:val="header"/>
    <w:basedOn w:val="1"/>
    <w:link w:val="65"/>
    <w:unhideWhenUsed/>
    <w:qFormat/>
    <w:uiPriority w:val="0"/>
    <w:pPr>
      <w:pBdr>
        <w:bottom w:val="single" w:color="auto" w:sz="6" w:space="1"/>
      </w:pBdr>
      <w:tabs>
        <w:tab w:val="center" w:pos="4153"/>
        <w:tab w:val="right" w:pos="8306"/>
      </w:tabs>
      <w:snapToGrid w:val="0"/>
      <w:jc w:val="center"/>
    </w:pPr>
    <w:rPr>
      <w:sz w:val="18"/>
      <w:szCs w:val="18"/>
    </w:rPr>
  </w:style>
  <w:style w:type="paragraph" w:styleId="28">
    <w:name w:val="toc 1"/>
    <w:basedOn w:val="1"/>
    <w:next w:val="1"/>
    <w:qFormat/>
    <w:uiPriority w:val="39"/>
    <w:pPr>
      <w:spacing w:before="120"/>
      <w:jc w:val="left"/>
    </w:pPr>
    <w:rPr>
      <w:rFonts w:cstheme="minorHAnsi"/>
      <w:b/>
      <w:bCs/>
      <w:i/>
      <w:iCs/>
      <w:sz w:val="24"/>
      <w:szCs w:val="24"/>
    </w:rPr>
  </w:style>
  <w:style w:type="paragraph" w:styleId="29">
    <w:name w:val="toc 4"/>
    <w:basedOn w:val="1"/>
    <w:next w:val="1"/>
    <w:qFormat/>
    <w:uiPriority w:val="39"/>
    <w:pPr>
      <w:ind w:left="630"/>
      <w:jc w:val="left"/>
    </w:pPr>
    <w:rPr>
      <w:rFonts w:cstheme="minorHAnsi"/>
      <w:sz w:val="20"/>
      <w:szCs w:val="20"/>
    </w:rPr>
  </w:style>
  <w:style w:type="paragraph" w:styleId="30">
    <w:name w:val="Subtitle"/>
    <w:basedOn w:val="1"/>
    <w:next w:val="1"/>
    <w:link w:val="83"/>
    <w:qFormat/>
    <w:uiPriority w:val="0"/>
    <w:pPr>
      <w:spacing w:before="240" w:after="60" w:line="312" w:lineRule="auto"/>
      <w:jc w:val="center"/>
      <w:outlineLvl w:val="1"/>
    </w:pPr>
    <w:rPr>
      <w:rFonts w:ascii="Cambria" w:hAnsi="Cambria"/>
      <w:b/>
      <w:bCs/>
      <w:kern w:val="28"/>
      <w:sz w:val="32"/>
      <w:szCs w:val="32"/>
    </w:rPr>
  </w:style>
  <w:style w:type="paragraph" w:styleId="31">
    <w:name w:val="toc 6"/>
    <w:basedOn w:val="1"/>
    <w:next w:val="1"/>
    <w:qFormat/>
    <w:uiPriority w:val="39"/>
    <w:pPr>
      <w:ind w:left="1050"/>
      <w:jc w:val="left"/>
    </w:pPr>
    <w:rPr>
      <w:rFonts w:asciiTheme="minorHAnsi" w:hAnsiTheme="minorHAnsi" w:cstheme="minorHAnsi"/>
      <w:sz w:val="20"/>
      <w:szCs w:val="20"/>
    </w:rPr>
  </w:style>
  <w:style w:type="paragraph" w:styleId="32">
    <w:name w:val="toc 2"/>
    <w:basedOn w:val="1"/>
    <w:next w:val="1"/>
    <w:qFormat/>
    <w:uiPriority w:val="39"/>
    <w:pPr>
      <w:spacing w:before="120"/>
      <w:ind w:left="210"/>
      <w:jc w:val="left"/>
    </w:pPr>
    <w:rPr>
      <w:rFonts w:cstheme="minorHAnsi"/>
      <w:b/>
      <w:bCs/>
      <w:sz w:val="22"/>
      <w:szCs w:val="22"/>
    </w:rPr>
  </w:style>
  <w:style w:type="paragraph" w:styleId="33">
    <w:name w:val="toc 9"/>
    <w:basedOn w:val="1"/>
    <w:next w:val="1"/>
    <w:qFormat/>
    <w:uiPriority w:val="39"/>
    <w:pPr>
      <w:ind w:left="1680"/>
      <w:jc w:val="left"/>
    </w:pPr>
    <w:rPr>
      <w:rFonts w:asciiTheme="minorHAnsi" w:hAnsiTheme="minorHAnsi" w:cstheme="minorHAnsi"/>
      <w:sz w:val="20"/>
      <w:szCs w:val="20"/>
    </w:rPr>
  </w:style>
  <w:style w:type="paragraph" w:styleId="34">
    <w:name w:val="Normal (Web)"/>
    <w:basedOn w:val="1"/>
    <w:qFormat/>
    <w:uiPriority w:val="99"/>
    <w:pPr>
      <w:widowControl/>
      <w:spacing w:before="100" w:beforeAutospacing="1" w:after="100" w:afterAutospacing="1"/>
      <w:jc w:val="left"/>
    </w:pPr>
    <w:rPr>
      <w:rFonts w:ascii="宋体" w:hAnsi="宋体" w:cs="宋体"/>
      <w:kern w:val="0"/>
      <w:sz w:val="24"/>
    </w:rPr>
  </w:style>
  <w:style w:type="paragraph" w:styleId="35">
    <w:name w:val="Title"/>
    <w:basedOn w:val="1"/>
    <w:next w:val="1"/>
    <w:link w:val="82"/>
    <w:qFormat/>
    <w:uiPriority w:val="10"/>
    <w:pPr>
      <w:spacing w:before="240" w:after="60"/>
      <w:jc w:val="center"/>
      <w:outlineLvl w:val="0"/>
    </w:pPr>
    <w:rPr>
      <w:rFonts w:ascii="Cambria" w:hAnsi="Cambria"/>
      <w:b/>
      <w:bCs/>
      <w:sz w:val="32"/>
      <w:szCs w:val="32"/>
    </w:rPr>
  </w:style>
  <w:style w:type="paragraph" w:styleId="36">
    <w:name w:val="annotation subject"/>
    <w:basedOn w:val="16"/>
    <w:next w:val="16"/>
    <w:link w:val="183"/>
    <w:unhideWhenUsed/>
    <w:qFormat/>
    <w:uiPriority w:val="99"/>
    <w:rPr>
      <w:rFonts w:ascii="Times New Roman" w:hAnsi="Times New Roman" w:eastAsia="宋体" w:cs="Times New Roman"/>
      <w:b/>
      <w:bCs/>
    </w:rPr>
  </w:style>
  <w:style w:type="table" w:styleId="38">
    <w:name w:val="Table Grid"/>
    <w:basedOn w:val="37"/>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9">
    <w:name w:val="Light Shading Accent 5"/>
    <w:basedOn w:val="37"/>
    <w:qFormat/>
    <w:uiPriority w:val="60"/>
    <w:rPr>
      <w:color w:val="31849B"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List Accent 3"/>
    <w:basedOn w:val="37"/>
    <w:qFormat/>
    <w:uiPriority w:val="61"/>
    <w:rPr>
      <w:rFonts w:ascii="Calibri" w:hAnsi="Calibri" w:eastAsia="宋体" w:cs="Times New Roman"/>
    </w:rPr>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41">
    <w:name w:val="Light List Accent 5"/>
    <w:basedOn w:val="37"/>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2">
    <w:name w:val="Light Grid Accent 5"/>
    <w:basedOn w:val="37"/>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43">
    <w:name w:val="Medium Shading 1 Accent 4"/>
    <w:basedOn w:val="37"/>
    <w:uiPriority w:val="63"/>
    <w:rPr>
      <w:rFonts w:ascii="Calibri" w:hAnsi="Calibri" w:eastAsia="宋体" w:cs="Times New Roman"/>
    </w:rPr>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44">
    <w:name w:val="Medium Shading 1 Accent 5"/>
    <w:basedOn w:val="37"/>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45">
    <w:name w:val="Medium Shading 2 Accent 5"/>
    <w:basedOn w:val="37"/>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46">
    <w:name w:val="Medium List 1 Accent 5"/>
    <w:basedOn w:val="37"/>
    <w:qFormat/>
    <w:uiPriority w:val="65"/>
    <w:rPr>
      <w:color w:val="000000" w:themeColor="text1"/>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47">
    <w:name w:val="Medium List 2 Accent 3"/>
    <w:basedOn w:val="37"/>
    <w:qFormat/>
    <w:uiPriority w:val="66"/>
    <w:rPr>
      <w:rFonts w:ascii="Cambria" w:hAnsi="Cambria" w:eastAsia="宋体"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nil"/>
          <w:bottom w:val="single" w:color="9BBB59" w:sz="24" w:space="0"/>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single" w:color="9BBB59"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48">
    <w:name w:val="Medium List 2 Accent 5"/>
    <w:basedOn w:val="37"/>
    <w:qFormat/>
    <w:uiPriority w:val="66"/>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49">
    <w:name w:val="Medium Grid 1 Accent 5"/>
    <w:basedOn w:val="37"/>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50">
    <w:name w:val="Medium Grid 2 Accent 5"/>
    <w:basedOn w:val="37"/>
    <w:qFormat/>
    <w:uiPriority w:val="68"/>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51">
    <w:name w:val="Medium Grid 3 Accent 5"/>
    <w:basedOn w:val="37"/>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52">
    <w:name w:val="Colorful Shading Accent 1"/>
    <w:basedOn w:val="37"/>
    <w:qFormat/>
    <w:uiPriority w:val="71"/>
    <w:rPr>
      <w:rFonts w:ascii="Calibri" w:hAnsi="Calibri" w:eastAsia="宋体" w:cs="Times New Roman"/>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53">
    <w:name w:val="Colorful Shading Accent 5"/>
    <w:basedOn w:val="37"/>
    <w:qFormat/>
    <w:uiPriority w:val="71"/>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54">
    <w:name w:val="Colorful List Accent 3"/>
    <w:basedOn w:val="37"/>
    <w:qFormat/>
    <w:uiPriority w:val="72"/>
    <w:rPr>
      <w:rFonts w:ascii="Calibri" w:hAnsi="Calibri" w:eastAsia="宋体" w:cs="Times New Roman"/>
      <w:color w:val="000000"/>
    </w:rPr>
    <w:tblPr>
      <w:tblStyleRowBandSize w:val="1"/>
      <w:tblStyleColBandSize w:val="1"/>
    </w:tblPr>
    <w:tcPr>
      <w:shd w:val="clear" w:color="auto" w:fill="F5F8EE"/>
    </w:tcPr>
    <w:tblStylePr w:type="firstRow">
      <w:rPr>
        <w:b/>
        <w:bCs/>
        <w:color w:val="FFFFFF"/>
      </w:rPr>
      <w:tblPr/>
      <w:tcPr>
        <w:tcBorders>
          <w:bottom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55">
    <w:name w:val="Colorful List Accent 4"/>
    <w:basedOn w:val="37"/>
    <w:qFormat/>
    <w:uiPriority w:val="72"/>
    <w:rPr>
      <w:rFonts w:ascii="Calibri" w:hAnsi="Calibri" w:eastAsia="宋体" w:cs="Times New Roman"/>
      <w:color w:val="000000"/>
    </w:rPr>
    <w:tblPr>
      <w:tblStyleRowBandSize w:val="1"/>
      <w:tblStyleColBandSize w:val="1"/>
    </w:tblPr>
    <w:tcPr>
      <w:shd w:val="clear" w:color="auto" w:fill="F2EFF6"/>
    </w:tcPr>
    <w:tblStylePr w:type="firstRow">
      <w:rPr>
        <w:b/>
        <w:bCs/>
        <w:color w:val="FFFFFF"/>
      </w:rPr>
      <w:tblPr/>
      <w:tcPr>
        <w:tcBorders>
          <w:bottom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56">
    <w:name w:val="Colorful List Accent 5"/>
    <w:basedOn w:val="37"/>
    <w:qFormat/>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3730A" w:themeFill="accent6" w:themeFillShade="CC"/>
      </w:tcPr>
    </w:tblStylePr>
    <w:tblStylePr w:type="lastRow">
      <w:rPr>
        <w:b/>
        <w:bCs/>
        <w:color w:val="F3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57">
    <w:name w:val="Colorful Grid Accent 5"/>
    <w:basedOn w:val="37"/>
    <w:qFormat/>
    <w:uiPriority w:val="73"/>
    <w:rPr>
      <w:rFonts w:ascii="Calibri" w:hAnsi="Calibri" w:eastAsia="宋体" w:cs="Times New Roman"/>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character" w:styleId="59">
    <w:name w:val="Strong"/>
    <w:qFormat/>
    <w:uiPriority w:val="22"/>
    <w:rPr>
      <w:b/>
      <w:bCs/>
    </w:rPr>
  </w:style>
  <w:style w:type="character" w:styleId="60">
    <w:name w:val="page number"/>
    <w:basedOn w:val="58"/>
    <w:unhideWhenUsed/>
    <w:qFormat/>
    <w:uiPriority w:val="99"/>
  </w:style>
  <w:style w:type="character" w:styleId="61">
    <w:name w:val="FollowedHyperlink"/>
    <w:qFormat/>
    <w:uiPriority w:val="0"/>
    <w:rPr>
      <w:color w:val="800080"/>
      <w:u w:val="single"/>
    </w:rPr>
  </w:style>
  <w:style w:type="character" w:styleId="62">
    <w:name w:val="Emphasis"/>
    <w:qFormat/>
    <w:uiPriority w:val="0"/>
    <w:rPr>
      <w:i/>
      <w:iCs/>
    </w:rPr>
  </w:style>
  <w:style w:type="character" w:styleId="63">
    <w:name w:val="Hyperlink"/>
    <w:qFormat/>
    <w:uiPriority w:val="99"/>
    <w:rPr>
      <w:color w:val="0000FF"/>
      <w:u w:val="single"/>
    </w:rPr>
  </w:style>
  <w:style w:type="character" w:styleId="64">
    <w:name w:val="annotation reference"/>
    <w:basedOn w:val="58"/>
    <w:unhideWhenUsed/>
    <w:qFormat/>
    <w:uiPriority w:val="99"/>
    <w:rPr>
      <w:sz w:val="21"/>
      <w:szCs w:val="21"/>
    </w:rPr>
  </w:style>
  <w:style w:type="character" w:customStyle="1" w:styleId="65">
    <w:name w:val="页眉 字符"/>
    <w:basedOn w:val="58"/>
    <w:link w:val="27"/>
    <w:qFormat/>
    <w:uiPriority w:val="0"/>
    <w:rPr>
      <w:sz w:val="18"/>
      <w:szCs w:val="18"/>
    </w:rPr>
  </w:style>
  <w:style w:type="character" w:customStyle="1" w:styleId="66">
    <w:name w:val="页脚 字符"/>
    <w:basedOn w:val="58"/>
    <w:link w:val="26"/>
    <w:qFormat/>
    <w:uiPriority w:val="99"/>
    <w:rPr>
      <w:sz w:val="18"/>
      <w:szCs w:val="18"/>
    </w:rPr>
  </w:style>
  <w:style w:type="character" w:customStyle="1" w:styleId="67">
    <w:name w:val="批注框文本 字符"/>
    <w:basedOn w:val="58"/>
    <w:link w:val="25"/>
    <w:qFormat/>
    <w:uiPriority w:val="99"/>
    <w:rPr>
      <w:rFonts w:ascii="Times New Roman" w:hAnsi="Times New Roman" w:eastAsia="宋体" w:cs="Times New Roman"/>
      <w:sz w:val="18"/>
      <w:szCs w:val="18"/>
    </w:rPr>
  </w:style>
  <w:style w:type="character" w:customStyle="1" w:styleId="68">
    <w:name w:val="标题 1 字符"/>
    <w:basedOn w:val="58"/>
    <w:link w:val="2"/>
    <w:qFormat/>
    <w:uiPriority w:val="0"/>
    <w:rPr>
      <w:rFonts w:ascii="Times New Roman" w:hAnsi="Times New Roman" w:eastAsia="黑体"/>
      <w:b/>
      <w:bCs/>
      <w:kern w:val="44"/>
      <w:sz w:val="32"/>
      <w:szCs w:val="44"/>
    </w:rPr>
  </w:style>
  <w:style w:type="character" w:customStyle="1" w:styleId="69">
    <w:name w:val="标题 2 字符"/>
    <w:basedOn w:val="58"/>
    <w:link w:val="4"/>
    <w:qFormat/>
    <w:uiPriority w:val="0"/>
    <w:rPr>
      <w:rFonts w:ascii="Times New Roman" w:hAnsi="Times New Roman" w:eastAsia="黑体"/>
      <w:b/>
      <w:bCs/>
      <w:sz w:val="28"/>
      <w:szCs w:val="28"/>
    </w:rPr>
  </w:style>
  <w:style w:type="character" w:customStyle="1" w:styleId="70">
    <w:name w:val="标题 3 字符"/>
    <w:basedOn w:val="58"/>
    <w:link w:val="5"/>
    <w:qFormat/>
    <w:uiPriority w:val="0"/>
    <w:rPr>
      <w:rFonts w:ascii="Times New Roman" w:hAnsi="Times New Roman"/>
      <w:b/>
      <w:bCs/>
      <w:sz w:val="24"/>
      <w:szCs w:val="32"/>
    </w:rPr>
  </w:style>
  <w:style w:type="character" w:customStyle="1" w:styleId="71">
    <w:name w:val="标题 4 字符"/>
    <w:basedOn w:val="58"/>
    <w:link w:val="6"/>
    <w:qFormat/>
    <w:uiPriority w:val="9"/>
    <w:rPr>
      <w:rFonts w:asciiTheme="majorHAnsi" w:hAnsiTheme="majorHAnsi" w:eastAsiaTheme="majorEastAsia" w:cstheme="majorBidi"/>
      <w:b/>
      <w:bCs/>
      <w:sz w:val="28"/>
      <w:szCs w:val="28"/>
    </w:rPr>
  </w:style>
  <w:style w:type="character" w:customStyle="1" w:styleId="72">
    <w:name w:val="标题 5 字符"/>
    <w:basedOn w:val="58"/>
    <w:link w:val="7"/>
    <w:qFormat/>
    <w:uiPriority w:val="9"/>
    <w:rPr>
      <w:rFonts w:ascii="Times New Roman" w:hAnsi="Times New Roman" w:eastAsia="宋体" w:cs="Times New Roman"/>
      <w:b/>
      <w:bCs/>
      <w:sz w:val="28"/>
      <w:szCs w:val="28"/>
    </w:rPr>
  </w:style>
  <w:style w:type="character" w:customStyle="1" w:styleId="73">
    <w:name w:val="标题 6 字符"/>
    <w:basedOn w:val="58"/>
    <w:link w:val="8"/>
    <w:qFormat/>
    <w:uiPriority w:val="9"/>
    <w:rPr>
      <w:rFonts w:asciiTheme="majorHAnsi" w:hAnsiTheme="majorHAnsi" w:eastAsiaTheme="majorEastAsia" w:cstheme="majorBidi"/>
      <w:b/>
      <w:bCs/>
      <w:sz w:val="24"/>
      <w:szCs w:val="24"/>
    </w:rPr>
  </w:style>
  <w:style w:type="character" w:customStyle="1" w:styleId="74">
    <w:name w:val="标题 7 字符"/>
    <w:basedOn w:val="58"/>
    <w:link w:val="9"/>
    <w:qFormat/>
    <w:uiPriority w:val="9"/>
    <w:rPr>
      <w:rFonts w:ascii="Times New Roman" w:hAnsi="Times New Roman" w:eastAsia="宋体" w:cs="Times New Roman"/>
      <w:b/>
      <w:bCs/>
      <w:sz w:val="24"/>
      <w:szCs w:val="24"/>
    </w:rPr>
  </w:style>
  <w:style w:type="character" w:customStyle="1" w:styleId="75">
    <w:name w:val="标题 8 字符"/>
    <w:basedOn w:val="58"/>
    <w:link w:val="10"/>
    <w:qFormat/>
    <w:uiPriority w:val="9"/>
    <w:rPr>
      <w:rFonts w:asciiTheme="majorHAnsi" w:hAnsiTheme="majorHAnsi" w:eastAsiaTheme="majorEastAsia" w:cstheme="majorBidi"/>
      <w:sz w:val="24"/>
      <w:szCs w:val="24"/>
    </w:rPr>
  </w:style>
  <w:style w:type="character" w:customStyle="1" w:styleId="76">
    <w:name w:val="标题 9 字符"/>
    <w:basedOn w:val="58"/>
    <w:link w:val="11"/>
    <w:uiPriority w:val="9"/>
    <w:rPr>
      <w:rFonts w:asciiTheme="majorHAnsi" w:hAnsiTheme="majorHAnsi" w:eastAsiaTheme="majorEastAsia" w:cstheme="majorBidi"/>
      <w:szCs w:val="21"/>
    </w:rPr>
  </w:style>
  <w:style w:type="paragraph" w:customStyle="1" w:styleId="77">
    <w:name w:val="FormStyle"/>
    <w:basedOn w:val="13"/>
    <w:link w:val="78"/>
    <w:qFormat/>
    <w:uiPriority w:val="0"/>
    <w:pPr>
      <w:numPr>
        <w:ilvl w:val="0"/>
        <w:numId w:val="0"/>
      </w:numPr>
      <w:spacing w:after="120"/>
      <w:contextualSpacing w:val="0"/>
      <w:jc w:val="left"/>
    </w:pPr>
    <w:rPr>
      <w:rFonts w:eastAsia="Arial"/>
      <w:color w:val="000000"/>
      <w:szCs w:val="18"/>
    </w:rPr>
  </w:style>
  <w:style w:type="character" w:customStyle="1" w:styleId="78">
    <w:name w:val="FormStyle Char"/>
    <w:basedOn w:val="58"/>
    <w:link w:val="77"/>
    <w:uiPriority w:val="0"/>
    <w:rPr>
      <w:rFonts w:ascii="Times New Roman" w:hAnsi="Times New Roman" w:eastAsia="Arial" w:cs="Times New Roman"/>
      <w:color w:val="000000"/>
      <w:szCs w:val="18"/>
    </w:rPr>
  </w:style>
  <w:style w:type="character" w:customStyle="1" w:styleId="79">
    <w:name w:val="正文文本 字符"/>
    <w:basedOn w:val="58"/>
    <w:link w:val="18"/>
    <w:qFormat/>
    <w:uiPriority w:val="0"/>
    <w:rPr>
      <w:rFonts w:ascii="Times New Roman" w:hAnsi="Times New Roman" w:eastAsia="宋体" w:cs="Times New Roman"/>
      <w:sz w:val="24"/>
      <w:szCs w:val="24"/>
    </w:rPr>
  </w:style>
  <w:style w:type="paragraph" w:customStyle="1" w:styleId="80">
    <w:name w:val="Body Text First Indent 21"/>
    <w:basedOn w:val="1"/>
    <w:link w:val="121"/>
    <w:uiPriority w:val="0"/>
    <w:pPr>
      <w:ind w:firstLine="420" w:firstLineChars="200"/>
    </w:pPr>
    <w:rPr>
      <w:kern w:val="0"/>
      <w:sz w:val="20"/>
    </w:rPr>
  </w:style>
  <w:style w:type="paragraph" w:customStyle="1" w:styleId="81">
    <w:name w:val="21标头"/>
    <w:basedOn w:val="1"/>
    <w:qFormat/>
    <w:uiPriority w:val="99"/>
    <w:pPr>
      <w:spacing w:line="360" w:lineRule="auto"/>
      <w:jc w:val="center"/>
    </w:pPr>
    <w:rPr>
      <w:b/>
      <w:sz w:val="32"/>
      <w:szCs w:val="32"/>
    </w:rPr>
  </w:style>
  <w:style w:type="character" w:customStyle="1" w:styleId="82">
    <w:name w:val="标题 字符"/>
    <w:link w:val="35"/>
    <w:qFormat/>
    <w:uiPriority w:val="10"/>
    <w:rPr>
      <w:rFonts w:ascii="Cambria" w:hAnsi="Cambria"/>
      <w:b/>
      <w:bCs/>
      <w:sz w:val="32"/>
      <w:szCs w:val="32"/>
    </w:rPr>
  </w:style>
  <w:style w:type="character" w:customStyle="1" w:styleId="83">
    <w:name w:val="副标题 字符"/>
    <w:link w:val="30"/>
    <w:qFormat/>
    <w:uiPriority w:val="0"/>
    <w:rPr>
      <w:rFonts w:ascii="Cambria" w:hAnsi="Cambria"/>
      <w:b/>
      <w:bCs/>
      <w:kern w:val="28"/>
      <w:sz w:val="32"/>
      <w:szCs w:val="32"/>
    </w:rPr>
  </w:style>
  <w:style w:type="character" w:customStyle="1" w:styleId="84">
    <w:name w:val="文本块 字符"/>
    <w:link w:val="20"/>
    <w:qFormat/>
    <w:uiPriority w:val="0"/>
    <w:rPr>
      <w:i/>
      <w:iCs/>
      <w:color w:val="000000"/>
      <w:szCs w:val="24"/>
    </w:rPr>
  </w:style>
  <w:style w:type="character" w:customStyle="1" w:styleId="85">
    <w:name w:val="不明显强调1"/>
    <w:qFormat/>
    <w:uiPriority w:val="0"/>
    <w:rPr>
      <w:i/>
      <w:iCs/>
    </w:rPr>
  </w:style>
  <w:style w:type="character" w:customStyle="1" w:styleId="86">
    <w:name w:val="明显引用 字符"/>
    <w:link w:val="87"/>
    <w:qFormat/>
    <w:uiPriority w:val="0"/>
    <w:rPr>
      <w:b/>
      <w:bCs/>
      <w:i/>
      <w:iCs/>
      <w:color w:val="4F81BD"/>
      <w:szCs w:val="24"/>
    </w:rPr>
  </w:style>
  <w:style w:type="paragraph" w:customStyle="1" w:styleId="87">
    <w:name w:val="明显引用1"/>
    <w:basedOn w:val="1"/>
    <w:next w:val="1"/>
    <w:link w:val="86"/>
    <w:qFormat/>
    <w:uiPriority w:val="0"/>
    <w:pPr>
      <w:pBdr>
        <w:bottom w:val="single" w:color="4F81BD" w:sz="4" w:space="4"/>
      </w:pBdr>
      <w:spacing w:before="200" w:after="280"/>
      <w:ind w:left="936" w:right="936"/>
    </w:pPr>
    <w:rPr>
      <w:rFonts w:asciiTheme="minorHAnsi" w:hAnsiTheme="minorHAnsi"/>
      <w:b/>
      <w:bCs/>
      <w:i/>
      <w:iCs/>
      <w:color w:val="4F81BD"/>
    </w:rPr>
  </w:style>
  <w:style w:type="character" w:customStyle="1" w:styleId="88">
    <w:name w:val="明显强调1"/>
    <w:qFormat/>
    <w:uiPriority w:val="0"/>
    <w:rPr>
      <w:b/>
      <w:bCs/>
      <w:i/>
      <w:iCs/>
      <w:color w:val="4F81BD"/>
    </w:rPr>
  </w:style>
  <w:style w:type="character" w:customStyle="1" w:styleId="89">
    <w:name w:val="不明显参考1"/>
    <w:qFormat/>
    <w:uiPriority w:val="0"/>
    <w:rPr>
      <w:smallCaps/>
      <w:color w:val="C0504D"/>
      <w:u w:val="single"/>
    </w:rPr>
  </w:style>
  <w:style w:type="character" w:customStyle="1" w:styleId="90">
    <w:name w:val="书籍标题1"/>
    <w:qFormat/>
    <w:uiPriority w:val="0"/>
    <w:rPr>
      <w:b/>
      <w:bCs/>
      <w:smallCaps/>
      <w:spacing w:val="5"/>
    </w:rPr>
  </w:style>
  <w:style w:type="character" w:customStyle="1" w:styleId="91">
    <w:name w:val="明显参考1"/>
    <w:qFormat/>
    <w:uiPriority w:val="0"/>
    <w:rPr>
      <w:b/>
      <w:bCs/>
      <w:smallCaps/>
      <w:color w:val="C0504D"/>
      <w:spacing w:val="5"/>
      <w:u w:val="single"/>
    </w:rPr>
  </w:style>
  <w:style w:type="character" w:customStyle="1" w:styleId="92">
    <w:name w:val="明显参考11"/>
    <w:qFormat/>
    <w:uiPriority w:val="0"/>
    <w:rPr>
      <w:b/>
      <w:bCs/>
      <w:smallCaps/>
      <w:color w:val="C0504D"/>
      <w:spacing w:val="5"/>
      <w:u w:val="single"/>
    </w:rPr>
  </w:style>
  <w:style w:type="character" w:customStyle="1" w:styleId="93">
    <w:name w:val="fc_41"/>
    <w:qFormat/>
    <w:uiPriority w:val="0"/>
    <w:rPr>
      <w:color w:val="BF0090"/>
    </w:rPr>
  </w:style>
  <w:style w:type="character" w:customStyle="1" w:styleId="94">
    <w:name w:val="不明显参考11"/>
    <w:qFormat/>
    <w:uiPriority w:val="0"/>
    <w:rPr>
      <w:smallCaps/>
      <w:color w:val="C0504D"/>
      <w:u w:val="single"/>
    </w:rPr>
  </w:style>
  <w:style w:type="character" w:customStyle="1" w:styleId="95">
    <w:name w:val="注释标题 Char"/>
    <w:link w:val="96"/>
    <w:qFormat/>
    <w:uiPriority w:val="0"/>
    <w:rPr>
      <w:rFonts w:ascii="宋体" w:hAnsi="宋体" w:cs="宋体"/>
      <w:sz w:val="18"/>
      <w:szCs w:val="18"/>
    </w:rPr>
  </w:style>
  <w:style w:type="paragraph" w:customStyle="1" w:styleId="96">
    <w:name w:val="注释标题1"/>
    <w:basedOn w:val="1"/>
    <w:next w:val="1"/>
    <w:link w:val="95"/>
    <w:qFormat/>
    <w:uiPriority w:val="0"/>
    <w:pPr>
      <w:jc w:val="center"/>
    </w:pPr>
    <w:rPr>
      <w:rFonts w:ascii="宋体" w:hAnsi="宋体" w:cs="宋体"/>
      <w:sz w:val="18"/>
      <w:szCs w:val="18"/>
    </w:rPr>
  </w:style>
  <w:style w:type="character" w:customStyle="1" w:styleId="97">
    <w:name w:val="Char Char1"/>
    <w:qFormat/>
    <w:uiPriority w:val="0"/>
    <w:rPr>
      <w:rFonts w:eastAsia="宋体"/>
      <w:kern w:val="2"/>
      <w:sz w:val="21"/>
      <w:szCs w:val="24"/>
      <w:lang w:val="en-US" w:eastAsia="zh-CN"/>
    </w:rPr>
  </w:style>
  <w:style w:type="character" w:customStyle="1" w:styleId="98">
    <w:name w:val="HTML 定义1"/>
    <w:qFormat/>
    <w:uiPriority w:val="0"/>
    <w:rPr>
      <w:i/>
      <w:iCs/>
    </w:rPr>
  </w:style>
  <w:style w:type="character" w:customStyle="1" w:styleId="99">
    <w:name w:val="HTML 地址 Char"/>
    <w:link w:val="100"/>
    <w:qFormat/>
    <w:uiPriority w:val="0"/>
    <w:rPr>
      <w:i/>
      <w:iCs/>
      <w:szCs w:val="24"/>
    </w:rPr>
  </w:style>
  <w:style w:type="paragraph" w:customStyle="1" w:styleId="100">
    <w:name w:val="HTML 地址1"/>
    <w:basedOn w:val="1"/>
    <w:link w:val="99"/>
    <w:qFormat/>
    <w:uiPriority w:val="0"/>
    <w:rPr>
      <w:rFonts w:asciiTheme="minorHAnsi" w:hAnsiTheme="minorHAnsi"/>
      <w:i/>
      <w:iCs/>
    </w:rPr>
  </w:style>
  <w:style w:type="character" w:customStyle="1" w:styleId="101">
    <w:name w:val="Block Text Char"/>
    <w:link w:val="102"/>
    <w:qFormat/>
    <w:uiPriority w:val="0"/>
    <w:rPr>
      <w:i/>
      <w:iCs/>
      <w:color w:val="000000"/>
    </w:rPr>
  </w:style>
  <w:style w:type="paragraph" w:customStyle="1" w:styleId="102">
    <w:name w:val="Block Text1"/>
    <w:basedOn w:val="1"/>
    <w:next w:val="1"/>
    <w:link w:val="101"/>
    <w:qFormat/>
    <w:uiPriority w:val="0"/>
    <w:rPr>
      <w:rFonts w:asciiTheme="minorHAnsi" w:hAnsiTheme="minorHAnsi"/>
      <w:i/>
      <w:iCs/>
      <w:color w:val="000000"/>
      <w:szCs w:val="22"/>
    </w:rPr>
  </w:style>
  <w:style w:type="character" w:customStyle="1" w:styleId="103">
    <w:name w:val="apple-style-span"/>
    <w:qFormat/>
    <w:uiPriority w:val="0"/>
  </w:style>
  <w:style w:type="character" w:customStyle="1" w:styleId="104">
    <w:name w:val="正文首行缩进 2 Char Char"/>
    <w:link w:val="105"/>
    <w:qFormat/>
    <w:uiPriority w:val="0"/>
    <w:rPr>
      <w:szCs w:val="24"/>
    </w:rPr>
  </w:style>
  <w:style w:type="paragraph" w:customStyle="1" w:styleId="105">
    <w:name w:val="正文首行缩进 21"/>
    <w:basedOn w:val="1"/>
    <w:link w:val="104"/>
    <w:qFormat/>
    <w:uiPriority w:val="0"/>
    <w:pPr>
      <w:ind w:firstLine="420" w:firstLineChars="200"/>
    </w:pPr>
    <w:rPr>
      <w:rFonts w:asciiTheme="minorHAnsi" w:hAnsiTheme="minorHAnsi"/>
    </w:rPr>
  </w:style>
  <w:style w:type="character" w:customStyle="1" w:styleId="106">
    <w:name w:val="批注主题 Char"/>
    <w:link w:val="107"/>
    <w:qFormat/>
    <w:uiPriority w:val="0"/>
    <w:rPr>
      <w:b/>
      <w:bCs/>
      <w:szCs w:val="24"/>
    </w:rPr>
  </w:style>
  <w:style w:type="paragraph" w:customStyle="1" w:styleId="107">
    <w:name w:val="批注主题1"/>
    <w:basedOn w:val="16"/>
    <w:next w:val="16"/>
    <w:link w:val="106"/>
    <w:qFormat/>
    <w:uiPriority w:val="0"/>
    <w:rPr>
      <w:b/>
      <w:bCs/>
    </w:rPr>
  </w:style>
  <w:style w:type="character" w:customStyle="1" w:styleId="108">
    <w:name w:val="明显强调11"/>
    <w:qFormat/>
    <w:uiPriority w:val="0"/>
    <w:rPr>
      <w:b/>
      <w:bCs/>
      <w:i/>
      <w:iCs/>
      <w:color w:val="4F81BD"/>
    </w:rPr>
  </w:style>
  <w:style w:type="character" w:customStyle="1" w:styleId="109">
    <w:name w:val="批注文字 字符"/>
    <w:link w:val="16"/>
    <w:qFormat/>
    <w:uiPriority w:val="0"/>
    <w:rPr>
      <w:szCs w:val="24"/>
    </w:rPr>
  </w:style>
  <w:style w:type="character" w:customStyle="1" w:styleId="110">
    <w:name w:val="不明显强调11"/>
    <w:qFormat/>
    <w:uiPriority w:val="0"/>
    <w:rPr>
      <w:i/>
      <w:iCs/>
    </w:rPr>
  </w:style>
  <w:style w:type="character" w:customStyle="1" w:styleId="111">
    <w:name w:val="批注引用1"/>
    <w:qFormat/>
    <w:uiPriority w:val="0"/>
    <w:rPr>
      <w:sz w:val="21"/>
      <w:szCs w:val="21"/>
    </w:rPr>
  </w:style>
  <w:style w:type="character" w:customStyle="1" w:styleId="112">
    <w:name w:val="书籍标题11"/>
    <w:qFormat/>
    <w:uiPriority w:val="0"/>
    <w:rPr>
      <w:b/>
      <w:bCs/>
      <w:smallCaps/>
      <w:spacing w:val="5"/>
    </w:rPr>
  </w:style>
  <w:style w:type="character" w:customStyle="1" w:styleId="113">
    <w:name w:val="文档结构图 Char"/>
    <w:link w:val="114"/>
    <w:qFormat/>
    <w:uiPriority w:val="0"/>
    <w:rPr>
      <w:szCs w:val="24"/>
      <w:shd w:val="clear" w:color="auto" w:fill="000080"/>
    </w:rPr>
  </w:style>
  <w:style w:type="paragraph" w:customStyle="1" w:styleId="114">
    <w:name w:val="文档结构图1"/>
    <w:basedOn w:val="1"/>
    <w:link w:val="113"/>
    <w:qFormat/>
    <w:uiPriority w:val="0"/>
    <w:pPr>
      <w:shd w:val="clear" w:color="auto" w:fill="000080"/>
    </w:pPr>
    <w:rPr>
      <w:rFonts w:asciiTheme="minorHAnsi" w:hAnsiTheme="minorHAnsi"/>
      <w:shd w:val="clear" w:color="auto" w:fill="000080"/>
    </w:rPr>
  </w:style>
  <w:style w:type="character" w:customStyle="1" w:styleId="115">
    <w:name w:val="Comment Text Char1"/>
    <w:qFormat/>
    <w:uiPriority w:val="0"/>
    <w:rPr>
      <w:rFonts w:ascii="Times New Roman" w:hAnsi="Times New Roman" w:eastAsia="宋体" w:cs="Times New Roman"/>
      <w:szCs w:val="24"/>
    </w:rPr>
  </w:style>
  <w:style w:type="character" w:customStyle="1" w:styleId="116">
    <w:name w:val="批注文字 Char1"/>
    <w:qFormat/>
    <w:uiPriority w:val="0"/>
    <w:rPr>
      <w:rFonts w:ascii="Times New Roman" w:hAnsi="Times New Roman" w:eastAsia="宋体" w:cs="Times New Roman"/>
      <w:szCs w:val="24"/>
    </w:rPr>
  </w:style>
  <w:style w:type="character" w:customStyle="1" w:styleId="117">
    <w:name w:val="Balloon Text Char1"/>
    <w:qFormat/>
    <w:uiPriority w:val="0"/>
    <w:rPr>
      <w:rFonts w:ascii="Times New Roman" w:hAnsi="Times New Roman" w:eastAsia="宋体" w:cs="Times New Roman"/>
      <w:sz w:val="16"/>
      <w:szCs w:val="16"/>
    </w:rPr>
  </w:style>
  <w:style w:type="character" w:customStyle="1" w:styleId="118">
    <w:name w:val="批注框文本 Char1"/>
    <w:qFormat/>
    <w:uiPriority w:val="0"/>
    <w:rPr>
      <w:rFonts w:ascii="Times New Roman" w:hAnsi="Times New Roman" w:eastAsia="宋体" w:cs="Times New Roman"/>
      <w:sz w:val="18"/>
      <w:szCs w:val="18"/>
    </w:rPr>
  </w:style>
  <w:style w:type="character" w:customStyle="1" w:styleId="119">
    <w:name w:val="Body Text Indent Char"/>
    <w:link w:val="120"/>
    <w:qFormat/>
    <w:uiPriority w:val="0"/>
    <w:rPr>
      <w:szCs w:val="24"/>
    </w:rPr>
  </w:style>
  <w:style w:type="paragraph" w:customStyle="1" w:styleId="120">
    <w:name w:val="Body Text Indent1"/>
    <w:basedOn w:val="1"/>
    <w:link w:val="119"/>
    <w:qFormat/>
    <w:uiPriority w:val="0"/>
    <w:pPr>
      <w:spacing w:after="120"/>
      <w:ind w:left="420" w:leftChars="200"/>
    </w:pPr>
    <w:rPr>
      <w:rFonts w:asciiTheme="minorHAnsi" w:hAnsiTheme="minorHAnsi"/>
    </w:rPr>
  </w:style>
  <w:style w:type="character" w:customStyle="1" w:styleId="121">
    <w:name w:val="Body Text First Indent 2 Char"/>
    <w:link w:val="80"/>
    <w:qFormat/>
    <w:uiPriority w:val="0"/>
    <w:rPr>
      <w:rFonts w:ascii="Times New Roman" w:hAnsi="Times New Roman" w:eastAsia="宋体" w:cs="Times New Roman"/>
      <w:kern w:val="0"/>
      <w:sz w:val="20"/>
      <w:szCs w:val="24"/>
    </w:rPr>
  </w:style>
  <w:style w:type="character" w:customStyle="1" w:styleId="122">
    <w:name w:val="headline-content2"/>
    <w:basedOn w:val="58"/>
    <w:qFormat/>
    <w:uiPriority w:val="0"/>
  </w:style>
  <w:style w:type="character" w:customStyle="1" w:styleId="123">
    <w:name w:val="Document Map Char"/>
    <w:link w:val="124"/>
    <w:uiPriority w:val="0"/>
    <w:rPr>
      <w:rFonts w:ascii="宋体"/>
      <w:sz w:val="18"/>
      <w:szCs w:val="18"/>
    </w:rPr>
  </w:style>
  <w:style w:type="paragraph" w:customStyle="1" w:styleId="124">
    <w:name w:val="Document Map1"/>
    <w:basedOn w:val="1"/>
    <w:link w:val="123"/>
    <w:qFormat/>
    <w:uiPriority w:val="0"/>
    <w:rPr>
      <w:rFonts w:ascii="宋体" w:hAnsiTheme="minorHAnsi"/>
      <w:sz w:val="18"/>
      <w:szCs w:val="18"/>
    </w:rPr>
  </w:style>
  <w:style w:type="character" w:customStyle="1" w:styleId="125">
    <w:name w:val="Header Char1"/>
    <w:basedOn w:val="58"/>
    <w:semiHidden/>
    <w:uiPriority w:val="0"/>
    <w:rPr>
      <w:kern w:val="2"/>
      <w:sz w:val="18"/>
      <w:szCs w:val="18"/>
    </w:rPr>
  </w:style>
  <w:style w:type="character" w:customStyle="1" w:styleId="126">
    <w:name w:val="副标题 Char1"/>
    <w:basedOn w:val="58"/>
    <w:uiPriority w:val="11"/>
    <w:rPr>
      <w:rFonts w:eastAsia="宋体" w:asciiTheme="majorHAnsi" w:hAnsiTheme="majorHAnsi" w:cstheme="majorBidi"/>
      <w:b/>
      <w:bCs/>
      <w:kern w:val="28"/>
      <w:sz w:val="32"/>
      <w:szCs w:val="32"/>
    </w:rPr>
  </w:style>
  <w:style w:type="character" w:customStyle="1" w:styleId="127">
    <w:name w:val="Subtitle Char1"/>
    <w:basedOn w:val="58"/>
    <w:qFormat/>
    <w:uiPriority w:val="0"/>
    <w:rPr>
      <w:rFonts w:eastAsia="宋体" w:asciiTheme="majorHAnsi" w:hAnsiTheme="majorHAnsi" w:cstheme="majorBidi"/>
      <w:b/>
      <w:bCs/>
      <w:kern w:val="28"/>
      <w:sz w:val="32"/>
      <w:szCs w:val="32"/>
    </w:rPr>
  </w:style>
  <w:style w:type="character" w:customStyle="1" w:styleId="128">
    <w:name w:val="标题 Char1"/>
    <w:basedOn w:val="58"/>
    <w:qFormat/>
    <w:uiPriority w:val="10"/>
    <w:rPr>
      <w:rFonts w:eastAsia="宋体" w:asciiTheme="majorHAnsi" w:hAnsiTheme="majorHAnsi" w:cstheme="majorBidi"/>
      <w:b/>
      <w:bCs/>
      <w:sz w:val="32"/>
      <w:szCs w:val="32"/>
    </w:rPr>
  </w:style>
  <w:style w:type="character" w:customStyle="1" w:styleId="129">
    <w:name w:val="Title Char1"/>
    <w:basedOn w:val="58"/>
    <w:qFormat/>
    <w:uiPriority w:val="10"/>
    <w:rPr>
      <w:rFonts w:eastAsia="宋体" w:asciiTheme="majorHAnsi" w:hAnsiTheme="majorHAnsi" w:cstheme="majorBidi"/>
      <w:b/>
      <w:bCs/>
      <w:sz w:val="32"/>
      <w:szCs w:val="32"/>
    </w:rPr>
  </w:style>
  <w:style w:type="character" w:customStyle="1" w:styleId="130">
    <w:name w:val="批注文字 Char2"/>
    <w:basedOn w:val="58"/>
    <w:semiHidden/>
    <w:uiPriority w:val="99"/>
    <w:rPr>
      <w:rFonts w:ascii="Times New Roman" w:hAnsi="Times New Roman" w:eastAsia="宋体" w:cs="Times New Roman"/>
      <w:szCs w:val="24"/>
    </w:rPr>
  </w:style>
  <w:style w:type="character" w:customStyle="1" w:styleId="131">
    <w:name w:val="Comment Text Char2"/>
    <w:basedOn w:val="58"/>
    <w:semiHidden/>
    <w:uiPriority w:val="0"/>
    <w:rPr>
      <w:rFonts w:ascii="Times New Roman" w:hAnsi="Times New Roman" w:eastAsia="宋体" w:cs="Times New Roman"/>
      <w:szCs w:val="24"/>
    </w:rPr>
  </w:style>
  <w:style w:type="character" w:customStyle="1" w:styleId="132">
    <w:name w:val="Footer Char1"/>
    <w:basedOn w:val="58"/>
    <w:semiHidden/>
    <w:qFormat/>
    <w:uiPriority w:val="0"/>
    <w:rPr>
      <w:rFonts w:ascii="Times New Roman" w:hAnsi="Times New Roman" w:eastAsia="宋体" w:cs="Times New Roman"/>
      <w:sz w:val="18"/>
      <w:szCs w:val="18"/>
    </w:rPr>
  </w:style>
  <w:style w:type="character" w:customStyle="1" w:styleId="133">
    <w:name w:val="Balloon Text Char2"/>
    <w:basedOn w:val="58"/>
    <w:semiHidden/>
    <w:qFormat/>
    <w:uiPriority w:val="0"/>
    <w:rPr>
      <w:kern w:val="2"/>
      <w:sz w:val="16"/>
      <w:szCs w:val="16"/>
    </w:rPr>
  </w:style>
  <w:style w:type="character" w:customStyle="1" w:styleId="134">
    <w:name w:val="Body Text Char1"/>
    <w:basedOn w:val="58"/>
    <w:semiHidden/>
    <w:qFormat/>
    <w:uiPriority w:val="0"/>
    <w:rPr>
      <w:kern w:val="2"/>
      <w:sz w:val="21"/>
      <w:szCs w:val="24"/>
    </w:rPr>
  </w:style>
  <w:style w:type="paragraph" w:customStyle="1" w:styleId="135">
    <w:name w:val="列表段落1"/>
    <w:basedOn w:val="1"/>
    <w:qFormat/>
    <w:uiPriority w:val="34"/>
    <w:pPr>
      <w:ind w:firstLine="420" w:firstLineChars="200"/>
    </w:pPr>
  </w:style>
  <w:style w:type="paragraph" w:customStyle="1" w:styleId="136">
    <w:name w:val="无间隔1"/>
    <w:basedOn w:val="1"/>
    <w:qFormat/>
    <w:uiPriority w:val="0"/>
    <w:rPr>
      <w:rFonts w:ascii="Calibri" w:hAnsi="Calibri" w:cs="黑体"/>
      <w:szCs w:val="22"/>
    </w:rPr>
  </w:style>
  <w:style w:type="character" w:customStyle="1" w:styleId="137">
    <w:name w:val="明显引用 Char1"/>
    <w:basedOn w:val="58"/>
    <w:qFormat/>
    <w:uiPriority w:val="30"/>
    <w:rPr>
      <w:rFonts w:ascii="Times New Roman" w:hAnsi="Times New Roman" w:eastAsia="宋体" w:cs="Times New Roman"/>
      <w:b/>
      <w:bCs/>
      <w:i/>
      <w:iCs/>
      <w:color w:val="4F81BD" w:themeColor="accent1"/>
      <w:szCs w:val="24"/>
    </w:rPr>
  </w:style>
  <w:style w:type="character" w:customStyle="1" w:styleId="138">
    <w:name w:val="Intense Quote Char1"/>
    <w:basedOn w:val="58"/>
    <w:qFormat/>
    <w:uiPriority w:val="0"/>
    <w:rPr>
      <w:rFonts w:ascii="Times New Roman" w:hAnsi="Times New Roman" w:eastAsia="宋体" w:cs="Times New Roman"/>
      <w:b/>
      <w:bCs/>
      <w:i/>
      <w:iCs/>
      <w:color w:val="4F81BD" w:themeColor="accent1"/>
      <w:szCs w:val="24"/>
    </w:rPr>
  </w:style>
  <w:style w:type="paragraph" w:customStyle="1" w:styleId="139">
    <w:name w:val="TOC 标题1"/>
    <w:basedOn w:val="2"/>
    <w:next w:val="1"/>
    <w:qFormat/>
    <w:uiPriority w:val="39"/>
    <w:pPr>
      <w:numPr>
        <w:numId w:val="0"/>
      </w:numPr>
      <w:tabs>
        <w:tab w:val="left" w:pos="360"/>
        <w:tab w:val="left" w:pos="432"/>
      </w:tabs>
      <w:spacing w:line="576" w:lineRule="auto"/>
      <w:ind w:left="360" w:hanging="360" w:hangingChars="200"/>
      <w:outlineLvl w:val="9"/>
    </w:pPr>
    <w:rPr>
      <w:sz w:val="44"/>
    </w:rPr>
  </w:style>
  <w:style w:type="paragraph" w:customStyle="1" w:styleId="140">
    <w:name w:val="Normal (Web)1"/>
    <w:basedOn w:val="1"/>
    <w:qFormat/>
    <w:uiPriority w:val="0"/>
    <w:pPr>
      <w:widowControl/>
      <w:spacing w:before="100" w:beforeAutospacing="1" w:after="100" w:afterAutospacing="1"/>
      <w:jc w:val="left"/>
    </w:pPr>
    <w:rPr>
      <w:rFonts w:ascii="宋体" w:hAnsi="宋体" w:cs="宋体"/>
      <w:kern w:val="0"/>
      <w:sz w:val="24"/>
    </w:rPr>
  </w:style>
  <w:style w:type="paragraph" w:customStyle="1" w:styleId="141">
    <w:name w:val="目录"/>
    <w:basedOn w:val="1"/>
    <w:qFormat/>
    <w:uiPriority w:val="0"/>
    <w:pPr>
      <w:spacing w:before="120" w:after="240" w:line="360" w:lineRule="auto"/>
      <w:jc w:val="center"/>
    </w:pPr>
    <w:rPr>
      <w:b/>
      <w:sz w:val="36"/>
    </w:rPr>
  </w:style>
  <w:style w:type="paragraph" w:customStyle="1" w:styleId="142">
    <w:name w:val="14版本"/>
    <w:basedOn w:val="1"/>
    <w:qFormat/>
    <w:uiPriority w:val="0"/>
    <w:pPr>
      <w:spacing w:line="300" w:lineRule="auto"/>
      <w:jc w:val="right"/>
    </w:pPr>
    <w:rPr>
      <w:rFonts w:ascii="黑体" w:eastAsia="黑体"/>
      <w:b/>
      <w:sz w:val="24"/>
    </w:rPr>
  </w:style>
  <w:style w:type="paragraph" w:customStyle="1" w:styleId="143">
    <w:name w:val="明显引用11"/>
    <w:basedOn w:val="1"/>
    <w:next w:val="1"/>
    <w:qFormat/>
    <w:uiPriority w:val="0"/>
    <w:pPr>
      <w:pBdr>
        <w:bottom w:val="single" w:color="4F81BD" w:sz="4" w:space="4"/>
      </w:pBdr>
      <w:spacing w:before="200" w:after="280"/>
      <w:ind w:left="936" w:right="936"/>
    </w:pPr>
    <w:rPr>
      <w:b/>
      <w:bCs/>
      <w:i/>
      <w:iCs/>
      <w:color w:val="4F81BD"/>
    </w:rPr>
  </w:style>
  <w:style w:type="paragraph" w:customStyle="1" w:styleId="144">
    <w:name w:val="表格(五号)"/>
    <w:basedOn w:val="1"/>
    <w:qFormat/>
    <w:uiPriority w:val="0"/>
    <w:pPr>
      <w:tabs>
        <w:tab w:val="left" w:pos="964"/>
      </w:tabs>
      <w:adjustRightInd w:val="0"/>
      <w:snapToGrid w:val="0"/>
      <w:spacing w:before="60" w:after="60" w:line="360" w:lineRule="auto"/>
      <w:ind w:left="11" w:firstLine="200" w:firstLineChars="200"/>
      <w:jc w:val="center"/>
    </w:pPr>
    <w:rPr>
      <w:kern w:val="0"/>
      <w:szCs w:val="20"/>
    </w:rPr>
  </w:style>
  <w:style w:type="paragraph" w:customStyle="1" w:styleId="145">
    <w:name w:val="font"/>
    <w:basedOn w:val="1"/>
    <w:qFormat/>
    <w:uiPriority w:val="0"/>
    <w:pPr>
      <w:widowControl/>
      <w:spacing w:before="100" w:beforeAutospacing="1" w:after="100" w:afterAutospacing="1"/>
      <w:jc w:val="left"/>
    </w:pPr>
    <w:rPr>
      <w:rFonts w:ascii="宋体" w:hAnsi="宋体" w:cs="宋体"/>
      <w:color w:val="000000"/>
      <w:kern w:val="0"/>
      <w:sz w:val="10"/>
      <w:szCs w:val="10"/>
    </w:rPr>
  </w:style>
  <w:style w:type="paragraph" w:customStyle="1" w:styleId="146">
    <w:name w:val="13首页副标题"/>
    <w:basedOn w:val="1"/>
    <w:qFormat/>
    <w:uiPriority w:val="0"/>
    <w:pPr>
      <w:spacing w:line="300" w:lineRule="auto"/>
      <w:jc w:val="right"/>
    </w:pPr>
    <w:rPr>
      <w:b/>
      <w:sz w:val="36"/>
    </w:rPr>
  </w:style>
  <w:style w:type="paragraph" w:customStyle="1" w:styleId="147">
    <w:name w:val="文档正文"/>
    <w:basedOn w:val="1"/>
    <w:qFormat/>
    <w:uiPriority w:val="0"/>
    <w:pPr>
      <w:adjustRightInd w:val="0"/>
      <w:spacing w:line="440" w:lineRule="exact"/>
      <w:ind w:firstLine="567" w:firstLineChars="200"/>
      <w:textAlignment w:val="baseline"/>
    </w:pPr>
    <w:rPr>
      <w:rFonts w:ascii="Arial Narrow" w:hAnsi="Arial Narrow"/>
      <w:kern w:val="0"/>
      <w:szCs w:val="20"/>
    </w:rPr>
  </w:style>
  <w:style w:type="paragraph" w:customStyle="1" w:styleId="148">
    <w:name w:val="项目1"/>
    <w:basedOn w:val="147"/>
    <w:qFormat/>
    <w:uiPriority w:val="0"/>
    <w:pPr>
      <w:tabs>
        <w:tab w:val="left" w:pos="420"/>
        <w:tab w:val="left" w:pos="987"/>
      </w:tabs>
      <w:spacing w:line="360" w:lineRule="auto"/>
      <w:ind w:left="432" w:firstLine="0" w:firstLineChars="0"/>
    </w:pPr>
    <w:rPr>
      <w:rFonts w:ascii="Times New Roman" w:hAnsi="Times New Roman"/>
      <w:sz w:val="24"/>
      <w:szCs w:val="24"/>
    </w:rPr>
  </w:style>
  <w:style w:type="paragraph" w:customStyle="1" w:styleId="149">
    <w:name w:val="正文小标题"/>
    <w:basedOn w:val="105"/>
    <w:uiPriority w:val="0"/>
    <w:rPr>
      <w:b/>
    </w:rPr>
  </w:style>
  <w:style w:type="paragraph" w:customStyle="1" w:styleId="150">
    <w:name w:val="无间隔11"/>
    <w:basedOn w:val="1"/>
    <w:uiPriority w:val="0"/>
    <w:rPr>
      <w:rFonts w:ascii="Calibri" w:hAnsi="Calibri" w:cs="黑体"/>
      <w:szCs w:val="22"/>
    </w:rPr>
  </w:style>
  <w:style w:type="paragraph" w:customStyle="1" w:styleId="151">
    <w:name w:val="Char Char Char Char"/>
    <w:basedOn w:val="1"/>
    <w:qFormat/>
    <w:uiPriority w:val="0"/>
    <w:rPr>
      <w:rFonts w:ascii="Arial" w:hAnsi="Arial" w:cs="Arial"/>
    </w:rPr>
  </w:style>
  <w:style w:type="paragraph" w:customStyle="1" w:styleId="152">
    <w:name w:val="列表 51"/>
    <w:basedOn w:val="1"/>
    <w:uiPriority w:val="0"/>
    <w:pPr>
      <w:tabs>
        <w:tab w:val="left" w:pos="360"/>
      </w:tabs>
    </w:pPr>
    <w:rPr>
      <w:b/>
    </w:rPr>
  </w:style>
  <w:style w:type="paragraph" w:customStyle="1" w:styleId="153">
    <w:name w:val="斜体"/>
    <w:basedOn w:val="105"/>
    <w:qFormat/>
    <w:uiPriority w:val="0"/>
    <w:rPr>
      <w:i/>
    </w:rPr>
  </w:style>
  <w:style w:type="paragraph" w:customStyle="1" w:styleId="154">
    <w:name w:val="TOC 标题11"/>
    <w:basedOn w:val="2"/>
    <w:next w:val="1"/>
    <w:qFormat/>
    <w:uiPriority w:val="0"/>
    <w:pPr>
      <w:numPr>
        <w:numId w:val="0"/>
      </w:numPr>
      <w:tabs>
        <w:tab w:val="left" w:pos="360"/>
        <w:tab w:val="left" w:pos="432"/>
      </w:tabs>
      <w:spacing w:line="576" w:lineRule="auto"/>
      <w:ind w:left="360" w:hanging="360" w:hangingChars="200"/>
      <w:outlineLvl w:val="9"/>
    </w:pPr>
    <w:rPr>
      <w:sz w:val="44"/>
    </w:rPr>
  </w:style>
  <w:style w:type="paragraph" w:customStyle="1" w:styleId="155">
    <w:name w:val="22表格"/>
    <w:basedOn w:val="1"/>
    <w:uiPriority w:val="0"/>
    <w:pPr>
      <w:jc w:val="center"/>
    </w:pPr>
    <w:rPr>
      <w:rFonts w:eastAsia="仿宋_GB2312"/>
      <w:sz w:val="24"/>
    </w:rPr>
  </w:style>
  <w:style w:type="paragraph" w:customStyle="1" w:styleId="156">
    <w:name w:val="目录 3 New New"/>
    <w:basedOn w:val="1"/>
    <w:next w:val="1"/>
    <w:uiPriority w:val="0"/>
    <w:pPr>
      <w:ind w:left="840" w:leftChars="400"/>
    </w:pPr>
    <w:rPr>
      <w:rFonts w:asciiTheme="minorHAnsi" w:hAnsiTheme="minorHAnsi"/>
    </w:rPr>
  </w:style>
  <w:style w:type="paragraph" w:customStyle="1" w:styleId="157">
    <w:name w:val="样式 首行缩进:  0.74 厘米"/>
    <w:basedOn w:val="1"/>
    <w:qFormat/>
    <w:uiPriority w:val="0"/>
    <w:pPr>
      <w:spacing w:line="360" w:lineRule="auto"/>
      <w:ind w:firstLine="420"/>
    </w:pPr>
    <w:rPr>
      <w:rFonts w:cs="宋体"/>
      <w:szCs w:val="20"/>
    </w:rPr>
  </w:style>
  <w:style w:type="paragraph" w:customStyle="1" w:styleId="158">
    <w:name w:val="表格字体"/>
    <w:basedOn w:val="147"/>
    <w:qFormat/>
    <w:uiPriority w:val="0"/>
    <w:pPr>
      <w:spacing w:beforeLines="20" w:afterLines="20" w:line="240" w:lineRule="auto"/>
      <w:ind w:firstLine="0"/>
      <w:jc w:val="left"/>
    </w:pPr>
    <w:rPr>
      <w:rFonts w:ascii="Times New Roman" w:hAnsi="Times New Roman" w:cs="Arial"/>
    </w:rPr>
  </w:style>
  <w:style w:type="paragraph" w:customStyle="1" w:styleId="159">
    <w:name w:val="列出段落1"/>
    <w:basedOn w:val="1"/>
    <w:qFormat/>
    <w:uiPriority w:val="34"/>
    <w:pPr>
      <w:ind w:firstLine="420" w:firstLineChars="200"/>
    </w:pPr>
  </w:style>
  <w:style w:type="paragraph" w:customStyle="1" w:styleId="160">
    <w:name w:val="表格头"/>
    <w:basedOn w:val="1"/>
    <w:uiPriority w:val="0"/>
    <w:rPr>
      <w:sz w:val="18"/>
      <w:szCs w:val="18"/>
    </w:rPr>
  </w:style>
  <w:style w:type="paragraph" w:customStyle="1" w:styleId="161">
    <w:name w:val="Default"/>
    <w:qFormat/>
    <w:uiPriority w:val="0"/>
    <w:pPr>
      <w:widowControl w:val="0"/>
      <w:autoSpaceDE w:val="0"/>
      <w:autoSpaceDN w:val="0"/>
      <w:adjustRightInd w:val="0"/>
    </w:pPr>
    <w:rPr>
      <w:rFonts w:ascii="华文仿宋" w:hAnsi="Calibri" w:eastAsia="华文仿宋" w:cs="华文仿宋"/>
      <w:color w:val="000000"/>
      <w:sz w:val="24"/>
      <w:szCs w:val="24"/>
      <w:lang w:val="en-US" w:eastAsia="zh-CN" w:bidi="ar-SA"/>
    </w:rPr>
  </w:style>
  <w:style w:type="paragraph" w:customStyle="1" w:styleId="162">
    <w:name w:val="列表编号 21"/>
    <w:basedOn w:val="1"/>
    <w:qFormat/>
    <w:uiPriority w:val="0"/>
    <w:pPr>
      <w:tabs>
        <w:tab w:val="left" w:pos="360"/>
      </w:tabs>
    </w:pPr>
  </w:style>
  <w:style w:type="paragraph" w:customStyle="1" w:styleId="163">
    <w:name w:val="项目符号缩进"/>
    <w:basedOn w:val="1"/>
    <w:qFormat/>
    <w:uiPriority w:val="0"/>
    <w:pPr>
      <w:tabs>
        <w:tab w:val="left" w:pos="964"/>
      </w:tabs>
      <w:spacing w:line="360" w:lineRule="auto"/>
      <w:ind w:left="964" w:hanging="482" w:firstLineChars="200"/>
    </w:pPr>
    <w:rPr>
      <w:szCs w:val="20"/>
    </w:rPr>
  </w:style>
  <w:style w:type="paragraph" w:customStyle="1" w:styleId="164">
    <w:name w:val="列出段落2"/>
    <w:basedOn w:val="1"/>
    <w:qFormat/>
    <w:uiPriority w:val="0"/>
    <w:pPr>
      <w:ind w:firstLine="420" w:firstLineChars="200"/>
    </w:pPr>
  </w:style>
  <w:style w:type="paragraph" w:customStyle="1" w:styleId="165">
    <w:name w:val="目录 2 New New"/>
    <w:basedOn w:val="1"/>
    <w:next w:val="1"/>
    <w:qFormat/>
    <w:uiPriority w:val="0"/>
    <w:pPr>
      <w:ind w:left="420" w:leftChars="200"/>
    </w:pPr>
    <w:rPr>
      <w:rFonts w:asciiTheme="minorHAnsi" w:hAnsiTheme="minorHAnsi"/>
    </w:rPr>
  </w:style>
  <w:style w:type="paragraph" w:customStyle="1" w:styleId="166">
    <w:name w:val="标题 2 New New"/>
    <w:basedOn w:val="1"/>
    <w:next w:val="1"/>
    <w:qFormat/>
    <w:uiPriority w:val="0"/>
    <w:pPr>
      <w:keepNext/>
      <w:keepLines/>
      <w:spacing w:before="260" w:after="260" w:line="413" w:lineRule="auto"/>
      <w:outlineLvl w:val="1"/>
    </w:pPr>
    <w:rPr>
      <w:rFonts w:ascii="Cambria" w:hAnsi="Cambria" w:cs="黑体"/>
      <w:b/>
      <w:bCs/>
      <w:kern w:val="0"/>
      <w:sz w:val="32"/>
      <w:szCs w:val="32"/>
    </w:rPr>
  </w:style>
  <w:style w:type="paragraph" w:customStyle="1" w:styleId="167">
    <w:name w:val="普通(网站)1"/>
    <w:basedOn w:val="1"/>
    <w:qFormat/>
    <w:uiPriority w:val="0"/>
    <w:pPr>
      <w:widowControl/>
      <w:spacing w:before="100" w:beforeAutospacing="1" w:after="100" w:afterAutospacing="1"/>
      <w:jc w:val="left"/>
    </w:pPr>
    <w:rPr>
      <w:rFonts w:ascii="宋体" w:hAnsi="宋体" w:cs="宋体"/>
      <w:kern w:val="0"/>
      <w:sz w:val="24"/>
    </w:rPr>
  </w:style>
  <w:style w:type="paragraph" w:customStyle="1" w:styleId="168">
    <w:name w:val="标题 3 New New New"/>
    <w:basedOn w:val="1"/>
    <w:next w:val="1"/>
    <w:qFormat/>
    <w:uiPriority w:val="0"/>
    <w:pPr>
      <w:keepNext/>
      <w:keepLines/>
      <w:spacing w:before="260" w:after="260" w:line="413" w:lineRule="auto"/>
      <w:outlineLvl w:val="2"/>
    </w:pPr>
    <w:rPr>
      <w:b/>
      <w:bCs/>
      <w:kern w:val="0"/>
      <w:sz w:val="32"/>
      <w:szCs w:val="32"/>
    </w:rPr>
  </w:style>
  <w:style w:type="paragraph" w:customStyle="1" w:styleId="169">
    <w:name w:val="标题 3 New"/>
    <w:basedOn w:val="1"/>
    <w:next w:val="1"/>
    <w:qFormat/>
    <w:uiPriority w:val="0"/>
    <w:pPr>
      <w:keepNext/>
      <w:keepLines/>
      <w:spacing w:before="260" w:after="260" w:line="413" w:lineRule="auto"/>
      <w:outlineLvl w:val="2"/>
    </w:pPr>
    <w:rPr>
      <w:b/>
      <w:bCs/>
      <w:kern w:val="0"/>
      <w:sz w:val="32"/>
      <w:szCs w:val="32"/>
    </w:rPr>
  </w:style>
  <w:style w:type="paragraph" w:customStyle="1" w:styleId="170">
    <w:name w:val="标题 2 New"/>
    <w:basedOn w:val="1"/>
    <w:next w:val="1"/>
    <w:qFormat/>
    <w:uiPriority w:val="0"/>
    <w:pPr>
      <w:keepNext/>
      <w:keepLines/>
      <w:spacing w:before="260" w:after="260" w:line="415" w:lineRule="auto"/>
      <w:outlineLvl w:val="1"/>
    </w:pPr>
    <w:rPr>
      <w:rFonts w:ascii="Cambria" w:hAnsi="Cambria"/>
      <w:b/>
      <w:bCs/>
      <w:kern w:val="0"/>
      <w:sz w:val="32"/>
      <w:szCs w:val="32"/>
    </w:rPr>
  </w:style>
  <w:style w:type="paragraph" w:customStyle="1" w:styleId="171">
    <w:name w:val="纯文本 New New New New"/>
    <w:basedOn w:val="1"/>
    <w:uiPriority w:val="0"/>
    <w:rPr>
      <w:rFonts w:ascii="宋体" w:hAnsi="Courier New" w:cs="Courier New"/>
      <w:kern w:val="0"/>
      <w:sz w:val="20"/>
    </w:rPr>
  </w:style>
  <w:style w:type="paragraph" w:customStyle="1" w:styleId="172">
    <w:name w:val="标题 3 New New"/>
    <w:basedOn w:val="1"/>
    <w:next w:val="1"/>
    <w:qFormat/>
    <w:uiPriority w:val="0"/>
    <w:pPr>
      <w:keepNext/>
      <w:keepLines/>
      <w:spacing w:before="260" w:after="260" w:line="413" w:lineRule="auto"/>
      <w:outlineLvl w:val="2"/>
    </w:pPr>
    <w:rPr>
      <w:b/>
      <w:bCs/>
      <w:kern w:val="0"/>
      <w:sz w:val="32"/>
      <w:szCs w:val="32"/>
    </w:rPr>
  </w:style>
  <w:style w:type="character" w:customStyle="1" w:styleId="173">
    <w:name w:val="apple-converted-space"/>
    <w:qFormat/>
    <w:uiPriority w:val="0"/>
  </w:style>
  <w:style w:type="paragraph" w:customStyle="1" w:styleId="174">
    <w:name w:val="内容"/>
    <w:basedOn w:val="1"/>
    <w:qFormat/>
    <w:uiPriority w:val="0"/>
    <w:pPr>
      <w:spacing w:line="312" w:lineRule="auto"/>
      <w:ind w:firstLine="420" w:firstLineChars="200"/>
    </w:pPr>
    <w:rPr>
      <w:rFonts w:ascii="Arial" w:hAnsi="Arial" w:eastAsia="幼圆"/>
    </w:rPr>
  </w:style>
  <w:style w:type="paragraph" w:customStyle="1" w:styleId="175">
    <w:name w:val="pic-info"/>
    <w:basedOn w:val="1"/>
    <w:qFormat/>
    <w:uiPriority w:val="0"/>
    <w:pPr>
      <w:widowControl/>
      <w:spacing w:before="100" w:beforeAutospacing="1" w:after="100" w:afterAutospacing="1"/>
      <w:jc w:val="left"/>
    </w:pPr>
    <w:rPr>
      <w:rFonts w:ascii="宋体" w:hAnsi="宋体" w:cs="宋体"/>
      <w:kern w:val="0"/>
      <w:sz w:val="24"/>
    </w:rPr>
  </w:style>
  <w:style w:type="character" w:customStyle="1" w:styleId="176">
    <w:name w:val="文档结构图 字符"/>
    <w:basedOn w:val="58"/>
    <w:link w:val="15"/>
    <w:semiHidden/>
    <w:qFormat/>
    <w:uiPriority w:val="99"/>
    <w:rPr>
      <w:rFonts w:ascii="宋体" w:hAnsi="Times New Roman" w:eastAsia="宋体" w:cs="Times New Roman"/>
      <w:sz w:val="18"/>
      <w:szCs w:val="18"/>
    </w:rPr>
  </w:style>
  <w:style w:type="character" w:customStyle="1" w:styleId="177">
    <w:name w:val="占位符文本1"/>
    <w:basedOn w:val="58"/>
    <w:semiHidden/>
    <w:qFormat/>
    <w:uiPriority w:val="99"/>
    <w:rPr>
      <w:color w:val="808080"/>
    </w:rPr>
  </w:style>
  <w:style w:type="paragraph" w:customStyle="1" w:styleId="178">
    <w:name w:val="引用1"/>
    <w:basedOn w:val="1"/>
    <w:next w:val="1"/>
    <w:link w:val="179"/>
    <w:qFormat/>
    <w:uiPriority w:val="29"/>
    <w:rPr>
      <w:i/>
      <w:iCs/>
      <w:color w:val="000000"/>
    </w:rPr>
  </w:style>
  <w:style w:type="character" w:customStyle="1" w:styleId="179">
    <w:name w:val="引用 字符"/>
    <w:basedOn w:val="58"/>
    <w:link w:val="178"/>
    <w:qFormat/>
    <w:uiPriority w:val="29"/>
    <w:rPr>
      <w:rFonts w:ascii="Times New Roman" w:hAnsi="Times New Roman" w:eastAsia="宋体" w:cs="Times New Roman"/>
      <w:i/>
      <w:iCs/>
      <w:color w:val="000000"/>
      <w:szCs w:val="24"/>
    </w:rPr>
  </w:style>
  <w:style w:type="character" w:customStyle="1" w:styleId="180">
    <w:name w:val="正文文本缩进 字符"/>
    <w:basedOn w:val="58"/>
    <w:link w:val="19"/>
    <w:semiHidden/>
    <w:qFormat/>
    <w:uiPriority w:val="99"/>
    <w:rPr>
      <w:rFonts w:ascii="Times New Roman" w:hAnsi="Times New Roman" w:eastAsia="宋体" w:cs="Times New Roman"/>
      <w:szCs w:val="24"/>
    </w:rPr>
  </w:style>
  <w:style w:type="table" w:customStyle="1" w:styleId="181">
    <w:name w:val="中等深浅底纹 1 - 强调文字颜色 11"/>
    <w:basedOn w:val="37"/>
    <w:qFormat/>
    <w:uiPriority w:val="63"/>
    <w:rPr>
      <w:rFonts w:ascii="Calibri" w:hAnsi="Calibri" w:eastAsia="宋体" w:cs="Times New Roman"/>
    </w:rPr>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cPr>
        <w:shd w:val="clear" w:color="auto" w:fill="D3DFEE"/>
      </w:tcPr>
    </w:tblStylePr>
    <w:tblStylePr w:type="band1Horz">
      <w:tcPr>
        <w:tcBorders>
          <w:insideH w:val="nil"/>
          <w:insideV w:val="nil"/>
        </w:tcBorders>
        <w:shd w:val="clear" w:color="auto" w:fill="D3DFEE"/>
      </w:tcPr>
    </w:tblStylePr>
    <w:tblStylePr w:type="band2Horz">
      <w:tcPr>
        <w:tcBorders>
          <w:insideH w:val="nil"/>
          <w:insideV w:val="nil"/>
        </w:tcBorders>
      </w:tcPr>
    </w:tblStylePr>
  </w:style>
  <w:style w:type="table" w:customStyle="1" w:styleId="182">
    <w:name w:val="浅色网格 - 强调文字颜色 11"/>
    <w:basedOn w:val="37"/>
    <w:qFormat/>
    <w:uiPriority w:val="62"/>
    <w:rPr>
      <w:rFonts w:ascii="Calibri" w:hAnsi="Calibri" w:eastAsia="宋体" w:cs="Times New Roman"/>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ascii="Cambria" w:hAnsi="Cambria" w:eastAsia="宋体" w:cs="Times New Roman"/>
        <w:b/>
        <w:bCs/>
      </w:rPr>
      <w:tcPr>
        <w:tcBorders>
          <w:top w:val="single" w:color="4F81BD" w:sz="8" w:space="0"/>
          <w:left w:val="single" w:color="4F81BD" w:sz="8" w:space="0"/>
          <w:bottom w:val="single" w:color="4F81BD" w:sz="18" w:space="0"/>
          <w:right w:val="single" w:color="4F81BD" w:sz="8" w:space="0"/>
          <w:insideH w:val="nil"/>
          <w:insideV w:val="single" w:sz="8" w:space="0"/>
        </w:tcBorders>
      </w:tcPr>
    </w:tblStylePr>
    <w:tblStylePr w:type="lastRow">
      <w:pPr>
        <w:spacing w:before="0" w:after="0" w:line="240" w:lineRule="auto"/>
      </w:pPr>
      <w:rPr>
        <w:rFonts w:ascii="Cambria" w:hAnsi="Cambria" w:eastAsia="宋体" w:cs="Times New Roman"/>
        <w:b/>
        <w:bCs/>
      </w:r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ascii="Cambria" w:hAnsi="Cambria" w:eastAsia="宋体" w:cs="Times New Roman"/>
        <w:b/>
        <w:bCs/>
      </w:rPr>
    </w:tblStylePr>
    <w:tblStylePr w:type="lastCol">
      <w:rPr>
        <w:rFonts w:ascii="Cambria" w:hAnsi="Cambria" w:eastAsia="宋体" w:cs="Times New Roman"/>
        <w:b/>
        <w:bCs/>
      </w:rPr>
      <w:tcPr>
        <w:tcBorders>
          <w:top w:val="single" w:color="4F81BD" w:sz="8" w:space="0"/>
          <w:left w:val="single" w:color="4F81BD" w:sz="8" w:space="0"/>
          <w:bottom w:val="single" w:color="4F81BD" w:sz="8" w:space="0"/>
          <w:right w:val="single" w:color="4F81BD" w:sz="8" w:space="0"/>
        </w:tcBorders>
      </w:tcPr>
    </w:tblStylePr>
    <w:tblStylePr w:type="band1Vert">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cPr>
        <w:tcBorders>
          <w:top w:val="single" w:color="4F81BD" w:sz="8" w:space="0"/>
          <w:left w:val="single" w:color="4F81BD" w:sz="8" w:space="0"/>
          <w:bottom w:val="single" w:color="4F81BD" w:sz="8" w:space="0"/>
          <w:right w:val="single" w:color="4F81BD" w:sz="8" w:space="0"/>
          <w:insideV w:val="single" w:sz="8" w:space="0"/>
        </w:tcBorders>
      </w:tcPr>
    </w:tblStylePr>
  </w:style>
  <w:style w:type="character" w:customStyle="1" w:styleId="183">
    <w:name w:val="批注主题 字符"/>
    <w:basedOn w:val="109"/>
    <w:link w:val="36"/>
    <w:semiHidden/>
    <w:uiPriority w:val="99"/>
    <w:rPr>
      <w:rFonts w:ascii="Times New Roman" w:hAnsi="Times New Roman" w:eastAsia="宋体" w:cs="Times New Roman"/>
      <w:b/>
      <w:bCs/>
      <w:szCs w:val="24"/>
    </w:rPr>
  </w:style>
  <w:style w:type="character" w:customStyle="1" w:styleId="184">
    <w:name w:val="报告正文 字符"/>
    <w:basedOn w:val="58"/>
    <w:link w:val="3"/>
    <w:qFormat/>
    <w:uiPriority w:val="0"/>
    <w:rPr>
      <w:rFonts w:ascii="Times New Roman" w:hAnsi="Times New Roman" w:eastAsia="宋体" w:cs="Times New Roman"/>
      <w:sz w:val="24"/>
      <w:szCs w:val="24"/>
    </w:rPr>
  </w:style>
  <w:style w:type="table" w:customStyle="1" w:styleId="185">
    <w:name w:val="网格表 6 彩色1"/>
    <w:basedOn w:val="37"/>
    <w:qFormat/>
    <w:uiPriority w:val="51"/>
    <w:rPr>
      <w:color w:val="000000" w:themeColor="text1"/>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86">
    <w:name w:val="网格表 21"/>
    <w:basedOn w:val="37"/>
    <w:uiPriority w:val="47"/>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8" Type="http://schemas.microsoft.com/office/2011/relationships/people" Target="people.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6.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 Id="rId1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DFC262-3A93-4AF8-B426-6895880CBD74}">
  <ds:schemaRefs/>
</ds:datastoreItem>
</file>

<file path=docProps/app.xml><?xml version="1.0" encoding="utf-8"?>
<Properties xmlns="http://schemas.openxmlformats.org/officeDocument/2006/extended-properties" xmlns:vt="http://schemas.openxmlformats.org/officeDocument/2006/docPropsVTypes">
  <Template>Normal.dotm</Template>
  <Company>示范性软件学院联盟</Company>
  <Pages>14</Pages>
  <Words>751</Words>
  <Characters>4284</Characters>
  <Lines>35</Lines>
  <Paragraphs>10</Paragraphs>
  <TotalTime>5</TotalTime>
  <ScaleCrop>false</ScaleCrop>
  <LinksUpToDate>false</LinksUpToDate>
  <CharactersWithSpaces>5025</CharactersWithSpaces>
  <Application>WPS Office_12.1.0.15358_F1E327BC-269C-435d-A152-05C5408002CA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2014-11-07T21:49:00Z</dcterms:created>
  <dc:creator>邓博仁</dc:creator>
  <dc:description>第十四届全国大学生软件创新大赛</dc:description>
  <cp:lastModifiedBy>辉崽真的想退休</cp:lastModifiedBy>
  <dcterms:modified xsi:type="dcterms:W3CDTF">2025-11-27T14:22:18Z</dcterms:modified>
  <dc:title>星火-项目开发文档</dc:title>
  <cp:revision>165</cp:revision>
  <dc:subject>第十九届全国大学生软件创新大赛参赛文档</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2052-12.1.0.15358</vt:lpwstr>
  </property>
  <property fmtid="{D5CDD505-2E9C-101B-9397-08002B2CF9AE}" pid="3" name="ICV">
    <vt:lpwstr>419FC29C70AD4E3AA1E2BA2CC7895C60_12</vt:lpwstr>
  </property>
</Properties>
</file>