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E71FC" w14:textId="77777777" w:rsidR="00214D09" w:rsidRDefault="00214D09">
      <w:pPr>
        <w:pBdr>
          <w:top w:val="nil"/>
          <w:left w:val="nil"/>
          <w:bottom w:val="nil"/>
          <w:right w:val="nil"/>
          <w:between w:val="nil"/>
        </w:pBdr>
        <w:spacing w:line="276" w:lineRule="auto"/>
        <w:rPr>
          <w:rFonts w:ascii="Arial" w:eastAsia="Arial" w:hAnsi="Arial" w:cs="Arial"/>
          <w:color w:val="000000"/>
        </w:rPr>
      </w:pPr>
    </w:p>
    <w:tbl>
      <w:tblPr>
        <w:tblStyle w:val="a"/>
        <w:tblW w:w="15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4649"/>
        <w:gridCol w:w="1843"/>
        <w:gridCol w:w="3119"/>
        <w:gridCol w:w="1842"/>
        <w:gridCol w:w="2274"/>
      </w:tblGrid>
      <w:tr w:rsidR="00214D09" w14:paraId="51E129B1" w14:textId="77777777">
        <w:trPr>
          <w:trHeight w:val="701"/>
        </w:trPr>
        <w:tc>
          <w:tcPr>
            <w:tcW w:w="1696" w:type="dxa"/>
            <w:vMerge w:val="restart"/>
            <w:shd w:val="clear" w:color="auto" w:fill="D9D9D9"/>
          </w:tcPr>
          <w:p w14:paraId="6AD7A4FD" w14:textId="77777777" w:rsidR="00214D09" w:rsidRDefault="00000000">
            <w:pPr>
              <w:widowControl/>
              <w:jc w:val="center"/>
              <w:rPr>
                <w:b/>
                <w:sz w:val="20"/>
                <w:szCs w:val="20"/>
              </w:rPr>
            </w:pPr>
            <w:r>
              <w:rPr>
                <w:b/>
                <w:sz w:val="20"/>
                <w:szCs w:val="20"/>
              </w:rPr>
              <w:t>Name of activity, event, and location</w:t>
            </w:r>
          </w:p>
        </w:tc>
        <w:tc>
          <w:tcPr>
            <w:tcW w:w="4649" w:type="dxa"/>
            <w:vMerge w:val="restart"/>
            <w:shd w:val="clear" w:color="auto" w:fill="FFFFFF"/>
          </w:tcPr>
          <w:p w14:paraId="6DE172F2" w14:textId="1B777C4C" w:rsidR="00214D09" w:rsidRDefault="0027062B">
            <w:pPr>
              <w:widowControl/>
              <w:rPr>
                <w:b/>
              </w:rPr>
            </w:pPr>
            <w:r>
              <w:rPr>
                <w:b/>
              </w:rPr>
              <w:t>Welcome Back Spring Hike</w:t>
            </w:r>
          </w:p>
          <w:p w14:paraId="7D03A39F" w14:textId="5C92C999" w:rsidR="00214D09" w:rsidRDefault="00672EB7">
            <w:pPr>
              <w:widowControl/>
              <w:rPr>
                <w:b/>
                <w:sz w:val="20"/>
                <w:szCs w:val="20"/>
              </w:rPr>
            </w:pPr>
            <w:r>
              <w:rPr>
                <w:b/>
                <w:sz w:val="20"/>
                <w:szCs w:val="20"/>
              </w:rPr>
              <w:t xml:space="preserve">Friday </w:t>
            </w:r>
            <w:r w:rsidR="0027062B">
              <w:rPr>
                <w:b/>
                <w:sz w:val="20"/>
                <w:szCs w:val="20"/>
              </w:rPr>
              <w:t>17</w:t>
            </w:r>
            <w:r w:rsidR="0027062B" w:rsidRPr="0027062B">
              <w:rPr>
                <w:b/>
                <w:sz w:val="20"/>
                <w:szCs w:val="20"/>
                <w:vertAlign w:val="superscript"/>
              </w:rPr>
              <w:t>th</w:t>
            </w:r>
            <w:r>
              <w:rPr>
                <w:b/>
                <w:sz w:val="20"/>
                <w:szCs w:val="20"/>
              </w:rPr>
              <w:t xml:space="preserve"> January 202</w:t>
            </w:r>
            <w:r w:rsidR="0027062B">
              <w:rPr>
                <w:b/>
                <w:sz w:val="20"/>
                <w:szCs w:val="20"/>
              </w:rPr>
              <w:t>6</w:t>
            </w:r>
          </w:p>
          <w:p w14:paraId="0FA918C1" w14:textId="029DCB59" w:rsidR="00214D09" w:rsidRDefault="00672EB7">
            <w:pPr>
              <w:widowControl/>
              <w:rPr>
                <w:sz w:val="20"/>
                <w:szCs w:val="20"/>
              </w:rPr>
            </w:pPr>
            <w:r>
              <w:rPr>
                <w:sz w:val="20"/>
                <w:szCs w:val="20"/>
              </w:rPr>
              <w:t>Margaret Haes Riding Centre &amp; Holcombe Hill</w:t>
            </w:r>
          </w:p>
        </w:tc>
        <w:tc>
          <w:tcPr>
            <w:tcW w:w="1843" w:type="dxa"/>
            <w:shd w:val="clear" w:color="auto" w:fill="D9D9D9"/>
          </w:tcPr>
          <w:p w14:paraId="65275FAE" w14:textId="77777777" w:rsidR="00214D09" w:rsidRDefault="00000000">
            <w:pPr>
              <w:widowControl/>
              <w:jc w:val="center"/>
              <w:rPr>
                <w:b/>
                <w:sz w:val="20"/>
                <w:szCs w:val="20"/>
              </w:rPr>
            </w:pPr>
            <w:r>
              <w:rPr>
                <w:b/>
                <w:sz w:val="20"/>
                <w:szCs w:val="20"/>
              </w:rPr>
              <w:t>Date of risk assessment</w:t>
            </w:r>
          </w:p>
        </w:tc>
        <w:tc>
          <w:tcPr>
            <w:tcW w:w="3119" w:type="dxa"/>
            <w:shd w:val="clear" w:color="auto" w:fill="FFFFFF"/>
          </w:tcPr>
          <w:p w14:paraId="328E7F90" w14:textId="1D70E91C" w:rsidR="00214D09" w:rsidRDefault="0027062B">
            <w:pPr>
              <w:widowControl/>
              <w:rPr>
                <w:b/>
                <w:sz w:val="20"/>
                <w:szCs w:val="20"/>
              </w:rPr>
            </w:pPr>
            <w:r>
              <w:rPr>
                <w:b/>
                <w:sz w:val="20"/>
                <w:szCs w:val="20"/>
              </w:rPr>
              <w:t>16/04/2026</w:t>
            </w:r>
          </w:p>
        </w:tc>
        <w:tc>
          <w:tcPr>
            <w:tcW w:w="1842" w:type="dxa"/>
            <w:vMerge w:val="restart"/>
            <w:shd w:val="clear" w:color="auto" w:fill="D9D9D9"/>
          </w:tcPr>
          <w:p w14:paraId="1FC079A0" w14:textId="77777777" w:rsidR="00214D09" w:rsidRDefault="00000000">
            <w:pPr>
              <w:widowControl/>
              <w:jc w:val="center"/>
              <w:rPr>
                <w:b/>
                <w:sz w:val="20"/>
                <w:szCs w:val="20"/>
              </w:rPr>
            </w:pPr>
            <w:r>
              <w:rPr>
                <w:b/>
                <w:sz w:val="20"/>
                <w:szCs w:val="20"/>
              </w:rPr>
              <w:t>Name of person doing this risk assessment</w:t>
            </w:r>
          </w:p>
        </w:tc>
        <w:tc>
          <w:tcPr>
            <w:tcW w:w="2274" w:type="dxa"/>
            <w:vMerge w:val="restart"/>
            <w:shd w:val="clear" w:color="auto" w:fill="FFFFFF"/>
          </w:tcPr>
          <w:p w14:paraId="3606BF73" w14:textId="15BDBAA4" w:rsidR="00214D09" w:rsidRDefault="00672EB7">
            <w:pPr>
              <w:widowControl/>
              <w:rPr>
                <w:b/>
                <w:sz w:val="20"/>
                <w:szCs w:val="20"/>
              </w:rPr>
            </w:pPr>
            <w:r>
              <w:rPr>
                <w:b/>
                <w:sz w:val="20"/>
                <w:szCs w:val="20"/>
              </w:rPr>
              <w:t>Charlie Kemp</w:t>
            </w:r>
          </w:p>
          <w:p w14:paraId="3BEB6DD4" w14:textId="48E9CD95" w:rsidR="00214D09" w:rsidRDefault="00000000">
            <w:pPr>
              <w:widowControl/>
              <w:rPr>
                <w:sz w:val="20"/>
                <w:szCs w:val="20"/>
              </w:rPr>
            </w:pPr>
            <w:r>
              <w:rPr>
                <w:sz w:val="20"/>
                <w:szCs w:val="20"/>
              </w:rPr>
              <w:t>Ramsbottom Explorer Scouts –</w:t>
            </w:r>
            <w:r w:rsidR="00672EB7">
              <w:rPr>
                <w:sz w:val="20"/>
                <w:szCs w:val="20"/>
              </w:rPr>
              <w:t xml:space="preserve"> Team Member</w:t>
            </w:r>
          </w:p>
        </w:tc>
      </w:tr>
      <w:tr w:rsidR="00214D09" w14:paraId="2ADFFD1C" w14:textId="77777777">
        <w:trPr>
          <w:trHeight w:val="510"/>
        </w:trPr>
        <w:tc>
          <w:tcPr>
            <w:tcW w:w="1696" w:type="dxa"/>
            <w:vMerge/>
            <w:shd w:val="clear" w:color="auto" w:fill="D9D9D9"/>
          </w:tcPr>
          <w:p w14:paraId="460956AC" w14:textId="77777777" w:rsidR="00214D09" w:rsidRDefault="00214D09">
            <w:pPr>
              <w:pBdr>
                <w:top w:val="nil"/>
                <w:left w:val="nil"/>
                <w:bottom w:val="nil"/>
                <w:right w:val="nil"/>
                <w:between w:val="nil"/>
              </w:pBdr>
              <w:spacing w:line="276" w:lineRule="auto"/>
              <w:rPr>
                <w:sz w:val="20"/>
                <w:szCs w:val="20"/>
              </w:rPr>
            </w:pPr>
          </w:p>
        </w:tc>
        <w:tc>
          <w:tcPr>
            <w:tcW w:w="4649" w:type="dxa"/>
            <w:vMerge/>
            <w:shd w:val="clear" w:color="auto" w:fill="FFFFFF"/>
          </w:tcPr>
          <w:p w14:paraId="6F4EE97C" w14:textId="77777777" w:rsidR="00214D09" w:rsidRDefault="00214D09">
            <w:pPr>
              <w:pBdr>
                <w:top w:val="nil"/>
                <w:left w:val="nil"/>
                <w:bottom w:val="nil"/>
                <w:right w:val="nil"/>
                <w:between w:val="nil"/>
              </w:pBdr>
              <w:spacing w:line="276" w:lineRule="auto"/>
              <w:rPr>
                <w:sz w:val="20"/>
                <w:szCs w:val="20"/>
              </w:rPr>
            </w:pPr>
          </w:p>
        </w:tc>
        <w:tc>
          <w:tcPr>
            <w:tcW w:w="1843" w:type="dxa"/>
            <w:shd w:val="clear" w:color="auto" w:fill="D9D9D9"/>
          </w:tcPr>
          <w:p w14:paraId="4160348E" w14:textId="77777777" w:rsidR="00214D09" w:rsidRDefault="00000000">
            <w:pPr>
              <w:widowControl/>
              <w:jc w:val="center"/>
              <w:rPr>
                <w:b/>
                <w:sz w:val="20"/>
                <w:szCs w:val="20"/>
              </w:rPr>
            </w:pPr>
            <w:r>
              <w:rPr>
                <w:b/>
                <w:sz w:val="20"/>
                <w:szCs w:val="20"/>
              </w:rPr>
              <w:t>Date of next review</w:t>
            </w:r>
          </w:p>
        </w:tc>
        <w:tc>
          <w:tcPr>
            <w:tcW w:w="3119" w:type="dxa"/>
            <w:shd w:val="clear" w:color="auto" w:fill="FFFFFF"/>
          </w:tcPr>
          <w:p w14:paraId="22CD04D4" w14:textId="07047555" w:rsidR="00214D09" w:rsidRDefault="0027062B">
            <w:pPr>
              <w:widowControl/>
              <w:rPr>
                <w:b/>
                <w:sz w:val="20"/>
                <w:szCs w:val="20"/>
              </w:rPr>
            </w:pPr>
            <w:r>
              <w:rPr>
                <w:b/>
                <w:sz w:val="20"/>
                <w:szCs w:val="20"/>
              </w:rPr>
              <w:t>Next Event</w:t>
            </w:r>
          </w:p>
        </w:tc>
        <w:tc>
          <w:tcPr>
            <w:tcW w:w="1842" w:type="dxa"/>
            <w:vMerge/>
            <w:shd w:val="clear" w:color="auto" w:fill="D9D9D9"/>
          </w:tcPr>
          <w:p w14:paraId="2E3EF94E" w14:textId="77777777" w:rsidR="00214D09" w:rsidRDefault="00214D09">
            <w:pPr>
              <w:pBdr>
                <w:top w:val="nil"/>
                <w:left w:val="nil"/>
                <w:bottom w:val="nil"/>
                <w:right w:val="nil"/>
                <w:between w:val="nil"/>
              </w:pBdr>
              <w:spacing w:line="276" w:lineRule="auto"/>
              <w:rPr>
                <w:b/>
                <w:sz w:val="20"/>
                <w:szCs w:val="20"/>
              </w:rPr>
            </w:pPr>
          </w:p>
        </w:tc>
        <w:tc>
          <w:tcPr>
            <w:tcW w:w="2274" w:type="dxa"/>
            <w:vMerge/>
            <w:shd w:val="clear" w:color="auto" w:fill="FFFFFF"/>
          </w:tcPr>
          <w:p w14:paraId="40EEF955" w14:textId="77777777" w:rsidR="00214D09" w:rsidRDefault="00214D09">
            <w:pPr>
              <w:pBdr>
                <w:top w:val="nil"/>
                <w:left w:val="nil"/>
                <w:bottom w:val="nil"/>
                <w:right w:val="nil"/>
                <w:between w:val="nil"/>
              </w:pBdr>
              <w:spacing w:line="276" w:lineRule="auto"/>
              <w:rPr>
                <w:b/>
                <w:sz w:val="20"/>
                <w:szCs w:val="20"/>
              </w:rPr>
            </w:pPr>
          </w:p>
        </w:tc>
      </w:tr>
    </w:tbl>
    <w:p w14:paraId="6DFDDCBB" w14:textId="77777777" w:rsidR="00214D09" w:rsidRDefault="00214D09">
      <w:pPr>
        <w:pStyle w:val="Heading3"/>
        <w:spacing w:after="0" w:line="240" w:lineRule="auto"/>
        <w:rPr>
          <w:sz w:val="16"/>
          <w:szCs w:val="16"/>
        </w:rPr>
      </w:pPr>
    </w:p>
    <w:tbl>
      <w:tblPr>
        <w:tblStyle w:val="a0"/>
        <w:tblW w:w="15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0"/>
        <w:gridCol w:w="1556"/>
        <w:gridCol w:w="6673"/>
        <w:gridCol w:w="4382"/>
      </w:tblGrid>
      <w:tr w:rsidR="00214D09" w14:paraId="535BD3AC" w14:textId="77777777">
        <w:trPr>
          <w:trHeight w:val="692"/>
        </w:trPr>
        <w:tc>
          <w:tcPr>
            <w:tcW w:w="2840" w:type="dxa"/>
            <w:shd w:val="clear" w:color="auto" w:fill="D9D9D9"/>
          </w:tcPr>
          <w:p w14:paraId="3F09EFAA" w14:textId="77777777" w:rsidR="00214D09" w:rsidRDefault="00000000">
            <w:pPr>
              <w:widowControl/>
              <w:jc w:val="center"/>
              <w:rPr>
                <w:b/>
                <w:sz w:val="20"/>
                <w:szCs w:val="20"/>
              </w:rPr>
            </w:pPr>
            <w:r>
              <w:rPr>
                <w:b/>
                <w:sz w:val="20"/>
                <w:szCs w:val="20"/>
              </w:rPr>
              <w:t>What could go wrong?</w:t>
            </w:r>
          </w:p>
          <w:p w14:paraId="7B3C1ECD" w14:textId="77777777" w:rsidR="00214D09" w:rsidRDefault="00000000">
            <w:pPr>
              <w:widowControl/>
              <w:jc w:val="center"/>
              <w:rPr>
                <w:sz w:val="16"/>
                <w:szCs w:val="16"/>
              </w:rPr>
            </w:pPr>
            <w:r>
              <w:rPr>
                <w:sz w:val="16"/>
                <w:szCs w:val="16"/>
              </w:rPr>
              <w:t>What hazard have you identified?</w:t>
            </w:r>
          </w:p>
          <w:p w14:paraId="4C769AB4" w14:textId="77777777" w:rsidR="00214D09" w:rsidRDefault="00000000">
            <w:pPr>
              <w:widowControl/>
              <w:jc w:val="center"/>
              <w:rPr>
                <w:sz w:val="16"/>
                <w:szCs w:val="16"/>
              </w:rPr>
            </w:pPr>
            <w:r>
              <w:rPr>
                <w:sz w:val="16"/>
                <w:szCs w:val="16"/>
              </w:rPr>
              <w:t>What are the risks from it?</w:t>
            </w:r>
          </w:p>
        </w:tc>
        <w:tc>
          <w:tcPr>
            <w:tcW w:w="1556" w:type="dxa"/>
            <w:shd w:val="clear" w:color="auto" w:fill="D9D9D9"/>
          </w:tcPr>
          <w:p w14:paraId="7D19CB85" w14:textId="77777777" w:rsidR="00214D09" w:rsidRDefault="00000000">
            <w:pPr>
              <w:widowControl/>
              <w:jc w:val="center"/>
              <w:rPr>
                <w:b/>
                <w:sz w:val="20"/>
                <w:szCs w:val="20"/>
              </w:rPr>
            </w:pPr>
            <w:r>
              <w:rPr>
                <w:b/>
                <w:sz w:val="20"/>
                <w:szCs w:val="20"/>
              </w:rPr>
              <w:t>Who is at risk?</w:t>
            </w:r>
          </w:p>
        </w:tc>
        <w:tc>
          <w:tcPr>
            <w:tcW w:w="6673" w:type="dxa"/>
            <w:shd w:val="clear" w:color="auto" w:fill="D9D9D9"/>
          </w:tcPr>
          <w:p w14:paraId="61A1AF3E" w14:textId="77777777" w:rsidR="00214D09" w:rsidRDefault="00000000">
            <w:pPr>
              <w:widowControl/>
              <w:jc w:val="center"/>
              <w:rPr>
                <w:b/>
                <w:sz w:val="20"/>
                <w:szCs w:val="20"/>
              </w:rPr>
            </w:pPr>
            <w:r>
              <w:rPr>
                <w:b/>
                <w:sz w:val="20"/>
                <w:szCs w:val="20"/>
              </w:rPr>
              <w:t>What are you going to do about it?</w:t>
            </w:r>
          </w:p>
          <w:p w14:paraId="12CCB62B" w14:textId="77777777" w:rsidR="00214D09" w:rsidRDefault="00000000">
            <w:pPr>
              <w:widowControl/>
              <w:jc w:val="center"/>
              <w:rPr>
                <w:sz w:val="16"/>
                <w:szCs w:val="16"/>
              </w:rPr>
            </w:pPr>
            <w:r>
              <w:rPr>
                <w:sz w:val="16"/>
                <w:szCs w:val="16"/>
              </w:rPr>
              <w:t>How are the risks already controlled?</w:t>
            </w:r>
          </w:p>
          <w:p w14:paraId="52753E87" w14:textId="77777777" w:rsidR="00214D09" w:rsidRDefault="00000000">
            <w:pPr>
              <w:widowControl/>
              <w:jc w:val="center"/>
              <w:rPr>
                <w:sz w:val="16"/>
                <w:szCs w:val="16"/>
              </w:rPr>
            </w:pPr>
            <w:r>
              <w:rPr>
                <w:sz w:val="16"/>
                <w:szCs w:val="16"/>
              </w:rPr>
              <w:t>What extra controls are needed?</w:t>
            </w:r>
          </w:p>
          <w:p w14:paraId="76EC8FA4" w14:textId="77777777" w:rsidR="00214D09" w:rsidRDefault="00000000">
            <w:pPr>
              <w:widowControl/>
              <w:jc w:val="center"/>
              <w:rPr>
                <w:b/>
                <w:sz w:val="16"/>
                <w:szCs w:val="16"/>
              </w:rPr>
            </w:pPr>
            <w:r>
              <w:rPr>
                <w:sz w:val="16"/>
                <w:szCs w:val="16"/>
              </w:rPr>
              <w:t>How will they be communicated to young people and adults and remain inclusive to all needs?</w:t>
            </w:r>
          </w:p>
        </w:tc>
        <w:tc>
          <w:tcPr>
            <w:tcW w:w="4382" w:type="dxa"/>
            <w:shd w:val="clear" w:color="auto" w:fill="D9D9D9"/>
          </w:tcPr>
          <w:p w14:paraId="6C4F752B" w14:textId="77777777" w:rsidR="00214D09" w:rsidRDefault="00000000">
            <w:pPr>
              <w:widowControl/>
              <w:jc w:val="center"/>
              <w:rPr>
                <w:b/>
                <w:sz w:val="20"/>
                <w:szCs w:val="20"/>
              </w:rPr>
            </w:pPr>
            <w:r>
              <w:rPr>
                <w:b/>
                <w:sz w:val="20"/>
                <w:szCs w:val="20"/>
              </w:rPr>
              <w:t>Review &amp; revise</w:t>
            </w:r>
          </w:p>
          <w:p w14:paraId="3F4EF6B8" w14:textId="77777777" w:rsidR="00214D09" w:rsidRDefault="00000000">
            <w:pPr>
              <w:widowControl/>
              <w:jc w:val="center"/>
              <w:rPr>
                <w:sz w:val="16"/>
                <w:szCs w:val="16"/>
              </w:rPr>
            </w:pPr>
            <w:r>
              <w:rPr>
                <w:sz w:val="16"/>
                <w:szCs w:val="16"/>
              </w:rPr>
              <w:t>What has changed that needs to be thought about and controlled?</w:t>
            </w:r>
          </w:p>
        </w:tc>
      </w:tr>
      <w:tr w:rsidR="00214D09" w14:paraId="480D93A5" w14:textId="77777777">
        <w:trPr>
          <w:trHeight w:val="723"/>
        </w:trPr>
        <w:tc>
          <w:tcPr>
            <w:tcW w:w="2840" w:type="dxa"/>
          </w:tcPr>
          <w:p w14:paraId="04D45DBB" w14:textId="77777777" w:rsidR="00214D09" w:rsidRDefault="00000000">
            <w:pPr>
              <w:widowControl/>
              <w:rPr>
                <w:sz w:val="14"/>
                <w:szCs w:val="14"/>
              </w:rPr>
            </w:pPr>
            <w:r>
              <w:rPr>
                <w:b/>
                <w:sz w:val="14"/>
                <w:szCs w:val="14"/>
              </w:rPr>
              <w:t>A hazard</w:t>
            </w:r>
            <w:r>
              <w:rPr>
                <w:sz w:val="14"/>
                <w:szCs w:val="14"/>
              </w:rPr>
              <w:t xml:space="preserve"> is something that may cause harm or damage.</w:t>
            </w:r>
          </w:p>
          <w:p w14:paraId="621C8627" w14:textId="77777777" w:rsidR="00214D09" w:rsidRDefault="00000000">
            <w:pPr>
              <w:widowControl/>
              <w:rPr>
                <w:rFonts w:ascii="Quattrocento Sans" w:eastAsia="Quattrocento Sans" w:hAnsi="Quattrocento Sans" w:cs="Quattrocento Sans"/>
                <w:sz w:val="14"/>
                <w:szCs w:val="14"/>
              </w:rPr>
            </w:pPr>
            <w:r>
              <w:rPr>
                <w:b/>
                <w:sz w:val="14"/>
                <w:szCs w:val="14"/>
              </w:rPr>
              <w:t>The risk</w:t>
            </w:r>
            <w:r>
              <w:rPr>
                <w:sz w:val="14"/>
                <w:szCs w:val="14"/>
              </w:rPr>
              <w:t xml:space="preserve"> is the harm that may occur from the hazard.</w:t>
            </w:r>
          </w:p>
        </w:tc>
        <w:tc>
          <w:tcPr>
            <w:tcW w:w="1556" w:type="dxa"/>
          </w:tcPr>
          <w:p w14:paraId="7B538159" w14:textId="77777777" w:rsidR="00214D09" w:rsidRDefault="00000000">
            <w:pPr>
              <w:widowControl/>
              <w:rPr>
                <w:sz w:val="14"/>
                <w:szCs w:val="14"/>
              </w:rPr>
            </w:pPr>
            <w:r>
              <w:rPr>
                <w:sz w:val="14"/>
                <w:szCs w:val="14"/>
              </w:rPr>
              <w:t>For example: young people,</w:t>
            </w:r>
          </w:p>
          <w:p w14:paraId="4D9624D9" w14:textId="77777777" w:rsidR="00214D09" w:rsidRDefault="00000000">
            <w:pPr>
              <w:widowControl/>
              <w:rPr>
                <w:sz w:val="14"/>
                <w:szCs w:val="14"/>
              </w:rPr>
            </w:pPr>
            <w:r>
              <w:rPr>
                <w:sz w:val="14"/>
                <w:szCs w:val="14"/>
              </w:rPr>
              <w:t xml:space="preserve">adult volunteers, </w:t>
            </w:r>
          </w:p>
          <w:p w14:paraId="141079DE" w14:textId="77777777" w:rsidR="00214D09" w:rsidRDefault="00000000">
            <w:pPr>
              <w:widowControl/>
              <w:rPr>
                <w:i/>
                <w:sz w:val="14"/>
                <w:szCs w:val="14"/>
              </w:rPr>
            </w:pPr>
            <w:r>
              <w:rPr>
                <w:sz w:val="14"/>
                <w:szCs w:val="14"/>
              </w:rPr>
              <w:t>visitors</w:t>
            </w:r>
          </w:p>
        </w:tc>
        <w:tc>
          <w:tcPr>
            <w:tcW w:w="6673" w:type="dxa"/>
          </w:tcPr>
          <w:p w14:paraId="571FF5BD" w14:textId="77777777" w:rsidR="00214D09" w:rsidRDefault="00000000">
            <w:pPr>
              <w:widowControl/>
              <w:rPr>
                <w:sz w:val="14"/>
                <w:szCs w:val="14"/>
              </w:rPr>
            </w:pPr>
            <w:r>
              <w:rPr>
                <w:b/>
                <w:sz w:val="14"/>
                <w:szCs w:val="14"/>
              </w:rPr>
              <w:t xml:space="preserve">Controls </w:t>
            </w:r>
            <w:r>
              <w:rPr>
                <w:sz w:val="14"/>
                <w:szCs w:val="14"/>
              </w:rPr>
              <w:t xml:space="preserve">are ways of making the activity safer by removing or reducing the risk.  </w:t>
            </w:r>
          </w:p>
          <w:p w14:paraId="0023476E" w14:textId="77777777" w:rsidR="00214D09" w:rsidRDefault="00000000">
            <w:pPr>
              <w:widowControl/>
              <w:rPr>
                <w:i/>
                <w:sz w:val="14"/>
                <w:szCs w:val="14"/>
              </w:rPr>
            </w:pPr>
            <w:r>
              <w:rPr>
                <w:sz w:val="14"/>
                <w:szCs w:val="14"/>
              </w:rPr>
              <w:t xml:space="preserve">For example, you may use a different piece of </w:t>
            </w:r>
            <w:proofErr w:type="gramStart"/>
            <w:r>
              <w:rPr>
                <w:sz w:val="14"/>
                <w:szCs w:val="14"/>
              </w:rPr>
              <w:t>equipment</w:t>
            </w:r>
            <w:proofErr w:type="gramEnd"/>
            <w:r>
              <w:rPr>
                <w:sz w:val="14"/>
                <w:szCs w:val="14"/>
              </w:rPr>
              <w:t xml:space="preserve"> or you might change the way you do the activity.</w:t>
            </w:r>
          </w:p>
        </w:tc>
        <w:tc>
          <w:tcPr>
            <w:tcW w:w="4382" w:type="dxa"/>
          </w:tcPr>
          <w:p w14:paraId="6477EC6C" w14:textId="77777777" w:rsidR="00214D09" w:rsidRDefault="00000000">
            <w:pPr>
              <w:widowControl/>
              <w:rPr>
                <w:sz w:val="14"/>
                <w:szCs w:val="14"/>
              </w:rPr>
            </w:pPr>
            <w:r>
              <w:rPr>
                <w:sz w:val="14"/>
                <w:szCs w:val="14"/>
              </w:rPr>
              <w:t xml:space="preserve">Keep </w:t>
            </w:r>
            <w:r>
              <w:rPr>
                <w:b/>
                <w:sz w:val="14"/>
                <w:szCs w:val="14"/>
              </w:rPr>
              <w:t>checking</w:t>
            </w:r>
            <w:r>
              <w:rPr>
                <w:sz w:val="14"/>
                <w:szCs w:val="14"/>
              </w:rPr>
              <w:t xml:space="preserve"> throughout the activity in case you need to change what you’re doing or even </w:t>
            </w:r>
            <w:r>
              <w:rPr>
                <w:b/>
                <w:sz w:val="14"/>
                <w:szCs w:val="14"/>
              </w:rPr>
              <w:t>stop</w:t>
            </w:r>
            <w:r>
              <w:rPr>
                <w:sz w:val="14"/>
                <w:szCs w:val="14"/>
              </w:rPr>
              <w:t xml:space="preserve"> the activity.</w:t>
            </w:r>
          </w:p>
          <w:p w14:paraId="67B5E48B" w14:textId="77777777" w:rsidR="00214D09" w:rsidRDefault="00000000">
            <w:pPr>
              <w:widowControl/>
              <w:rPr>
                <w:i/>
                <w:sz w:val="14"/>
                <w:szCs w:val="14"/>
              </w:rPr>
            </w:pPr>
            <w:r>
              <w:rPr>
                <w:sz w:val="14"/>
                <w:szCs w:val="14"/>
              </w:rPr>
              <w:t>This is a great place to add comments which will be used as part of the review</w:t>
            </w:r>
            <w:r>
              <w:rPr>
                <w:i/>
                <w:sz w:val="14"/>
                <w:szCs w:val="14"/>
              </w:rPr>
              <w:t>.</w:t>
            </w:r>
          </w:p>
        </w:tc>
      </w:tr>
      <w:tr w:rsidR="00214D09" w14:paraId="7D720652" w14:textId="77777777">
        <w:trPr>
          <w:trHeight w:val="992"/>
        </w:trPr>
        <w:tc>
          <w:tcPr>
            <w:tcW w:w="2840" w:type="dxa"/>
            <w:tcBorders>
              <w:top w:val="single" w:sz="4" w:space="0" w:color="000000"/>
              <w:left w:val="single" w:sz="4" w:space="0" w:color="000000"/>
              <w:bottom w:val="single" w:sz="4" w:space="0" w:color="000000"/>
              <w:right w:val="single" w:sz="4" w:space="0" w:color="000000"/>
            </w:tcBorders>
          </w:tcPr>
          <w:p w14:paraId="4BE5F10A" w14:textId="77777777" w:rsidR="00214D09" w:rsidRDefault="00000000">
            <w:pPr>
              <w:widowControl/>
              <w:rPr>
                <w:sz w:val="16"/>
                <w:szCs w:val="16"/>
              </w:rPr>
            </w:pPr>
            <w:r>
              <w:rPr>
                <w:sz w:val="16"/>
                <w:szCs w:val="16"/>
              </w:rPr>
              <w:t>Injuries during the event</w:t>
            </w:r>
          </w:p>
        </w:tc>
        <w:tc>
          <w:tcPr>
            <w:tcW w:w="1556" w:type="dxa"/>
            <w:tcBorders>
              <w:top w:val="single" w:sz="4" w:space="0" w:color="000000"/>
              <w:left w:val="single" w:sz="4" w:space="0" w:color="000000"/>
              <w:bottom w:val="single" w:sz="4" w:space="0" w:color="000000"/>
              <w:right w:val="single" w:sz="4" w:space="0" w:color="000000"/>
            </w:tcBorders>
          </w:tcPr>
          <w:p w14:paraId="4F5CED24" w14:textId="77777777" w:rsidR="00214D09" w:rsidRDefault="00000000">
            <w:pPr>
              <w:widowControl/>
              <w:rPr>
                <w:sz w:val="16"/>
                <w:szCs w:val="16"/>
              </w:rPr>
            </w:pPr>
            <w:r>
              <w:rPr>
                <w:sz w:val="16"/>
                <w:szCs w:val="16"/>
              </w:rPr>
              <w:t>Explorers, leaders</w:t>
            </w:r>
          </w:p>
        </w:tc>
        <w:tc>
          <w:tcPr>
            <w:tcW w:w="6673" w:type="dxa"/>
            <w:tcBorders>
              <w:top w:val="single" w:sz="4" w:space="0" w:color="000000"/>
              <w:left w:val="single" w:sz="4" w:space="0" w:color="000000"/>
              <w:bottom w:val="single" w:sz="4" w:space="0" w:color="000000"/>
              <w:right w:val="single" w:sz="4" w:space="0" w:color="000000"/>
            </w:tcBorders>
          </w:tcPr>
          <w:p w14:paraId="3B02561F" w14:textId="77777777" w:rsidR="00214D09" w:rsidRDefault="00000000">
            <w:pPr>
              <w:widowControl/>
              <w:rPr>
                <w:sz w:val="16"/>
                <w:szCs w:val="16"/>
              </w:rPr>
            </w:pPr>
            <w:r>
              <w:rPr>
                <w:sz w:val="16"/>
                <w:szCs w:val="16"/>
              </w:rPr>
              <w:t xml:space="preserve">- Conduct a safety briefing prior to the event to ensure everyone is aware of the risks and how to avoid them. </w:t>
            </w:r>
          </w:p>
          <w:p w14:paraId="63AEA725" w14:textId="77777777" w:rsidR="00214D09" w:rsidRDefault="00000000">
            <w:pPr>
              <w:widowControl/>
              <w:rPr>
                <w:sz w:val="16"/>
                <w:szCs w:val="16"/>
              </w:rPr>
            </w:pPr>
            <w:r>
              <w:rPr>
                <w:sz w:val="16"/>
                <w:szCs w:val="16"/>
              </w:rPr>
              <w:t>- Provide appropriate safety equipment such as first aid kits and encourage participants to report any injuries or near misses.</w:t>
            </w:r>
          </w:p>
        </w:tc>
        <w:tc>
          <w:tcPr>
            <w:tcW w:w="4382" w:type="dxa"/>
            <w:tcBorders>
              <w:top w:val="single" w:sz="4" w:space="0" w:color="000000"/>
              <w:left w:val="single" w:sz="4" w:space="0" w:color="000000"/>
              <w:bottom w:val="single" w:sz="4" w:space="0" w:color="000000"/>
              <w:right w:val="single" w:sz="4" w:space="0" w:color="000000"/>
            </w:tcBorders>
          </w:tcPr>
          <w:p w14:paraId="3E4F2603" w14:textId="77777777" w:rsidR="00214D09" w:rsidRDefault="00000000">
            <w:pPr>
              <w:widowControl/>
              <w:rPr>
                <w:sz w:val="16"/>
                <w:szCs w:val="16"/>
              </w:rPr>
            </w:pPr>
            <w:r>
              <w:rPr>
                <w:sz w:val="16"/>
                <w:szCs w:val="16"/>
              </w:rPr>
              <w:t>Conduct a post-event debriefing to identify any injuries or near misses and evaluate the effectiveness of safety measures. Revise safety procedures as needed.</w:t>
            </w:r>
          </w:p>
        </w:tc>
      </w:tr>
      <w:tr w:rsidR="00214D09" w14:paraId="162B55FC" w14:textId="77777777">
        <w:trPr>
          <w:trHeight w:val="696"/>
        </w:trPr>
        <w:tc>
          <w:tcPr>
            <w:tcW w:w="2840" w:type="dxa"/>
            <w:tcBorders>
              <w:top w:val="single" w:sz="4" w:space="0" w:color="000000"/>
              <w:left w:val="single" w:sz="4" w:space="0" w:color="000000"/>
              <w:bottom w:val="single" w:sz="4" w:space="0" w:color="000000"/>
              <w:right w:val="single" w:sz="4" w:space="0" w:color="000000"/>
            </w:tcBorders>
          </w:tcPr>
          <w:p w14:paraId="1A6971B3" w14:textId="77777777" w:rsidR="00214D09" w:rsidRDefault="00000000">
            <w:pPr>
              <w:widowControl/>
              <w:rPr>
                <w:sz w:val="16"/>
                <w:szCs w:val="16"/>
              </w:rPr>
            </w:pPr>
            <w:r>
              <w:rPr>
                <w:sz w:val="16"/>
                <w:szCs w:val="16"/>
              </w:rPr>
              <w:t>Getting lost or off course</w:t>
            </w:r>
          </w:p>
        </w:tc>
        <w:tc>
          <w:tcPr>
            <w:tcW w:w="1556" w:type="dxa"/>
            <w:tcBorders>
              <w:top w:val="single" w:sz="4" w:space="0" w:color="000000"/>
              <w:left w:val="single" w:sz="4" w:space="0" w:color="000000"/>
              <w:bottom w:val="single" w:sz="4" w:space="0" w:color="000000"/>
              <w:right w:val="single" w:sz="4" w:space="0" w:color="000000"/>
            </w:tcBorders>
          </w:tcPr>
          <w:p w14:paraId="5A3BA7E2" w14:textId="77777777" w:rsidR="00214D09" w:rsidRDefault="00000000">
            <w:pPr>
              <w:widowControl/>
              <w:rPr>
                <w:sz w:val="16"/>
                <w:szCs w:val="16"/>
              </w:rPr>
            </w:pPr>
            <w:r>
              <w:rPr>
                <w:sz w:val="16"/>
                <w:szCs w:val="16"/>
              </w:rPr>
              <w:t>Explorers, leaders</w:t>
            </w:r>
          </w:p>
        </w:tc>
        <w:tc>
          <w:tcPr>
            <w:tcW w:w="6673" w:type="dxa"/>
            <w:tcBorders>
              <w:top w:val="single" w:sz="4" w:space="0" w:color="000000"/>
              <w:left w:val="single" w:sz="4" w:space="0" w:color="000000"/>
              <w:bottom w:val="single" w:sz="4" w:space="0" w:color="000000"/>
              <w:right w:val="single" w:sz="4" w:space="0" w:color="000000"/>
            </w:tcBorders>
          </w:tcPr>
          <w:p w14:paraId="3DA46A5C" w14:textId="77777777" w:rsidR="00214D09" w:rsidRDefault="00000000">
            <w:pPr>
              <w:widowControl/>
              <w:rPr>
                <w:sz w:val="16"/>
                <w:szCs w:val="16"/>
              </w:rPr>
            </w:pPr>
            <w:r>
              <w:rPr>
                <w:sz w:val="16"/>
                <w:szCs w:val="16"/>
              </w:rPr>
              <w:t xml:space="preserve">- Make sure each leader is familiar with the area and route. </w:t>
            </w:r>
          </w:p>
          <w:p w14:paraId="67911C6B" w14:textId="77777777" w:rsidR="00214D09" w:rsidRDefault="00000000">
            <w:pPr>
              <w:widowControl/>
              <w:rPr>
                <w:sz w:val="16"/>
                <w:szCs w:val="16"/>
              </w:rPr>
            </w:pPr>
            <w:r>
              <w:rPr>
                <w:sz w:val="16"/>
                <w:szCs w:val="16"/>
              </w:rPr>
              <w:t>- Conduct a briefing before the event to ensure everyone understands the route.</w:t>
            </w:r>
          </w:p>
          <w:p w14:paraId="44FC1C46" w14:textId="77777777" w:rsidR="00214D09" w:rsidRDefault="00000000">
            <w:pPr>
              <w:widowControl/>
              <w:rPr>
                <w:sz w:val="16"/>
                <w:szCs w:val="16"/>
              </w:rPr>
            </w:pPr>
            <w:r>
              <w:rPr>
                <w:sz w:val="16"/>
                <w:szCs w:val="16"/>
              </w:rPr>
              <w:t>- Count Explorers at multiple occasions</w:t>
            </w:r>
          </w:p>
        </w:tc>
        <w:tc>
          <w:tcPr>
            <w:tcW w:w="4382" w:type="dxa"/>
            <w:tcBorders>
              <w:top w:val="single" w:sz="4" w:space="0" w:color="000000"/>
              <w:left w:val="single" w:sz="4" w:space="0" w:color="000000"/>
              <w:bottom w:val="single" w:sz="4" w:space="0" w:color="000000"/>
              <w:right w:val="single" w:sz="4" w:space="0" w:color="000000"/>
            </w:tcBorders>
          </w:tcPr>
          <w:p w14:paraId="16D57662" w14:textId="77777777" w:rsidR="00214D09" w:rsidRDefault="00000000">
            <w:pPr>
              <w:widowControl/>
              <w:rPr>
                <w:sz w:val="16"/>
                <w:szCs w:val="16"/>
              </w:rPr>
            </w:pPr>
            <w:r>
              <w:rPr>
                <w:sz w:val="16"/>
                <w:szCs w:val="16"/>
              </w:rPr>
              <w:t xml:space="preserve">Monitor progress throughout the event and check in with teams that are </w:t>
            </w:r>
            <w:proofErr w:type="gramStart"/>
            <w:r>
              <w:rPr>
                <w:sz w:val="16"/>
                <w:szCs w:val="16"/>
              </w:rPr>
              <w:t>lagging behind</w:t>
            </w:r>
            <w:proofErr w:type="gramEnd"/>
            <w:r>
              <w:rPr>
                <w:sz w:val="16"/>
                <w:szCs w:val="16"/>
              </w:rPr>
              <w:t>. Consider having a backup plan in case a team goes missing or is unaccounted for. Review course instructions and consider making changes for future events.</w:t>
            </w:r>
          </w:p>
        </w:tc>
      </w:tr>
      <w:tr w:rsidR="00214D09" w14:paraId="10A72598" w14:textId="77777777">
        <w:trPr>
          <w:trHeight w:val="696"/>
        </w:trPr>
        <w:tc>
          <w:tcPr>
            <w:tcW w:w="2840" w:type="dxa"/>
            <w:tcBorders>
              <w:top w:val="single" w:sz="4" w:space="0" w:color="000000"/>
              <w:left w:val="single" w:sz="4" w:space="0" w:color="000000"/>
              <w:bottom w:val="single" w:sz="4" w:space="0" w:color="000000"/>
              <w:right w:val="single" w:sz="4" w:space="0" w:color="000000"/>
            </w:tcBorders>
          </w:tcPr>
          <w:p w14:paraId="178E69DC" w14:textId="77777777" w:rsidR="00214D09" w:rsidRDefault="00000000">
            <w:pPr>
              <w:widowControl/>
              <w:rPr>
                <w:sz w:val="16"/>
                <w:szCs w:val="16"/>
              </w:rPr>
            </w:pPr>
            <w:r>
              <w:rPr>
                <w:sz w:val="16"/>
                <w:szCs w:val="16"/>
              </w:rPr>
              <w:t>Hypothermia</w:t>
            </w:r>
          </w:p>
        </w:tc>
        <w:tc>
          <w:tcPr>
            <w:tcW w:w="1556" w:type="dxa"/>
            <w:tcBorders>
              <w:top w:val="single" w:sz="4" w:space="0" w:color="000000"/>
              <w:left w:val="single" w:sz="4" w:space="0" w:color="000000"/>
              <w:bottom w:val="single" w:sz="4" w:space="0" w:color="000000"/>
              <w:right w:val="single" w:sz="4" w:space="0" w:color="000000"/>
            </w:tcBorders>
          </w:tcPr>
          <w:p w14:paraId="4D7FD112" w14:textId="77777777" w:rsidR="00214D09" w:rsidRDefault="00000000">
            <w:pPr>
              <w:widowControl/>
              <w:rPr>
                <w:sz w:val="16"/>
                <w:szCs w:val="16"/>
              </w:rPr>
            </w:pPr>
            <w:r>
              <w:rPr>
                <w:sz w:val="16"/>
                <w:szCs w:val="16"/>
              </w:rPr>
              <w:t>Explorers, leaders</w:t>
            </w:r>
          </w:p>
        </w:tc>
        <w:tc>
          <w:tcPr>
            <w:tcW w:w="6673" w:type="dxa"/>
            <w:tcBorders>
              <w:top w:val="single" w:sz="4" w:space="0" w:color="000000"/>
              <w:left w:val="single" w:sz="4" w:space="0" w:color="000000"/>
              <w:bottom w:val="single" w:sz="4" w:space="0" w:color="000000"/>
              <w:right w:val="single" w:sz="4" w:space="0" w:color="000000"/>
            </w:tcBorders>
          </w:tcPr>
          <w:p w14:paraId="3B848990" w14:textId="77777777" w:rsidR="00214D09" w:rsidRDefault="00000000">
            <w:pPr>
              <w:widowControl/>
              <w:rPr>
                <w:sz w:val="16"/>
                <w:szCs w:val="16"/>
              </w:rPr>
            </w:pPr>
            <w:r>
              <w:rPr>
                <w:sz w:val="16"/>
                <w:szCs w:val="16"/>
              </w:rPr>
              <w:t>- Advise participants to dress for the weather and in layers with waterproofs if appropriate.</w:t>
            </w:r>
          </w:p>
          <w:p w14:paraId="669E33F9" w14:textId="77777777" w:rsidR="00214D09" w:rsidRDefault="00000000">
            <w:pPr>
              <w:widowControl/>
              <w:rPr>
                <w:sz w:val="16"/>
                <w:szCs w:val="16"/>
              </w:rPr>
            </w:pPr>
            <w:r>
              <w:rPr>
                <w:sz w:val="16"/>
                <w:szCs w:val="16"/>
              </w:rPr>
              <w:t>- Monitor weather conditions and be prepared to cancel or postpone the event if conditions are too severe.</w:t>
            </w:r>
          </w:p>
          <w:p w14:paraId="5E3CCF6A" w14:textId="77777777" w:rsidR="00214D09" w:rsidRDefault="00000000">
            <w:pPr>
              <w:widowControl/>
              <w:rPr>
                <w:sz w:val="16"/>
                <w:szCs w:val="16"/>
              </w:rPr>
            </w:pPr>
            <w:r>
              <w:rPr>
                <w:sz w:val="16"/>
                <w:szCs w:val="16"/>
              </w:rPr>
              <w:t>- Carry additional warm clothing and a Hot Drink if someone shows early signs</w:t>
            </w:r>
          </w:p>
        </w:tc>
        <w:tc>
          <w:tcPr>
            <w:tcW w:w="4382" w:type="dxa"/>
            <w:tcBorders>
              <w:top w:val="single" w:sz="4" w:space="0" w:color="000000"/>
              <w:left w:val="single" w:sz="4" w:space="0" w:color="000000"/>
              <w:bottom w:val="single" w:sz="4" w:space="0" w:color="000000"/>
              <w:right w:val="single" w:sz="4" w:space="0" w:color="000000"/>
            </w:tcBorders>
          </w:tcPr>
          <w:p w14:paraId="5DEE0E4A" w14:textId="77777777" w:rsidR="00214D09" w:rsidRDefault="00000000">
            <w:pPr>
              <w:widowControl/>
              <w:rPr>
                <w:sz w:val="16"/>
                <w:szCs w:val="16"/>
              </w:rPr>
            </w:pPr>
            <w:r>
              <w:rPr>
                <w:sz w:val="16"/>
                <w:szCs w:val="16"/>
              </w:rPr>
              <w:t>Monitor participants for signs of hypothermia during the event, such as shivering, confusion, and slurred speech. Consider shortening the course or providing additional breaks if conditions are particularly harsh. Review weather conditions and clothing recommendations for future events.</w:t>
            </w:r>
          </w:p>
        </w:tc>
      </w:tr>
      <w:tr w:rsidR="00214D09" w14:paraId="1411F56C" w14:textId="77777777">
        <w:trPr>
          <w:trHeight w:val="696"/>
        </w:trPr>
        <w:tc>
          <w:tcPr>
            <w:tcW w:w="2840" w:type="dxa"/>
            <w:tcBorders>
              <w:top w:val="single" w:sz="4" w:space="0" w:color="000000"/>
              <w:left w:val="single" w:sz="4" w:space="0" w:color="000000"/>
              <w:bottom w:val="single" w:sz="4" w:space="0" w:color="000000"/>
              <w:right w:val="single" w:sz="4" w:space="0" w:color="000000"/>
            </w:tcBorders>
          </w:tcPr>
          <w:p w14:paraId="775A0398" w14:textId="77777777" w:rsidR="00214D09" w:rsidRDefault="00000000">
            <w:pPr>
              <w:widowControl/>
              <w:rPr>
                <w:sz w:val="16"/>
                <w:szCs w:val="16"/>
              </w:rPr>
            </w:pPr>
            <w:r>
              <w:rPr>
                <w:sz w:val="16"/>
                <w:szCs w:val="16"/>
              </w:rPr>
              <w:t>Dehydration</w:t>
            </w:r>
          </w:p>
        </w:tc>
        <w:tc>
          <w:tcPr>
            <w:tcW w:w="1556" w:type="dxa"/>
            <w:tcBorders>
              <w:top w:val="single" w:sz="4" w:space="0" w:color="000000"/>
              <w:left w:val="single" w:sz="4" w:space="0" w:color="000000"/>
              <w:bottom w:val="single" w:sz="4" w:space="0" w:color="000000"/>
              <w:right w:val="single" w:sz="4" w:space="0" w:color="000000"/>
            </w:tcBorders>
          </w:tcPr>
          <w:p w14:paraId="5348D415" w14:textId="77777777" w:rsidR="00214D09" w:rsidRDefault="00000000">
            <w:pPr>
              <w:widowControl/>
              <w:rPr>
                <w:sz w:val="16"/>
                <w:szCs w:val="16"/>
              </w:rPr>
            </w:pPr>
            <w:r>
              <w:rPr>
                <w:sz w:val="16"/>
                <w:szCs w:val="16"/>
              </w:rPr>
              <w:t>Explorers, leaders</w:t>
            </w:r>
          </w:p>
        </w:tc>
        <w:tc>
          <w:tcPr>
            <w:tcW w:w="6673" w:type="dxa"/>
            <w:tcBorders>
              <w:top w:val="single" w:sz="4" w:space="0" w:color="000000"/>
              <w:left w:val="single" w:sz="4" w:space="0" w:color="000000"/>
              <w:bottom w:val="single" w:sz="4" w:space="0" w:color="000000"/>
              <w:right w:val="single" w:sz="4" w:space="0" w:color="000000"/>
            </w:tcBorders>
          </w:tcPr>
          <w:p w14:paraId="2BFCF8D4" w14:textId="77777777" w:rsidR="00214D09" w:rsidRDefault="00000000">
            <w:pPr>
              <w:widowControl/>
              <w:rPr>
                <w:sz w:val="16"/>
                <w:szCs w:val="16"/>
              </w:rPr>
            </w:pPr>
            <w:r>
              <w:rPr>
                <w:sz w:val="16"/>
                <w:szCs w:val="16"/>
              </w:rPr>
              <w:t>- Encourage participants to bring water bottles</w:t>
            </w:r>
          </w:p>
          <w:p w14:paraId="22E2B6A2" w14:textId="77777777" w:rsidR="00214D09" w:rsidRDefault="00000000">
            <w:pPr>
              <w:widowControl/>
              <w:rPr>
                <w:sz w:val="16"/>
                <w:szCs w:val="16"/>
              </w:rPr>
            </w:pPr>
            <w:r>
              <w:rPr>
                <w:sz w:val="16"/>
                <w:szCs w:val="16"/>
              </w:rPr>
              <w:t>- Leaders carry additional water</w:t>
            </w:r>
          </w:p>
          <w:p w14:paraId="6E85219E" w14:textId="77777777" w:rsidR="00214D09" w:rsidRDefault="00000000">
            <w:pPr>
              <w:widowControl/>
              <w:rPr>
                <w:sz w:val="16"/>
                <w:szCs w:val="16"/>
              </w:rPr>
            </w:pPr>
            <w:r>
              <w:rPr>
                <w:sz w:val="16"/>
                <w:szCs w:val="16"/>
              </w:rPr>
              <w:t>-  Monitor weather conditions and be prepared to cancel or postpone the event if conditions are too severe.</w:t>
            </w:r>
          </w:p>
        </w:tc>
        <w:tc>
          <w:tcPr>
            <w:tcW w:w="4382" w:type="dxa"/>
            <w:tcBorders>
              <w:top w:val="single" w:sz="4" w:space="0" w:color="000000"/>
              <w:left w:val="single" w:sz="4" w:space="0" w:color="000000"/>
              <w:bottom w:val="single" w:sz="4" w:space="0" w:color="000000"/>
              <w:right w:val="single" w:sz="4" w:space="0" w:color="000000"/>
            </w:tcBorders>
          </w:tcPr>
          <w:p w14:paraId="04679028" w14:textId="77777777" w:rsidR="00214D09" w:rsidRDefault="00000000">
            <w:pPr>
              <w:widowControl/>
              <w:rPr>
                <w:sz w:val="16"/>
                <w:szCs w:val="16"/>
              </w:rPr>
            </w:pPr>
            <w:r>
              <w:rPr>
                <w:sz w:val="16"/>
                <w:szCs w:val="16"/>
              </w:rPr>
              <w:t>Monitor participants for signs of dehydration during the event, such as excessive thirst, dry mouth, and dizziness. Consider shortening the course or providing additional breaks if conditions are particularly hot. Review weather conditions and water availability for future events.</w:t>
            </w:r>
          </w:p>
        </w:tc>
      </w:tr>
      <w:tr w:rsidR="00214D09" w14:paraId="20A2C07F" w14:textId="77777777">
        <w:trPr>
          <w:trHeight w:val="696"/>
        </w:trPr>
        <w:tc>
          <w:tcPr>
            <w:tcW w:w="2840" w:type="dxa"/>
            <w:tcBorders>
              <w:top w:val="single" w:sz="4" w:space="0" w:color="000000"/>
              <w:left w:val="single" w:sz="4" w:space="0" w:color="000000"/>
              <w:bottom w:val="single" w:sz="4" w:space="0" w:color="000000"/>
              <w:right w:val="single" w:sz="4" w:space="0" w:color="000000"/>
            </w:tcBorders>
          </w:tcPr>
          <w:p w14:paraId="1000EE21" w14:textId="77777777" w:rsidR="00214D09" w:rsidRDefault="00000000">
            <w:pPr>
              <w:widowControl/>
              <w:rPr>
                <w:sz w:val="16"/>
                <w:szCs w:val="16"/>
              </w:rPr>
            </w:pPr>
            <w:r>
              <w:rPr>
                <w:sz w:val="16"/>
                <w:szCs w:val="16"/>
              </w:rPr>
              <w:t>Traffic accidents</w:t>
            </w:r>
          </w:p>
        </w:tc>
        <w:tc>
          <w:tcPr>
            <w:tcW w:w="1556" w:type="dxa"/>
            <w:tcBorders>
              <w:top w:val="single" w:sz="4" w:space="0" w:color="000000"/>
              <w:left w:val="single" w:sz="4" w:space="0" w:color="000000"/>
              <w:bottom w:val="single" w:sz="4" w:space="0" w:color="000000"/>
              <w:right w:val="single" w:sz="4" w:space="0" w:color="000000"/>
            </w:tcBorders>
          </w:tcPr>
          <w:p w14:paraId="0EBC1CD1" w14:textId="77777777" w:rsidR="00214D09" w:rsidRDefault="00000000">
            <w:pPr>
              <w:widowControl/>
              <w:rPr>
                <w:sz w:val="16"/>
                <w:szCs w:val="16"/>
              </w:rPr>
            </w:pPr>
            <w:r>
              <w:rPr>
                <w:sz w:val="16"/>
                <w:szCs w:val="16"/>
              </w:rPr>
              <w:t>Explorers, leaders</w:t>
            </w:r>
          </w:p>
        </w:tc>
        <w:tc>
          <w:tcPr>
            <w:tcW w:w="6673" w:type="dxa"/>
            <w:tcBorders>
              <w:top w:val="single" w:sz="4" w:space="0" w:color="000000"/>
              <w:left w:val="single" w:sz="4" w:space="0" w:color="000000"/>
              <w:bottom w:val="single" w:sz="4" w:space="0" w:color="000000"/>
              <w:right w:val="single" w:sz="4" w:space="0" w:color="000000"/>
            </w:tcBorders>
          </w:tcPr>
          <w:p w14:paraId="61AA3393" w14:textId="77777777" w:rsidR="00214D09" w:rsidRDefault="00000000">
            <w:pPr>
              <w:widowControl/>
              <w:rPr>
                <w:sz w:val="16"/>
                <w:szCs w:val="16"/>
              </w:rPr>
            </w:pPr>
            <w:r>
              <w:rPr>
                <w:sz w:val="16"/>
                <w:szCs w:val="16"/>
              </w:rPr>
              <w:t>- Follow the designated course and avoid main roads and private land.</w:t>
            </w:r>
          </w:p>
          <w:p w14:paraId="59896A57" w14:textId="77777777" w:rsidR="00214D09" w:rsidRDefault="00000000">
            <w:pPr>
              <w:widowControl/>
              <w:rPr>
                <w:sz w:val="16"/>
                <w:szCs w:val="16"/>
              </w:rPr>
            </w:pPr>
            <w:r>
              <w:rPr>
                <w:sz w:val="16"/>
                <w:szCs w:val="16"/>
              </w:rPr>
              <w:t>- Conduct a briefing before the event to ensure everyone is aware of road safety rules.</w:t>
            </w:r>
          </w:p>
        </w:tc>
        <w:tc>
          <w:tcPr>
            <w:tcW w:w="4382" w:type="dxa"/>
            <w:tcBorders>
              <w:top w:val="single" w:sz="4" w:space="0" w:color="000000"/>
              <w:left w:val="single" w:sz="4" w:space="0" w:color="000000"/>
              <w:bottom w:val="single" w:sz="4" w:space="0" w:color="000000"/>
              <w:right w:val="single" w:sz="4" w:space="0" w:color="000000"/>
            </w:tcBorders>
          </w:tcPr>
          <w:p w14:paraId="07C16094" w14:textId="77777777" w:rsidR="00214D09" w:rsidRDefault="00000000">
            <w:pPr>
              <w:widowControl/>
              <w:rPr>
                <w:sz w:val="16"/>
                <w:szCs w:val="16"/>
              </w:rPr>
            </w:pPr>
            <w:r>
              <w:rPr>
                <w:sz w:val="16"/>
                <w:szCs w:val="16"/>
              </w:rPr>
              <w:t>Monitor participants for adherence to road safety rules and intervene if necessary. Review the designated course and road safety rules for future events.</w:t>
            </w:r>
          </w:p>
        </w:tc>
      </w:tr>
      <w:tr w:rsidR="00214D09" w14:paraId="1720C5C2" w14:textId="77777777">
        <w:trPr>
          <w:trHeight w:val="526"/>
        </w:trPr>
        <w:tc>
          <w:tcPr>
            <w:tcW w:w="2840" w:type="dxa"/>
          </w:tcPr>
          <w:p w14:paraId="1EBF7A7E" w14:textId="77777777" w:rsidR="00214D09" w:rsidRDefault="00000000">
            <w:pPr>
              <w:widowControl/>
              <w:rPr>
                <w:sz w:val="16"/>
                <w:szCs w:val="16"/>
              </w:rPr>
            </w:pPr>
            <w:r>
              <w:rPr>
                <w:sz w:val="16"/>
                <w:szCs w:val="16"/>
              </w:rPr>
              <w:t>Unexpected encounters with wildlife</w:t>
            </w:r>
          </w:p>
        </w:tc>
        <w:tc>
          <w:tcPr>
            <w:tcW w:w="1556" w:type="dxa"/>
          </w:tcPr>
          <w:p w14:paraId="32CAE9A6" w14:textId="77777777" w:rsidR="00214D09" w:rsidRDefault="00000000">
            <w:pPr>
              <w:widowControl/>
              <w:rPr>
                <w:sz w:val="16"/>
                <w:szCs w:val="16"/>
              </w:rPr>
            </w:pPr>
            <w:r>
              <w:rPr>
                <w:sz w:val="16"/>
                <w:szCs w:val="16"/>
              </w:rPr>
              <w:t>Explorers, leaders</w:t>
            </w:r>
          </w:p>
        </w:tc>
        <w:tc>
          <w:tcPr>
            <w:tcW w:w="6673" w:type="dxa"/>
          </w:tcPr>
          <w:p w14:paraId="2D724FC9" w14:textId="77777777" w:rsidR="00214D09" w:rsidRDefault="00000000">
            <w:pPr>
              <w:widowControl/>
              <w:rPr>
                <w:sz w:val="16"/>
                <w:szCs w:val="16"/>
              </w:rPr>
            </w:pPr>
            <w:r>
              <w:rPr>
                <w:sz w:val="16"/>
                <w:szCs w:val="16"/>
              </w:rPr>
              <w:t xml:space="preserve">- Advise participants to avoid contact with wild animals and not to touch them. </w:t>
            </w:r>
          </w:p>
          <w:p w14:paraId="156B9AA1" w14:textId="77777777" w:rsidR="00214D09" w:rsidRDefault="00000000">
            <w:pPr>
              <w:widowControl/>
              <w:rPr>
                <w:sz w:val="16"/>
                <w:szCs w:val="16"/>
              </w:rPr>
            </w:pPr>
            <w:r>
              <w:rPr>
                <w:sz w:val="16"/>
                <w:szCs w:val="16"/>
              </w:rPr>
              <w:t>- Have a plan in place for contacting emergency services if necessary.</w:t>
            </w:r>
          </w:p>
        </w:tc>
        <w:tc>
          <w:tcPr>
            <w:tcW w:w="4382" w:type="dxa"/>
          </w:tcPr>
          <w:p w14:paraId="5C17C656" w14:textId="77777777" w:rsidR="00214D09" w:rsidRDefault="00000000">
            <w:pPr>
              <w:widowControl/>
              <w:rPr>
                <w:sz w:val="16"/>
                <w:szCs w:val="16"/>
              </w:rPr>
            </w:pPr>
            <w:r>
              <w:rPr>
                <w:sz w:val="16"/>
                <w:szCs w:val="16"/>
              </w:rPr>
              <w:t>Review the risk assessment regularly and update it as necessary.</w:t>
            </w:r>
          </w:p>
        </w:tc>
      </w:tr>
      <w:tr w:rsidR="00214D09" w14:paraId="3FC90449" w14:textId="77777777">
        <w:trPr>
          <w:trHeight w:val="678"/>
        </w:trPr>
        <w:tc>
          <w:tcPr>
            <w:tcW w:w="2840" w:type="dxa"/>
          </w:tcPr>
          <w:p w14:paraId="5F4F6842" w14:textId="77777777" w:rsidR="00214D09" w:rsidRDefault="00000000">
            <w:pPr>
              <w:widowControl/>
              <w:rPr>
                <w:sz w:val="16"/>
                <w:szCs w:val="16"/>
              </w:rPr>
            </w:pPr>
            <w:r>
              <w:rPr>
                <w:sz w:val="16"/>
                <w:szCs w:val="16"/>
              </w:rPr>
              <w:lastRenderedPageBreak/>
              <w:t>Injuries due to falling or colliding with obstacles</w:t>
            </w:r>
          </w:p>
        </w:tc>
        <w:tc>
          <w:tcPr>
            <w:tcW w:w="1556" w:type="dxa"/>
          </w:tcPr>
          <w:p w14:paraId="045FA271" w14:textId="77777777" w:rsidR="00214D09" w:rsidRDefault="00000000">
            <w:pPr>
              <w:widowControl/>
              <w:rPr>
                <w:sz w:val="16"/>
                <w:szCs w:val="16"/>
              </w:rPr>
            </w:pPr>
            <w:r>
              <w:rPr>
                <w:sz w:val="16"/>
                <w:szCs w:val="16"/>
              </w:rPr>
              <w:t>Explorers, leaders</w:t>
            </w:r>
          </w:p>
        </w:tc>
        <w:tc>
          <w:tcPr>
            <w:tcW w:w="6673" w:type="dxa"/>
          </w:tcPr>
          <w:p w14:paraId="63E78331" w14:textId="77777777" w:rsidR="00214D09" w:rsidRDefault="00000000">
            <w:pPr>
              <w:widowControl/>
              <w:rPr>
                <w:sz w:val="16"/>
                <w:szCs w:val="16"/>
              </w:rPr>
            </w:pPr>
            <w:r>
              <w:rPr>
                <w:sz w:val="16"/>
                <w:szCs w:val="16"/>
              </w:rPr>
              <w:t>- Participants to wear appropriate footwear and clothing</w:t>
            </w:r>
          </w:p>
          <w:p w14:paraId="43A0ED34" w14:textId="77777777" w:rsidR="00214D09" w:rsidRDefault="00000000">
            <w:pPr>
              <w:widowControl/>
              <w:rPr>
                <w:sz w:val="16"/>
                <w:szCs w:val="16"/>
              </w:rPr>
            </w:pPr>
            <w:r>
              <w:rPr>
                <w:sz w:val="16"/>
                <w:szCs w:val="16"/>
              </w:rPr>
              <w:t>- Advise participants to keep a safe distance from each other</w:t>
            </w:r>
          </w:p>
        </w:tc>
        <w:tc>
          <w:tcPr>
            <w:tcW w:w="4382" w:type="dxa"/>
          </w:tcPr>
          <w:p w14:paraId="0FB8CE24" w14:textId="77777777" w:rsidR="00214D09" w:rsidRDefault="00000000">
            <w:pPr>
              <w:widowControl/>
              <w:rPr>
                <w:sz w:val="16"/>
                <w:szCs w:val="16"/>
              </w:rPr>
            </w:pPr>
            <w:r>
              <w:rPr>
                <w:sz w:val="16"/>
                <w:szCs w:val="16"/>
              </w:rPr>
              <w:t>Review the risk assessment regularly and update it as necessary.</w:t>
            </w:r>
          </w:p>
        </w:tc>
      </w:tr>
      <w:tr w:rsidR="00214D09" w14:paraId="2FF2A113" w14:textId="77777777">
        <w:trPr>
          <w:trHeight w:val="525"/>
        </w:trPr>
        <w:tc>
          <w:tcPr>
            <w:tcW w:w="2840" w:type="dxa"/>
          </w:tcPr>
          <w:p w14:paraId="1DB629C1" w14:textId="77777777" w:rsidR="00214D09" w:rsidRDefault="00000000">
            <w:pPr>
              <w:widowControl/>
              <w:rPr>
                <w:sz w:val="16"/>
                <w:szCs w:val="16"/>
              </w:rPr>
            </w:pPr>
            <w:r>
              <w:rPr>
                <w:rFonts w:ascii="Quattrocento Sans" w:eastAsia="Quattrocento Sans" w:hAnsi="Quattrocento Sans" w:cs="Quattrocento Sans"/>
                <w:sz w:val="16"/>
                <w:szCs w:val="16"/>
              </w:rPr>
              <w:t>Holcombe Moor training camp live firing</w:t>
            </w:r>
          </w:p>
        </w:tc>
        <w:tc>
          <w:tcPr>
            <w:tcW w:w="1556" w:type="dxa"/>
          </w:tcPr>
          <w:p w14:paraId="706CA4A8" w14:textId="77777777" w:rsidR="00214D09" w:rsidRDefault="00000000">
            <w:pPr>
              <w:widowControl/>
              <w:rPr>
                <w:sz w:val="16"/>
                <w:szCs w:val="16"/>
              </w:rPr>
            </w:pPr>
            <w:r>
              <w:rPr>
                <w:sz w:val="16"/>
                <w:szCs w:val="16"/>
              </w:rPr>
              <w:t>Explorers, leaders</w:t>
            </w:r>
          </w:p>
        </w:tc>
        <w:tc>
          <w:tcPr>
            <w:tcW w:w="6673" w:type="dxa"/>
          </w:tcPr>
          <w:p w14:paraId="12F5AF2E" w14:textId="77777777" w:rsidR="00214D09" w:rsidRDefault="00000000">
            <w:pPr>
              <w:widowControl/>
              <w:rPr>
                <w:sz w:val="16"/>
                <w:szCs w:val="16"/>
              </w:rPr>
            </w:pPr>
            <w:r>
              <w:rPr>
                <w:rFonts w:ascii="Quattrocento Sans" w:eastAsia="Quattrocento Sans" w:hAnsi="Quattrocento Sans" w:cs="Quattrocento Sans"/>
                <w:sz w:val="16"/>
                <w:szCs w:val="16"/>
              </w:rPr>
              <w:t>- Ensure there is no firing on the day of the event, if there is work might need to be done to relocate the event through use of out of bounds notices.</w:t>
            </w:r>
          </w:p>
        </w:tc>
        <w:tc>
          <w:tcPr>
            <w:tcW w:w="4382" w:type="dxa"/>
          </w:tcPr>
          <w:p w14:paraId="764E2BC8" w14:textId="77777777" w:rsidR="00214D09" w:rsidRDefault="00000000">
            <w:pPr>
              <w:widowControl/>
              <w:rPr>
                <w:sz w:val="16"/>
                <w:szCs w:val="16"/>
              </w:rPr>
            </w:pPr>
            <w:r>
              <w:rPr>
                <w:rFonts w:ascii="Quattrocento Sans" w:eastAsia="Quattrocento Sans" w:hAnsi="Quattrocento Sans" w:cs="Quattrocento Sans"/>
                <w:sz w:val="16"/>
                <w:szCs w:val="16"/>
              </w:rPr>
              <w:t>Review the risk assessment regularly and update it as necessary.</w:t>
            </w:r>
          </w:p>
        </w:tc>
      </w:tr>
      <w:tr w:rsidR="00214D09" w14:paraId="5EF7758A" w14:textId="77777777">
        <w:trPr>
          <w:trHeight w:val="480"/>
        </w:trPr>
        <w:tc>
          <w:tcPr>
            <w:tcW w:w="2840" w:type="dxa"/>
          </w:tcPr>
          <w:p w14:paraId="0A1A34D7" w14:textId="77777777" w:rsidR="00214D09" w:rsidRDefault="00000000">
            <w:pPr>
              <w:widowControl/>
              <w:rPr>
                <w:sz w:val="16"/>
                <w:szCs w:val="16"/>
              </w:rPr>
            </w:pPr>
            <w:r>
              <w:rPr>
                <w:sz w:val="16"/>
                <w:szCs w:val="16"/>
              </w:rPr>
              <w:t>Inadequate leader ratios resulting in insufficient supervision</w:t>
            </w:r>
          </w:p>
        </w:tc>
        <w:tc>
          <w:tcPr>
            <w:tcW w:w="1556" w:type="dxa"/>
          </w:tcPr>
          <w:p w14:paraId="2A69D4E7" w14:textId="77777777" w:rsidR="00214D09" w:rsidRDefault="00000000">
            <w:pPr>
              <w:widowControl/>
              <w:rPr>
                <w:sz w:val="16"/>
                <w:szCs w:val="16"/>
              </w:rPr>
            </w:pPr>
            <w:r>
              <w:rPr>
                <w:sz w:val="16"/>
                <w:szCs w:val="16"/>
              </w:rPr>
              <w:t>Explorers, leaders</w:t>
            </w:r>
          </w:p>
        </w:tc>
        <w:tc>
          <w:tcPr>
            <w:tcW w:w="6673" w:type="dxa"/>
          </w:tcPr>
          <w:p w14:paraId="39196F9F" w14:textId="77777777" w:rsidR="00214D09" w:rsidRDefault="00000000">
            <w:pPr>
              <w:widowControl/>
              <w:rPr>
                <w:sz w:val="16"/>
                <w:szCs w:val="16"/>
              </w:rPr>
            </w:pPr>
            <w:r>
              <w:rPr>
                <w:sz w:val="16"/>
                <w:szCs w:val="16"/>
              </w:rPr>
              <w:t xml:space="preserve">- Ensure an adequate number of leaders are present. </w:t>
            </w:r>
          </w:p>
          <w:p w14:paraId="1FDBE81A" w14:textId="77777777" w:rsidR="00214D09" w:rsidRDefault="00000000">
            <w:pPr>
              <w:widowControl/>
              <w:rPr>
                <w:sz w:val="16"/>
                <w:szCs w:val="16"/>
              </w:rPr>
            </w:pPr>
            <w:r>
              <w:rPr>
                <w:sz w:val="16"/>
                <w:szCs w:val="16"/>
              </w:rPr>
              <w:t>- Ensure all leaders have undergone safeguarding training.</w:t>
            </w:r>
          </w:p>
        </w:tc>
        <w:tc>
          <w:tcPr>
            <w:tcW w:w="4382" w:type="dxa"/>
          </w:tcPr>
          <w:p w14:paraId="5263EFE8" w14:textId="77777777" w:rsidR="00214D09" w:rsidRDefault="00000000">
            <w:pPr>
              <w:widowControl/>
              <w:rPr>
                <w:sz w:val="16"/>
                <w:szCs w:val="16"/>
              </w:rPr>
            </w:pPr>
            <w:r>
              <w:rPr>
                <w:sz w:val="16"/>
                <w:szCs w:val="16"/>
              </w:rPr>
              <w:t>Review the risk assessment regularly and update it as necessary.</w:t>
            </w:r>
          </w:p>
        </w:tc>
      </w:tr>
      <w:tr w:rsidR="00214D09" w14:paraId="44D49AA8" w14:textId="77777777">
        <w:trPr>
          <w:trHeight w:val="694"/>
        </w:trPr>
        <w:tc>
          <w:tcPr>
            <w:tcW w:w="2840" w:type="dxa"/>
          </w:tcPr>
          <w:p w14:paraId="56651C4D" w14:textId="77777777" w:rsidR="00214D09" w:rsidRDefault="00000000">
            <w:pPr>
              <w:widowControl/>
              <w:rPr>
                <w:sz w:val="16"/>
                <w:szCs w:val="16"/>
              </w:rPr>
            </w:pPr>
            <w:r>
              <w:rPr>
                <w:sz w:val="16"/>
                <w:szCs w:val="16"/>
              </w:rPr>
              <w:t>Poor visibility due to weather or darkness</w:t>
            </w:r>
          </w:p>
        </w:tc>
        <w:tc>
          <w:tcPr>
            <w:tcW w:w="1556" w:type="dxa"/>
          </w:tcPr>
          <w:p w14:paraId="7FFBA8C2" w14:textId="77777777" w:rsidR="00214D09" w:rsidRDefault="00000000">
            <w:pPr>
              <w:widowControl/>
              <w:rPr>
                <w:sz w:val="16"/>
                <w:szCs w:val="16"/>
              </w:rPr>
            </w:pPr>
            <w:r>
              <w:rPr>
                <w:sz w:val="16"/>
                <w:szCs w:val="16"/>
              </w:rPr>
              <w:t>Explorers, leaders</w:t>
            </w:r>
          </w:p>
        </w:tc>
        <w:tc>
          <w:tcPr>
            <w:tcW w:w="6673" w:type="dxa"/>
          </w:tcPr>
          <w:p w14:paraId="7486252A" w14:textId="77777777" w:rsidR="00214D09" w:rsidRDefault="00000000">
            <w:pPr>
              <w:widowControl/>
              <w:rPr>
                <w:sz w:val="16"/>
                <w:szCs w:val="16"/>
              </w:rPr>
            </w:pPr>
            <w:r>
              <w:rPr>
                <w:sz w:val="16"/>
                <w:szCs w:val="16"/>
              </w:rPr>
              <w:t>- Encourage participants to bring a headtorch</w:t>
            </w:r>
          </w:p>
          <w:p w14:paraId="594CC4DA" w14:textId="77777777" w:rsidR="00214D09" w:rsidRDefault="00000000">
            <w:pPr>
              <w:widowControl/>
              <w:rPr>
                <w:sz w:val="16"/>
                <w:szCs w:val="16"/>
              </w:rPr>
            </w:pPr>
            <w:r>
              <w:rPr>
                <w:sz w:val="16"/>
                <w:szCs w:val="16"/>
              </w:rPr>
              <w:t>- Review weather conditions prior to event</w:t>
            </w:r>
          </w:p>
          <w:p w14:paraId="7128BE20" w14:textId="77777777" w:rsidR="00214D09" w:rsidRDefault="00000000">
            <w:pPr>
              <w:widowControl/>
              <w:rPr>
                <w:sz w:val="16"/>
                <w:szCs w:val="16"/>
              </w:rPr>
            </w:pPr>
            <w:r>
              <w:rPr>
                <w:sz w:val="16"/>
                <w:szCs w:val="16"/>
              </w:rPr>
              <w:t xml:space="preserve">- </w:t>
            </w:r>
          </w:p>
        </w:tc>
        <w:tc>
          <w:tcPr>
            <w:tcW w:w="4382" w:type="dxa"/>
          </w:tcPr>
          <w:p w14:paraId="4312D726" w14:textId="77777777" w:rsidR="00214D09" w:rsidRDefault="00000000">
            <w:pPr>
              <w:widowControl/>
              <w:rPr>
                <w:sz w:val="16"/>
                <w:szCs w:val="16"/>
              </w:rPr>
            </w:pPr>
            <w:r>
              <w:rPr>
                <w:sz w:val="16"/>
                <w:szCs w:val="16"/>
              </w:rPr>
              <w:t>Review the risk assessment regularly and update it as necessary.</w:t>
            </w:r>
          </w:p>
        </w:tc>
      </w:tr>
      <w:tr w:rsidR="00214D09" w14:paraId="32F3ACAE" w14:textId="77777777">
        <w:trPr>
          <w:trHeight w:val="694"/>
        </w:trPr>
        <w:tc>
          <w:tcPr>
            <w:tcW w:w="2840" w:type="dxa"/>
          </w:tcPr>
          <w:p w14:paraId="2B3DEE4F" w14:textId="77777777" w:rsidR="00214D09" w:rsidRDefault="00000000">
            <w:pPr>
              <w:widowControl/>
              <w:rPr>
                <w:b/>
                <w:sz w:val="16"/>
                <w:szCs w:val="16"/>
              </w:rPr>
            </w:pPr>
            <w:r>
              <w:rPr>
                <w:sz w:val="16"/>
                <w:szCs w:val="16"/>
              </w:rPr>
              <w:t>Wet and/or cold and/or windy weather conditions</w:t>
            </w:r>
          </w:p>
        </w:tc>
        <w:tc>
          <w:tcPr>
            <w:tcW w:w="1556" w:type="dxa"/>
          </w:tcPr>
          <w:p w14:paraId="01EC06EC" w14:textId="77777777" w:rsidR="00214D09" w:rsidRDefault="00000000">
            <w:pPr>
              <w:widowControl/>
              <w:rPr>
                <w:b/>
                <w:sz w:val="16"/>
                <w:szCs w:val="16"/>
              </w:rPr>
            </w:pPr>
            <w:r>
              <w:rPr>
                <w:sz w:val="16"/>
                <w:szCs w:val="16"/>
              </w:rPr>
              <w:t>Explorers, leaders</w:t>
            </w:r>
          </w:p>
        </w:tc>
        <w:tc>
          <w:tcPr>
            <w:tcW w:w="6673" w:type="dxa"/>
          </w:tcPr>
          <w:p w14:paraId="56D24461" w14:textId="77777777" w:rsidR="00214D09" w:rsidRDefault="00000000">
            <w:pPr>
              <w:widowControl/>
              <w:rPr>
                <w:sz w:val="16"/>
                <w:szCs w:val="16"/>
              </w:rPr>
            </w:pPr>
            <w:r>
              <w:rPr>
                <w:sz w:val="16"/>
                <w:szCs w:val="16"/>
              </w:rPr>
              <w:t>- Ensure participants have appropriate clothing and footwear for the conditions</w:t>
            </w:r>
          </w:p>
          <w:p w14:paraId="5B96235E" w14:textId="77777777" w:rsidR="00214D09" w:rsidRDefault="00000000">
            <w:pPr>
              <w:widowControl/>
              <w:rPr>
                <w:sz w:val="16"/>
                <w:szCs w:val="16"/>
              </w:rPr>
            </w:pPr>
            <w:r>
              <w:rPr>
                <w:sz w:val="16"/>
                <w:szCs w:val="16"/>
              </w:rPr>
              <w:t>- Leaders carry extra layers &amp; waterproofs</w:t>
            </w:r>
          </w:p>
          <w:p w14:paraId="29D7ADBC" w14:textId="77777777" w:rsidR="00214D09" w:rsidRDefault="00000000">
            <w:pPr>
              <w:widowControl/>
              <w:rPr>
                <w:b/>
                <w:sz w:val="16"/>
                <w:szCs w:val="16"/>
              </w:rPr>
            </w:pPr>
            <w:r>
              <w:rPr>
                <w:sz w:val="16"/>
                <w:szCs w:val="16"/>
              </w:rPr>
              <w:t>- Monitor weather reports and reschedule the activity if necessary.</w:t>
            </w:r>
          </w:p>
        </w:tc>
        <w:tc>
          <w:tcPr>
            <w:tcW w:w="4382" w:type="dxa"/>
          </w:tcPr>
          <w:p w14:paraId="5230BDF1" w14:textId="77777777" w:rsidR="00214D09" w:rsidRDefault="00000000">
            <w:pPr>
              <w:widowControl/>
              <w:rPr>
                <w:b/>
                <w:sz w:val="16"/>
                <w:szCs w:val="16"/>
              </w:rPr>
            </w:pPr>
            <w:r>
              <w:rPr>
                <w:sz w:val="16"/>
                <w:szCs w:val="16"/>
              </w:rPr>
              <w:t>Review the risk assessment regularly and update it as necessary.</w:t>
            </w:r>
          </w:p>
        </w:tc>
      </w:tr>
      <w:tr w:rsidR="00214D09" w14:paraId="0275F901" w14:textId="77777777">
        <w:trPr>
          <w:trHeight w:val="694"/>
        </w:trPr>
        <w:tc>
          <w:tcPr>
            <w:tcW w:w="2840" w:type="dxa"/>
          </w:tcPr>
          <w:p w14:paraId="493458CA" w14:textId="77777777" w:rsidR="00214D09" w:rsidRDefault="00000000">
            <w:pPr>
              <w:widowControl/>
              <w:rPr>
                <w:b/>
                <w:sz w:val="16"/>
                <w:szCs w:val="16"/>
              </w:rPr>
            </w:pPr>
            <w:r>
              <w:rPr>
                <w:sz w:val="16"/>
                <w:szCs w:val="16"/>
              </w:rPr>
              <w:t>Wet, uneven or steep terrain</w:t>
            </w:r>
          </w:p>
        </w:tc>
        <w:tc>
          <w:tcPr>
            <w:tcW w:w="1556" w:type="dxa"/>
          </w:tcPr>
          <w:p w14:paraId="783F2575" w14:textId="77777777" w:rsidR="00214D09" w:rsidRDefault="00000000">
            <w:pPr>
              <w:widowControl/>
              <w:rPr>
                <w:b/>
                <w:sz w:val="16"/>
                <w:szCs w:val="16"/>
              </w:rPr>
            </w:pPr>
            <w:r>
              <w:rPr>
                <w:sz w:val="16"/>
                <w:szCs w:val="16"/>
              </w:rPr>
              <w:t>Explorers, leaders</w:t>
            </w:r>
          </w:p>
        </w:tc>
        <w:tc>
          <w:tcPr>
            <w:tcW w:w="6673" w:type="dxa"/>
          </w:tcPr>
          <w:p w14:paraId="298CDECF" w14:textId="77777777" w:rsidR="00214D09" w:rsidRDefault="00000000">
            <w:pPr>
              <w:widowControl/>
              <w:rPr>
                <w:sz w:val="16"/>
                <w:szCs w:val="16"/>
              </w:rPr>
            </w:pPr>
            <w:r>
              <w:rPr>
                <w:sz w:val="16"/>
                <w:szCs w:val="16"/>
              </w:rPr>
              <w:t>- Ensure participants wear appropriate footwear with good grip</w:t>
            </w:r>
          </w:p>
          <w:p w14:paraId="1C4C74DB" w14:textId="77777777" w:rsidR="00214D09" w:rsidRDefault="00000000">
            <w:pPr>
              <w:widowControl/>
              <w:rPr>
                <w:sz w:val="16"/>
                <w:szCs w:val="16"/>
              </w:rPr>
            </w:pPr>
            <w:r>
              <w:rPr>
                <w:sz w:val="16"/>
                <w:szCs w:val="16"/>
              </w:rPr>
              <w:t>- Advise participants to take extra care when traversing steep or uneven terrain</w:t>
            </w:r>
          </w:p>
          <w:p w14:paraId="3C2BBE3D" w14:textId="77777777" w:rsidR="00214D09" w:rsidRDefault="00000000">
            <w:pPr>
              <w:widowControl/>
              <w:rPr>
                <w:b/>
                <w:sz w:val="16"/>
                <w:szCs w:val="16"/>
              </w:rPr>
            </w:pPr>
            <w:r>
              <w:rPr>
                <w:sz w:val="16"/>
                <w:szCs w:val="16"/>
              </w:rPr>
              <w:t>- Ensure first aiders are present and adequately equipped.</w:t>
            </w:r>
          </w:p>
        </w:tc>
        <w:tc>
          <w:tcPr>
            <w:tcW w:w="4382" w:type="dxa"/>
          </w:tcPr>
          <w:p w14:paraId="752E0B57" w14:textId="77777777" w:rsidR="00214D09" w:rsidRDefault="00000000">
            <w:pPr>
              <w:widowControl/>
              <w:rPr>
                <w:b/>
                <w:sz w:val="16"/>
                <w:szCs w:val="16"/>
              </w:rPr>
            </w:pPr>
            <w:r>
              <w:rPr>
                <w:sz w:val="16"/>
                <w:szCs w:val="16"/>
              </w:rPr>
              <w:t>Review the risk assessment regularly and update it as necessary.</w:t>
            </w:r>
          </w:p>
        </w:tc>
      </w:tr>
    </w:tbl>
    <w:p w14:paraId="02DE3A2A" w14:textId="77777777" w:rsidR="00214D09" w:rsidRDefault="00000000">
      <w:pPr>
        <w:widowControl/>
        <w:pBdr>
          <w:top w:val="nil"/>
          <w:left w:val="nil"/>
          <w:bottom w:val="nil"/>
          <w:right w:val="nil"/>
          <w:between w:val="nil"/>
        </w:pBdr>
        <w:rPr>
          <w:color w:val="000000"/>
          <w:sz w:val="16"/>
          <w:szCs w:val="16"/>
        </w:rPr>
      </w:pPr>
      <w:proofErr w:type="gramStart"/>
      <w:r>
        <w:rPr>
          <w:color w:val="000000"/>
          <w:sz w:val="16"/>
          <w:szCs w:val="16"/>
        </w:rPr>
        <w:t>Don‘</w:t>
      </w:r>
      <w:proofErr w:type="gramEnd"/>
      <w:r>
        <w:rPr>
          <w:color w:val="000000"/>
          <w:sz w:val="16"/>
          <w:szCs w:val="16"/>
        </w:rPr>
        <w:t xml:space="preserve">t </w:t>
      </w:r>
      <w:proofErr w:type="gramStart"/>
      <w:r>
        <w:rPr>
          <w:color w:val="000000"/>
          <w:sz w:val="16"/>
          <w:szCs w:val="16"/>
        </w:rPr>
        <w:t>forget</w:t>
      </w:r>
      <w:proofErr w:type="gramEnd"/>
      <w:r>
        <w:rPr>
          <w:color w:val="000000"/>
          <w:sz w:val="16"/>
          <w:szCs w:val="16"/>
        </w:rPr>
        <w:t xml:space="preserve">, as part of your programme planning, you should have contingency activities in reserve just in case you can’t do what was planned or you need to stop </w:t>
      </w:r>
      <w:proofErr w:type="gramStart"/>
      <w:r>
        <w:rPr>
          <w:color w:val="000000"/>
          <w:sz w:val="16"/>
          <w:szCs w:val="16"/>
        </w:rPr>
        <w:t>half way</w:t>
      </w:r>
      <w:proofErr w:type="gramEnd"/>
      <w:r>
        <w:rPr>
          <w:color w:val="000000"/>
          <w:sz w:val="16"/>
          <w:szCs w:val="16"/>
        </w:rPr>
        <w:t xml:space="preserve"> through. Make sure this is shared with those involved, so everyone knows how to respond. You should have risk assessed contingency activities prior to them taking place and communicated key information to those involved as with all activities. </w:t>
      </w:r>
    </w:p>
    <w:sectPr w:rsidR="00214D09">
      <w:headerReference w:type="default" r:id="rId10"/>
      <w:footerReference w:type="even" r:id="rId11"/>
      <w:footerReference w:type="default" r:id="rId12"/>
      <w:footerReference w:type="first" r:id="rId13"/>
      <w:pgSz w:w="16840" w:h="11910" w:orient="landscape"/>
      <w:pgMar w:top="1050" w:right="993" w:bottom="1135" w:left="680" w:header="499" w:footer="51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18319" w14:textId="77777777" w:rsidR="00363EE5" w:rsidRDefault="00363EE5">
      <w:r>
        <w:separator/>
      </w:r>
    </w:p>
  </w:endnote>
  <w:endnote w:type="continuationSeparator" w:id="0">
    <w:p w14:paraId="12999662" w14:textId="77777777" w:rsidR="00363EE5" w:rsidRDefault="00363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unito Sans">
    <w:panose1 w:val="00000000000000000000"/>
    <w:charset w:val="4D"/>
    <w:family w:val="auto"/>
    <w:pitch w:val="variable"/>
    <w:sig w:usb0="A00002FF" w:usb1="5000204B" w:usb2="00000000" w:usb3="00000000" w:csb0="00000197" w:csb1="00000000"/>
    <w:embedRegular r:id="rId1" w:fontKey="{2FD17DB1-0A58-F64C-BBC1-E5C0BFA89471}"/>
    <w:embedBold r:id="rId2" w:fontKey="{318C65CF-4712-B548-92CD-397247C203CF}"/>
    <w:embedItalic r:id="rId3" w:fontKey="{6433D17D-F963-1C4A-B4CA-226737FADFB8}"/>
  </w:font>
  <w:font w:name="Nunito Sans Black">
    <w:panose1 w:val="00000000000000000000"/>
    <w:charset w:val="4D"/>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embedRegular r:id="rId4" w:fontKey="{17C1170F-B52C-904E-A41E-DF980563B319}"/>
  </w:font>
  <w:font w:name="Georgia">
    <w:panose1 w:val="02040502050405020303"/>
    <w:charset w:val="00"/>
    <w:family w:val="roman"/>
    <w:pitch w:val="variable"/>
    <w:sig w:usb0="00000287" w:usb1="00000000" w:usb2="00000000" w:usb3="00000000" w:csb0="0000009F" w:csb1="00000000"/>
    <w:embedRegular r:id="rId5" w:fontKey="{C1B6E5E5-E65D-3B48-AF92-CAA519BFC002}"/>
    <w:embedItalic r:id="rId6" w:fontKey="{31DC9C36-D3CF-5F4C-8D35-4ECF45ED8836}"/>
  </w:font>
  <w:font w:name="Arial">
    <w:panose1 w:val="020B0604020202020204"/>
    <w:charset w:val="00"/>
    <w:family w:val="swiss"/>
    <w:pitch w:val="variable"/>
    <w:sig w:usb0="E0002EFF" w:usb1="C000785B" w:usb2="00000009" w:usb3="00000000" w:csb0="000001FF" w:csb1="00000000"/>
    <w:embedRegular r:id="rId7" w:fontKey="{67D3548B-DFFD-C84F-997F-3CFB58D76FDF}"/>
  </w:font>
  <w:font w:name="Quattrocento Sans">
    <w:panose1 w:val="020B0502050000020003"/>
    <w:charset w:val="00"/>
    <w:family w:val="swiss"/>
    <w:pitch w:val="variable"/>
    <w:sig w:usb0="800000BF" w:usb1="4000005B" w:usb2="00000000" w:usb3="00000000" w:csb0="00000001" w:csb1="00000000"/>
    <w:embedRegular r:id="rId8" w:fontKey="{CB9786C1-1FE7-0E40-A70F-2A1794055CAC}"/>
  </w:font>
  <w:font w:name="Calibri">
    <w:panose1 w:val="020F0502020204030204"/>
    <w:charset w:val="00"/>
    <w:family w:val="swiss"/>
    <w:pitch w:val="variable"/>
    <w:sig w:usb0="E4002EFF" w:usb1="C000247B" w:usb2="00000009" w:usb3="00000000" w:csb0="000001FF" w:csb1="00000000"/>
    <w:embedRegular r:id="rId9" w:fontKey="{63FBF49D-B645-9146-92E7-07A5E02D6468}"/>
  </w:font>
  <w:font w:name="Cambria">
    <w:panose1 w:val="02040503050406030204"/>
    <w:charset w:val="00"/>
    <w:family w:val="roman"/>
    <w:pitch w:val="variable"/>
    <w:sig w:usb0="E00002FF" w:usb1="400004FF" w:usb2="00000000" w:usb3="00000000" w:csb0="0000019F" w:csb1="00000000"/>
    <w:embedRegular r:id="rId10" w:fontKey="{BCECA34D-2099-4C48-B16E-EF455F9B52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1BA9" w14:textId="1D947D84" w:rsidR="00672EB7" w:rsidRDefault="00672EB7">
    <w:pPr>
      <w:pStyle w:val="Footer"/>
    </w:pPr>
    <w:r>
      <w:rPr>
        <w:noProof/>
      </w:rPr>
      <mc:AlternateContent>
        <mc:Choice Requires="wps">
          <w:drawing>
            <wp:anchor distT="0" distB="0" distL="0" distR="0" simplePos="0" relativeHeight="251660288" behindDoc="0" locked="0" layoutInCell="1" allowOverlap="1" wp14:anchorId="649FEC85" wp14:editId="424A814D">
              <wp:simplePos x="635" y="635"/>
              <wp:positionH relativeFrom="page">
                <wp:align>center</wp:align>
              </wp:positionH>
              <wp:positionV relativeFrom="page">
                <wp:align>bottom</wp:align>
              </wp:positionV>
              <wp:extent cx="634365" cy="345440"/>
              <wp:effectExtent l="0" t="0" r="13335" b="0"/>
              <wp:wrapNone/>
              <wp:docPr id="981845772" name="Text Box 2" descr="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4365" cy="345440"/>
                      </a:xfrm>
                      <a:prstGeom prst="rect">
                        <a:avLst/>
                      </a:prstGeom>
                      <a:noFill/>
                      <a:ln>
                        <a:noFill/>
                      </a:ln>
                    </wps:spPr>
                    <wps:txbx>
                      <w:txbxContent>
                        <w:p w14:paraId="0A9E77A7" w14:textId="7C60EA5A" w:rsidR="00672EB7" w:rsidRPr="00672EB7" w:rsidRDefault="00672EB7" w:rsidP="00672EB7">
                          <w:pPr>
                            <w:rPr>
                              <w:rFonts w:ascii="Calibri" w:eastAsia="Calibri" w:hAnsi="Calibri" w:cs="Calibri"/>
                              <w:noProof/>
                              <w:color w:val="000000"/>
                              <w:sz w:val="20"/>
                              <w:szCs w:val="20"/>
                            </w:rPr>
                          </w:pPr>
                          <w:r w:rsidRPr="00672EB7">
                            <w:rPr>
                              <w:rFonts w:ascii="Calibri" w:eastAsia="Calibri" w:hAnsi="Calibri" w:cs="Calibri"/>
                              <w:noProof/>
                              <w:color w:val="000000"/>
                              <w:sz w:val="20"/>
                              <w:szCs w:val="20"/>
                            </w:rPr>
                            <w:t>C2 -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9FEC85" id="_x0000_t202" coordsize="21600,21600" o:spt="202" path="m,l,21600r21600,l21600,xe">
              <v:stroke joinstyle="miter"/>
              <v:path gradientshapeok="t" o:connecttype="rect"/>
            </v:shapetype>
            <v:shape id="Text Box 2" o:spid="_x0000_s1026" type="#_x0000_t202" alt="C2 - Internal" style="position:absolute;margin-left:0;margin-top:0;width:49.9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" filled="f" stroked="f">
              <v:textbox style="mso-fit-shape-to-text:t" inset="0,0,0,15pt">
                <w:txbxContent>
                  <w:p w14:paraId="0A9E77A7" w14:textId="7C60EA5A" w:rsidR="00672EB7" w:rsidRPr="00672EB7" w:rsidRDefault="00672EB7" w:rsidP="00672EB7">
                    <w:pPr>
                      <w:rPr>
                        <w:rFonts w:ascii="Calibri" w:eastAsia="Calibri" w:hAnsi="Calibri" w:cs="Calibri"/>
                        <w:noProof/>
                        <w:color w:val="000000"/>
                        <w:sz w:val="20"/>
                        <w:szCs w:val="20"/>
                      </w:rPr>
                    </w:pPr>
                    <w:r w:rsidRPr="00672EB7">
                      <w:rPr>
                        <w:rFonts w:ascii="Calibri" w:eastAsia="Calibri" w:hAnsi="Calibri" w:cs="Calibri"/>
                        <w:noProof/>
                        <w:color w:val="000000"/>
                        <w:sz w:val="20"/>
                        <w:szCs w:val="20"/>
                      </w:rPr>
                      <w:t>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B463" w14:textId="5E342035" w:rsidR="00214D09" w:rsidRDefault="00672EB7">
    <w:pPr>
      <w:pStyle w:val="Heading3"/>
    </w:pPr>
    <w:r>
      <w:rPr>
        <w:noProof/>
      </w:rPr>
      <mc:AlternateContent>
        <mc:Choice Requires="wps">
          <w:drawing>
            <wp:anchor distT="0" distB="0" distL="0" distR="0" simplePos="0" relativeHeight="251661312" behindDoc="0" locked="0" layoutInCell="1" allowOverlap="1" wp14:anchorId="10C47CB4" wp14:editId="693DB41F">
              <wp:simplePos x="431642" y="6798365"/>
              <wp:positionH relativeFrom="page">
                <wp:align>center</wp:align>
              </wp:positionH>
              <wp:positionV relativeFrom="page">
                <wp:align>bottom</wp:align>
              </wp:positionV>
              <wp:extent cx="634365" cy="345440"/>
              <wp:effectExtent l="0" t="0" r="13335" b="0"/>
              <wp:wrapNone/>
              <wp:docPr id="1333153271" name="Text Box 3" descr="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4365" cy="345440"/>
                      </a:xfrm>
                      <a:prstGeom prst="rect">
                        <a:avLst/>
                      </a:prstGeom>
                      <a:noFill/>
                      <a:ln>
                        <a:noFill/>
                      </a:ln>
                    </wps:spPr>
                    <wps:txbx>
                      <w:txbxContent>
                        <w:p w14:paraId="0983B2B9" w14:textId="1C6C1902" w:rsidR="00672EB7" w:rsidRPr="00672EB7" w:rsidRDefault="00672EB7" w:rsidP="00672EB7">
                          <w:pPr>
                            <w:rPr>
                              <w:rFonts w:ascii="Calibri" w:eastAsia="Calibri" w:hAnsi="Calibri" w:cs="Calibri"/>
                              <w:noProof/>
                              <w:color w:val="000000"/>
                              <w:sz w:val="20"/>
                              <w:szCs w:val="20"/>
                            </w:rPr>
                          </w:pPr>
                          <w:r w:rsidRPr="00672EB7">
                            <w:rPr>
                              <w:rFonts w:ascii="Calibri" w:eastAsia="Calibri" w:hAnsi="Calibri" w:cs="Calibri"/>
                              <w:noProof/>
                              <w:color w:val="000000"/>
                              <w:sz w:val="20"/>
                              <w:szCs w:val="20"/>
                            </w:rPr>
                            <w:t>C2 -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47CB4" id="_x0000_t202" coordsize="21600,21600" o:spt="202" path="m,l,21600r21600,l21600,xe">
              <v:stroke joinstyle="miter"/>
              <v:path gradientshapeok="t" o:connecttype="rect"/>
            </v:shapetype>
            <v:shape id="Text Box 3" o:spid="_x0000_s1027" type="#_x0000_t202" alt="C2 - Internal" style="position:absolute;margin-left:0;margin-top:0;width:49.9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" filled="f" stroked="f">
              <v:textbox style="mso-fit-shape-to-text:t" inset="0,0,0,15pt">
                <w:txbxContent>
                  <w:p w14:paraId="0983B2B9" w14:textId="1C6C1902" w:rsidR="00672EB7" w:rsidRPr="00672EB7" w:rsidRDefault="00672EB7" w:rsidP="00672EB7">
                    <w:pPr>
                      <w:rPr>
                        <w:rFonts w:ascii="Calibri" w:eastAsia="Calibri" w:hAnsi="Calibri" w:cs="Calibri"/>
                        <w:noProof/>
                        <w:color w:val="000000"/>
                        <w:sz w:val="20"/>
                        <w:szCs w:val="20"/>
                      </w:rPr>
                    </w:pPr>
                    <w:r w:rsidRPr="00672EB7">
                      <w:rPr>
                        <w:rFonts w:ascii="Calibri" w:eastAsia="Calibri" w:hAnsi="Calibri" w:cs="Calibri"/>
                        <w:noProof/>
                        <w:color w:val="000000"/>
                        <w:sz w:val="20"/>
                        <w:szCs w:val="20"/>
                      </w:rPr>
                      <w:t>C2 - Internal</w:t>
                    </w:r>
                  </w:p>
                </w:txbxContent>
              </v:textbox>
              <w10:wrap anchorx="page" anchory="page"/>
            </v:shape>
          </w:pict>
        </mc:Fallback>
      </mc:AlternateContent>
    </w:r>
    <w:r>
      <w:t xml:space="preserve">You can find more information in the </w:t>
    </w:r>
    <w:r>
      <w:rPr>
        <w:b/>
      </w:rPr>
      <w:t>Safety checklist for leaders</w:t>
    </w:r>
    <w:r>
      <w:t xml:space="preserve"> and at scouts.org.uk/safety </w:t>
    </w:r>
    <w:r>
      <w:rPr>
        <w:noProof/>
      </w:rPr>
      <w:drawing>
        <wp:anchor distT="0" distB="0" distL="0" distR="0" simplePos="0" relativeHeight="251658240" behindDoc="1" locked="0" layoutInCell="1" hidden="0" allowOverlap="1" wp14:anchorId="1D5D90EC" wp14:editId="298D78F7">
          <wp:simplePos x="0" y="0"/>
          <wp:positionH relativeFrom="column">
            <wp:posOffset>8846185</wp:posOffset>
          </wp:positionH>
          <wp:positionV relativeFrom="paragraph">
            <wp:posOffset>-130172</wp:posOffset>
          </wp:positionV>
          <wp:extent cx="1069340" cy="7810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69340" cy="781050"/>
                  </a:xfrm>
                  <a:prstGeom prst="rect">
                    <a:avLst/>
                  </a:prstGeom>
                  <a:ln/>
                </pic:spPr>
              </pic:pic>
            </a:graphicData>
          </a:graphic>
        </wp:anchor>
      </w:drawing>
    </w:r>
  </w:p>
  <w:p w14:paraId="33563479" w14:textId="77777777" w:rsidR="00214D09" w:rsidRDefault="00000000">
    <w:pPr>
      <w:rPr>
        <w:sz w:val="20"/>
        <w:szCs w:val="20"/>
      </w:rPr>
    </w:pPr>
    <w:r>
      <w:rPr>
        <w:sz w:val="20"/>
        <w:szCs w:val="20"/>
      </w:rPr>
      <w:t>UKHQ template published January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34CEE" w14:textId="2A10620D" w:rsidR="00672EB7" w:rsidRDefault="00672EB7">
    <w:pPr>
      <w:pStyle w:val="Footer"/>
    </w:pPr>
    <w:r>
      <w:rPr>
        <w:noProof/>
      </w:rPr>
      <mc:AlternateContent>
        <mc:Choice Requires="wps">
          <w:drawing>
            <wp:anchor distT="0" distB="0" distL="0" distR="0" simplePos="0" relativeHeight="251659264" behindDoc="0" locked="0" layoutInCell="1" allowOverlap="1" wp14:anchorId="518E6284" wp14:editId="0F635584">
              <wp:simplePos x="635" y="635"/>
              <wp:positionH relativeFrom="page">
                <wp:align>center</wp:align>
              </wp:positionH>
              <wp:positionV relativeFrom="page">
                <wp:align>bottom</wp:align>
              </wp:positionV>
              <wp:extent cx="634365" cy="345440"/>
              <wp:effectExtent l="0" t="0" r="13335" b="0"/>
              <wp:wrapNone/>
              <wp:docPr id="817850926" name="Text Box 1" descr="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4365" cy="345440"/>
                      </a:xfrm>
                      <a:prstGeom prst="rect">
                        <a:avLst/>
                      </a:prstGeom>
                      <a:noFill/>
                      <a:ln>
                        <a:noFill/>
                      </a:ln>
                    </wps:spPr>
                    <wps:txbx>
                      <w:txbxContent>
                        <w:p w14:paraId="44ACD177" w14:textId="34EC8C56" w:rsidR="00672EB7" w:rsidRPr="00672EB7" w:rsidRDefault="00672EB7" w:rsidP="00672EB7">
                          <w:pPr>
                            <w:rPr>
                              <w:rFonts w:ascii="Calibri" w:eastAsia="Calibri" w:hAnsi="Calibri" w:cs="Calibri"/>
                              <w:noProof/>
                              <w:color w:val="000000"/>
                              <w:sz w:val="20"/>
                              <w:szCs w:val="20"/>
                            </w:rPr>
                          </w:pPr>
                          <w:r w:rsidRPr="00672EB7">
                            <w:rPr>
                              <w:rFonts w:ascii="Calibri" w:eastAsia="Calibri" w:hAnsi="Calibri" w:cs="Calibri"/>
                              <w:noProof/>
                              <w:color w:val="000000"/>
                              <w:sz w:val="20"/>
                              <w:szCs w:val="20"/>
                            </w:rPr>
                            <w:t>C2 -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8E6284" id="_x0000_t202" coordsize="21600,21600" o:spt="202" path="m,l,21600r21600,l21600,xe">
              <v:stroke joinstyle="miter"/>
              <v:path gradientshapeok="t" o:connecttype="rect"/>
            </v:shapetype>
            <v:shape id="Text Box 1" o:spid="_x0000_s1028" type="#_x0000_t202" alt="C2 - Internal" style="position:absolute;margin-left:0;margin-top:0;width:49.9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" filled="f" stroked="f">
              <v:textbox style="mso-fit-shape-to-text:t" inset="0,0,0,15pt">
                <w:txbxContent>
                  <w:p w14:paraId="44ACD177" w14:textId="34EC8C56" w:rsidR="00672EB7" w:rsidRPr="00672EB7" w:rsidRDefault="00672EB7" w:rsidP="00672EB7">
                    <w:pPr>
                      <w:rPr>
                        <w:rFonts w:ascii="Calibri" w:eastAsia="Calibri" w:hAnsi="Calibri" w:cs="Calibri"/>
                        <w:noProof/>
                        <w:color w:val="000000"/>
                        <w:sz w:val="20"/>
                        <w:szCs w:val="20"/>
                      </w:rPr>
                    </w:pPr>
                    <w:r w:rsidRPr="00672EB7">
                      <w:rPr>
                        <w:rFonts w:ascii="Calibri" w:eastAsia="Calibri" w:hAnsi="Calibri" w:cs="Calibri"/>
                        <w:noProof/>
                        <w:color w:val="000000"/>
                        <w:sz w:val="20"/>
                        <w:szCs w:val="20"/>
                      </w:rPr>
                      <w:t>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A1A9C" w14:textId="77777777" w:rsidR="00363EE5" w:rsidRDefault="00363EE5">
      <w:r>
        <w:separator/>
      </w:r>
    </w:p>
  </w:footnote>
  <w:footnote w:type="continuationSeparator" w:id="0">
    <w:p w14:paraId="4C57F77B" w14:textId="77777777" w:rsidR="00363EE5" w:rsidRDefault="00363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958B" w14:textId="77777777" w:rsidR="00214D09" w:rsidRDefault="00000000">
    <w:pPr>
      <w:pStyle w:val="Heading4"/>
    </w:pPr>
    <w:r>
      <w:t>Risk assessment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D09"/>
    <w:rsid w:val="00214D09"/>
    <w:rsid w:val="0027062B"/>
    <w:rsid w:val="00363EE5"/>
    <w:rsid w:val="00672EB7"/>
    <w:rsid w:val="006C58DC"/>
    <w:rsid w:val="00902801"/>
    <w:rsid w:val="009911A8"/>
    <w:rsid w:val="00CF22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DD9C"/>
  <w15:docId w15:val="{B5EAFB12-76C1-40A1-BE1E-046EAD56C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eastAsia="Nunito Sans" w:hAnsi="Nunito Sans" w:cs="Nunito Sans"/>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52" w:line="170" w:lineRule="auto"/>
      <w:outlineLvl w:val="0"/>
    </w:pPr>
    <w:rPr>
      <w:rFonts w:ascii="Nunito Sans Black" w:eastAsia="Nunito Sans Black" w:hAnsi="Nunito Sans Black" w:cs="Nunito Sans Black"/>
      <w:color w:val="7414DC"/>
      <w:sz w:val="120"/>
      <w:szCs w:val="120"/>
    </w:rPr>
  </w:style>
  <w:style w:type="paragraph" w:styleId="Heading2">
    <w:name w:val="heading 2"/>
    <w:basedOn w:val="Normal"/>
    <w:next w:val="Normal"/>
    <w:uiPriority w:val="9"/>
    <w:unhideWhenUsed/>
    <w:qFormat/>
    <w:pPr>
      <w:pBdr>
        <w:top w:val="nil"/>
        <w:left w:val="nil"/>
        <w:bottom w:val="nil"/>
        <w:right w:val="nil"/>
        <w:between w:val="nil"/>
      </w:pBdr>
      <w:tabs>
        <w:tab w:val="right" w:pos="5263"/>
      </w:tabs>
      <w:spacing w:after="320" w:line="640" w:lineRule="auto"/>
      <w:outlineLvl w:val="1"/>
    </w:pPr>
    <w:rPr>
      <w:rFonts w:ascii="Nunito Sans Black" w:eastAsia="Nunito Sans Black" w:hAnsi="Nunito Sans Black" w:cs="Nunito Sans Black"/>
      <w:color w:val="7414DC"/>
      <w:sz w:val="60"/>
      <w:szCs w:val="60"/>
    </w:rPr>
  </w:style>
  <w:style w:type="paragraph" w:styleId="Heading3">
    <w:name w:val="heading 3"/>
    <w:basedOn w:val="Normal"/>
    <w:next w:val="Normal"/>
    <w:uiPriority w:val="9"/>
    <w:unhideWhenUsed/>
    <w:qFormat/>
    <w:pPr>
      <w:pBdr>
        <w:top w:val="nil"/>
        <w:left w:val="nil"/>
        <w:bottom w:val="nil"/>
        <w:right w:val="nil"/>
        <w:between w:val="nil"/>
      </w:pBdr>
      <w:tabs>
        <w:tab w:val="right" w:pos="5263"/>
      </w:tabs>
      <w:spacing w:after="120" w:line="260" w:lineRule="auto"/>
      <w:outlineLvl w:val="2"/>
    </w:pPr>
    <w:rPr>
      <w:rFonts w:ascii="Nunito Sans Black" w:eastAsia="Nunito Sans Black" w:hAnsi="Nunito Sans Black" w:cs="Nunito Sans Black"/>
      <w:color w:val="7414DC"/>
      <w:sz w:val="20"/>
      <w:szCs w:val="20"/>
    </w:rPr>
  </w:style>
  <w:style w:type="paragraph" w:styleId="Heading4">
    <w:name w:val="heading 4"/>
    <w:basedOn w:val="Normal"/>
    <w:next w:val="Normal"/>
    <w:uiPriority w:val="9"/>
    <w:unhideWhenUsed/>
    <w:qFormat/>
    <w:pPr>
      <w:outlineLvl w:val="3"/>
    </w:pPr>
    <w:rPr>
      <w:rFonts w:ascii="Nunito Sans Black" w:eastAsia="Nunito Sans Black" w:hAnsi="Nunito Sans Black" w:cs="Nunito Sans Black"/>
      <w:color w:val="7414DC"/>
      <w:sz w:val="32"/>
      <w:szCs w:val="32"/>
    </w:rPr>
  </w:style>
  <w:style w:type="paragraph" w:styleId="Heading5">
    <w:name w:val="heading 5"/>
    <w:basedOn w:val="Normal"/>
    <w:next w:val="Normal"/>
    <w:uiPriority w:val="9"/>
    <w:semiHidden/>
    <w:unhideWhenUsed/>
    <w:qFormat/>
    <w:pPr>
      <w:outlineLvl w:val="4"/>
    </w:pPr>
    <w:rPr>
      <w:rFonts w:ascii="Nunito Sans Black" w:eastAsia="Nunito Sans Black" w:hAnsi="Nunito Sans Black" w:cs="Nunito Sans Black"/>
      <w:color w:val="7414DC"/>
      <w:sz w:val="32"/>
      <w:szCs w:val="32"/>
    </w:rPr>
  </w:style>
  <w:style w:type="paragraph" w:styleId="Heading6">
    <w:name w:val="heading 6"/>
    <w:basedOn w:val="Normal"/>
    <w:next w:val="Normal"/>
    <w:uiPriority w:val="9"/>
    <w:semiHidden/>
    <w:unhideWhenUsed/>
    <w:qFormat/>
    <w:pPr>
      <w:pBdr>
        <w:bottom w:val="single" w:sz="4" w:space="12" w:color="000000"/>
      </w:pBdr>
      <w:spacing w:line="341" w:lineRule="auto"/>
      <w:outlineLvl w:val="5"/>
    </w:pPr>
    <w:rPr>
      <w:b/>
      <w:color w:val="2E2E2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672EB7"/>
    <w:pPr>
      <w:tabs>
        <w:tab w:val="center" w:pos="4513"/>
        <w:tab w:val="right" w:pos="9026"/>
      </w:tabs>
    </w:pPr>
  </w:style>
  <w:style w:type="character" w:customStyle="1" w:styleId="FooterChar">
    <w:name w:val="Footer Char"/>
    <w:basedOn w:val="DefaultParagraphFont"/>
    <w:link w:val="Footer"/>
    <w:uiPriority w:val="99"/>
    <w:rsid w:val="00672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F2C567159E424FBB0085D4EA416F8C" ma:contentTypeVersion="11" ma:contentTypeDescription="Create a new document." ma:contentTypeScope="" ma:versionID="b8fcfc6d1fac692a1223b5cc1e74f405">
  <xsd:schema xmlns:xsd="http://www.w3.org/2001/XMLSchema" xmlns:xs="http://www.w3.org/2001/XMLSchema" xmlns:p="http://schemas.microsoft.com/office/2006/metadata/properties" xmlns:ns2="18475c23-558b-49c8-94db-8a733f43579c" xmlns:ns3="1fb3d5bd-dcd5-40c5-8ba7-5f0db65f2226" targetNamespace="http://schemas.microsoft.com/office/2006/metadata/properties" ma:root="true" ma:fieldsID="b5044ad2c971dcbae1c51e49e61e69a6" ns2:_="" ns3:_="">
    <xsd:import namespace="18475c23-558b-49c8-94db-8a733f43579c"/>
    <xsd:import namespace="1fb3d5bd-dcd5-40c5-8ba7-5f0db65f22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475c23-558b-49c8-94db-8a733f4357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e7feee-957f-4e54-95a4-84852a46347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b3d5bd-dcd5-40c5-8ba7-5f0db65f22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c8c9ad6-09b5-43c3-ba15-b448e1675481}" ma:internalName="TaxCatchAll" ma:showField="CatchAllData" ma:web="1fb3d5bd-dcd5-40c5-8ba7-5f0db65f22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8475c23-558b-49c8-94db-8a733f43579c">
      <Terms xmlns="http://schemas.microsoft.com/office/infopath/2007/PartnerControls"/>
    </lcf76f155ced4ddcb4097134ff3c332f>
    <TaxCatchAll xmlns="1fb3d5bd-dcd5-40c5-8ba7-5f0db65f2226"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tH4lRlcOtMwLpm70ANKrVS/waw==">CgMxLjA4AHIhMUU4SVJ6RThVZUZnb1VVMEhSeG1Ld1FMb3Y4OHVvYm54</go:docsCustomData>
</go:gDocsCustomXmlDataStorage>
</file>

<file path=customXml/itemProps1.xml><?xml version="1.0" encoding="utf-8"?>
<ds:datastoreItem xmlns:ds="http://schemas.openxmlformats.org/officeDocument/2006/customXml" ds:itemID="{57BD7B13-71BA-4EFC-91CA-0433C31B9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475c23-558b-49c8-94db-8a733f43579c"/>
    <ds:schemaRef ds:uri="1fb3d5bd-dcd5-40c5-8ba7-5f0db65f22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F3CE1C-D7BD-490F-AD89-BC45941971C8}">
  <ds:schemaRefs>
    <ds:schemaRef ds:uri="http://schemas.microsoft.com/sharepoint/v3/contenttype/forms"/>
  </ds:schemaRefs>
</ds:datastoreItem>
</file>

<file path=customXml/itemProps3.xml><?xml version="1.0" encoding="utf-8"?>
<ds:datastoreItem xmlns:ds="http://schemas.openxmlformats.org/officeDocument/2006/customXml" ds:itemID="{C0647F4E-B906-464B-B504-D17E1F9EE4C5}">
  <ds:schemaRefs>
    <ds:schemaRef ds:uri="http://schemas.microsoft.com/office/2006/metadata/properties"/>
    <ds:schemaRef ds:uri="http://schemas.microsoft.com/office/infopath/2007/PartnerControls"/>
    <ds:schemaRef ds:uri="18475c23-558b-49c8-94db-8a733f43579c"/>
    <ds:schemaRef ds:uri="1fb3d5bd-dcd5-40c5-8ba7-5f0db65f2226"/>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945</Words>
  <Characters>4985</Characters>
  <Application>Microsoft Office Word</Application>
  <DocSecurity>0</DocSecurity>
  <Lines>160</Lines>
  <Paragraphs>114</Paragraphs>
  <ScaleCrop>false</ScaleCrop>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Charlie Kemp</cp:lastModifiedBy>
  <cp:revision>2</cp:revision>
  <dcterms:created xsi:type="dcterms:W3CDTF">2026-04-16T07:40:00Z</dcterms:created>
  <dcterms:modified xsi:type="dcterms:W3CDTF">2026-04-16T07:40:00Z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2018-03-22T00:00:00Z</vt:lpwstr>
  </property>
  <property fmtid="{D5CDD505-2E9C-101B-9397-08002B2CF9AE}" pid="3" name="ContentTypeId">
    <vt:lpwstr>0x010100A3F2C567159E424FBB0085D4EA416F8C</vt:lpwstr>
  </property>
  <property fmtid="{D5CDD505-2E9C-101B-9397-08002B2CF9AE}" pid="4" name="Creator">
    <vt:lpwstr>Adobe InDesign CC 13.0 (Macintosh)</vt:lpwstr>
  </property>
  <property fmtid="{D5CDD505-2E9C-101B-9397-08002B2CF9AE}" pid="5" name="Created">
    <vt:lpwstr>2018-03-22T00:00:00Z</vt:lpwstr>
  </property>
  <property fmtid="{D5CDD505-2E9C-101B-9397-08002B2CF9AE}" pid="6" name="ClassificationContentMarkingFooterShapeIds">
    <vt:lpwstr>30bf6a2e,3a85c70c,4f764df7</vt:lpwstr>
  </property>
  <property fmtid="{D5CDD505-2E9C-101B-9397-08002B2CF9AE}" pid="7" name="ClassificationContentMarkingFooterFontProps">
    <vt:lpwstr>#000000,10,Calibri</vt:lpwstr>
  </property>
  <property fmtid="{D5CDD505-2E9C-101B-9397-08002B2CF9AE}" pid="8" name="ClassificationContentMarkingFooterText">
    <vt:lpwstr>C2 - Internal</vt:lpwstr>
  </property>
  <property fmtid="{D5CDD505-2E9C-101B-9397-08002B2CF9AE}" pid="9" name="MSIP_Label_dc82e2c0-f3d2-421b-a121-8691e12c08be_Enabled">
    <vt:lpwstr>true</vt:lpwstr>
  </property>
  <property fmtid="{D5CDD505-2E9C-101B-9397-08002B2CF9AE}" pid="10" name="MSIP_Label_dc82e2c0-f3d2-421b-a121-8691e12c08be_SetDate">
    <vt:lpwstr>2025-01-04T11:29:25Z</vt:lpwstr>
  </property>
  <property fmtid="{D5CDD505-2E9C-101B-9397-08002B2CF9AE}" pid="11" name="MSIP_Label_dc82e2c0-f3d2-421b-a121-8691e12c08be_Method">
    <vt:lpwstr>Standard</vt:lpwstr>
  </property>
  <property fmtid="{D5CDD505-2E9C-101B-9397-08002B2CF9AE}" pid="12" name="MSIP_Label_dc82e2c0-f3d2-421b-a121-8691e12c08be_Name">
    <vt:lpwstr>C2 - Internal</vt:lpwstr>
  </property>
  <property fmtid="{D5CDD505-2E9C-101B-9397-08002B2CF9AE}" pid="13" name="MSIP_Label_dc82e2c0-f3d2-421b-a121-8691e12c08be_SiteId">
    <vt:lpwstr>c0988276-7978-4f2a-bd8f-918a37a5c957</vt:lpwstr>
  </property>
  <property fmtid="{D5CDD505-2E9C-101B-9397-08002B2CF9AE}" pid="14" name="MSIP_Label_dc82e2c0-f3d2-421b-a121-8691e12c08be_ActionId">
    <vt:lpwstr>3d0cca03-6101-4130-91af-e577543951d4</vt:lpwstr>
  </property>
  <property fmtid="{D5CDD505-2E9C-101B-9397-08002B2CF9AE}" pid="15" name="MSIP_Label_dc82e2c0-f3d2-421b-a121-8691e12c08be_ContentBits">
    <vt:lpwstr>2</vt:lpwstr>
  </property>
</Properties>
</file>