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996" w:rsidRPr="002A1725" w:rsidRDefault="002A1725" w:rsidP="00244ABA">
      <w:pPr>
        <w:pStyle w:val="Heading4"/>
        <w:rPr>
          <w:rFonts w:ascii="Segoe UI" w:hAnsi="Segoe UI" w:cs="Segoe UI"/>
          <w:i w:val="0"/>
          <w:color w:val="auto"/>
          <w:sz w:val="24"/>
          <w:szCs w:val="24"/>
        </w:rPr>
      </w:pPr>
      <w:r w:rsidRPr="002A1725">
        <w:rPr>
          <w:rFonts w:ascii="Segoe UI" w:hAnsi="Segoe UI" w:cs="Segoe UI"/>
          <w:i w:val="0"/>
          <w:color w:val="auto"/>
          <w:sz w:val="24"/>
          <w:szCs w:val="24"/>
        </w:rPr>
        <w:t>Introduction</w:t>
      </w:r>
    </w:p>
    <w:p w:rsidR="009F6996" w:rsidRDefault="009F6996" w:rsidP="009F6996">
      <w:pPr>
        <w:pStyle w:val="Heading4"/>
        <w:rPr>
          <w:rFonts w:ascii="Segoe UI" w:hAnsi="Segoe UI" w:cs="Segoe UI"/>
          <w:b w:val="0"/>
          <w:i w:val="0"/>
          <w:color w:val="auto"/>
          <w:sz w:val="24"/>
          <w:szCs w:val="24"/>
        </w:rPr>
      </w:pPr>
      <w:r w:rsidRPr="002A1725">
        <w:rPr>
          <w:rFonts w:ascii="Segoe UI" w:hAnsi="Segoe UI" w:cs="Segoe UI"/>
          <w:b w:val="0"/>
          <w:i w:val="0"/>
          <w:color w:val="auto"/>
          <w:sz w:val="24"/>
          <w:szCs w:val="24"/>
        </w:rPr>
        <w:t>This report presents a comprehensive analysis of a dataset containing details about used cars, including attributes such as manufacturing year, selling price, kilometers driven, fuel type, seller type, transmission type, ownership history, mileage, engine capacity, maximum power, and seating capacity. The objective is to explore and understand the factors influencing the selling price of used cars. Through data cleaning, transformation, and exploratory data analysis, key trends and correlations are identified, providing insights into the used car market. This analysis serves as a foundation for predictive modeling and further statistical analysis to better understand price determinants in the used car market.</w:t>
      </w:r>
    </w:p>
    <w:p w:rsidR="0041272B" w:rsidRDefault="0041272B" w:rsidP="0041272B"/>
    <w:p w:rsidR="0041272B" w:rsidRPr="0041272B" w:rsidRDefault="0041272B" w:rsidP="0041272B">
      <w:pPr>
        <w:rPr>
          <w:rFonts w:ascii="Segoe UI" w:hAnsi="Segoe UI" w:cs="Segoe UI"/>
          <w:b/>
          <w:bCs/>
          <w:sz w:val="24"/>
          <w:szCs w:val="24"/>
        </w:rPr>
      </w:pPr>
      <w:r w:rsidRPr="0041272B">
        <w:rPr>
          <w:rFonts w:ascii="Segoe UI" w:hAnsi="Segoe UI" w:cs="Segoe UI"/>
          <w:b/>
          <w:bCs/>
          <w:sz w:val="24"/>
          <w:szCs w:val="24"/>
        </w:rPr>
        <w:t>Importing Libraries</w:t>
      </w:r>
    </w:p>
    <w:p w:rsidR="0041272B" w:rsidRDefault="0041272B" w:rsidP="0041272B"/>
    <w:p w:rsidR="0041272B" w:rsidRPr="0041272B" w:rsidRDefault="0041272B" w:rsidP="0041272B">
      <w:r>
        <w:rPr>
          <w:noProof/>
        </w:rPr>
        <w:drawing>
          <wp:inline distT="0" distB="0" distL="0" distR="0">
            <wp:extent cx="3267017" cy="1057275"/>
            <wp:effectExtent l="0" t="0" r="0" b="0"/>
            <wp:docPr id="2709263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26359" name="Picture 270926359"/>
                    <pic:cNvPicPr/>
                  </pic:nvPicPr>
                  <pic:blipFill rotWithShape="1">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260" b="4742"/>
                    <a:stretch/>
                  </pic:blipFill>
                  <pic:spPr bwMode="auto">
                    <a:xfrm>
                      <a:off x="0" y="0"/>
                      <a:ext cx="3299301" cy="1067723"/>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F6996" w:rsidRPr="002A1725" w:rsidRDefault="00244ABA" w:rsidP="009F6996">
      <w:pPr>
        <w:pStyle w:val="Heading4"/>
        <w:rPr>
          <w:rFonts w:ascii="Segoe UI" w:hAnsi="Segoe UI" w:cs="Segoe UI"/>
          <w:i w:val="0"/>
          <w:color w:val="auto"/>
          <w:sz w:val="24"/>
          <w:szCs w:val="24"/>
        </w:rPr>
      </w:pPr>
      <w:r w:rsidRPr="002A1725">
        <w:rPr>
          <w:rFonts w:ascii="Segoe UI" w:hAnsi="Segoe UI" w:cs="Segoe UI"/>
          <w:i w:val="0"/>
          <w:color w:val="auto"/>
          <w:sz w:val="24"/>
          <w:szCs w:val="24"/>
        </w:rPr>
        <w:t>Dataset Used</w:t>
      </w:r>
    </w:p>
    <w:p w:rsidR="002A1725" w:rsidRPr="002A1725" w:rsidRDefault="002A1725" w:rsidP="002A1725"/>
    <w:p w:rsidR="002A1725" w:rsidRDefault="005077CC" w:rsidP="002A1725">
      <w:r>
        <w:rPr>
          <w:noProof/>
        </w:rPr>
        <w:drawing>
          <wp:inline distT="0" distB="0" distL="0" distR="0">
            <wp:extent cx="6961505" cy="1981200"/>
            <wp:effectExtent l="0" t="0" r="0" b="0"/>
            <wp:docPr id="4315782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78280" name="Picture 431578280"/>
                    <pic:cNvPicPr/>
                  </pic:nvPicPr>
                  <pic:blipFill rotWithShape="1">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39636"/>
                    <a:stretch/>
                  </pic:blipFill>
                  <pic:spPr bwMode="auto">
                    <a:xfrm>
                      <a:off x="0" y="0"/>
                      <a:ext cx="6974118" cy="198479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F6996" w:rsidRPr="002A1725" w:rsidRDefault="009F6996" w:rsidP="009F6996">
      <w:pPr>
        <w:pStyle w:val="Heading4"/>
        <w:rPr>
          <w:rFonts w:ascii="Segoe UI" w:hAnsi="Segoe UI" w:cs="Segoe UI"/>
          <w:i w:val="0"/>
          <w:color w:val="auto"/>
          <w:sz w:val="24"/>
          <w:szCs w:val="24"/>
        </w:rPr>
      </w:pPr>
      <w:r w:rsidRPr="002A1725">
        <w:rPr>
          <w:rStyle w:val="Strong"/>
          <w:rFonts w:ascii="Segoe UI" w:hAnsi="Segoe UI" w:cs="Segoe UI"/>
          <w:b/>
          <w:bCs/>
          <w:i w:val="0"/>
          <w:color w:val="auto"/>
          <w:sz w:val="24"/>
          <w:szCs w:val="24"/>
        </w:rPr>
        <w:t>Data Overview</w:t>
      </w:r>
    </w:p>
    <w:p w:rsidR="009F6996" w:rsidRPr="002A1725" w:rsidRDefault="009F6996" w:rsidP="009F6996">
      <w:pPr>
        <w:pStyle w:val="NormalWeb"/>
        <w:rPr>
          <w:rFonts w:ascii="Segoe UI" w:hAnsi="Segoe UI" w:cs="Segoe UI"/>
        </w:rPr>
      </w:pPr>
      <w:r w:rsidRPr="002A1725">
        <w:rPr>
          <w:rFonts w:ascii="Segoe UI" w:hAnsi="Segoe UI" w:cs="Segoe UI"/>
        </w:rPr>
        <w:t>The dataset contains information about used cars, with attributes such as the car's name, manufacturing year, selling price, kilometers driven, fuel type, seller type, transmission type, ownership history, mileage, engine capacity, maximum power, and number of seats.</w:t>
      </w:r>
    </w:p>
    <w:p w:rsidR="009F6996" w:rsidRPr="002A1725" w:rsidRDefault="009F6996" w:rsidP="009F6996">
      <w:pPr>
        <w:pStyle w:val="Heading4"/>
        <w:rPr>
          <w:rFonts w:ascii="Segoe UI" w:hAnsi="Segoe UI" w:cs="Segoe UI"/>
          <w:i w:val="0"/>
          <w:color w:val="auto"/>
          <w:sz w:val="24"/>
          <w:szCs w:val="24"/>
        </w:rPr>
      </w:pPr>
      <w:r w:rsidRPr="002A1725">
        <w:rPr>
          <w:rStyle w:val="Strong"/>
          <w:rFonts w:ascii="Segoe UI" w:hAnsi="Segoe UI" w:cs="Segoe UI"/>
          <w:b/>
          <w:bCs/>
          <w:i w:val="0"/>
          <w:color w:val="auto"/>
          <w:sz w:val="24"/>
          <w:szCs w:val="24"/>
        </w:rPr>
        <w:t>Data Cleaning and Preparation</w:t>
      </w:r>
    </w:p>
    <w:p w:rsidR="009F6996" w:rsidRPr="002A1725" w:rsidRDefault="009F6996" w:rsidP="009F6996">
      <w:pPr>
        <w:widowControl/>
        <w:numPr>
          <w:ilvl w:val="0"/>
          <w:numId w:val="1"/>
        </w:numPr>
        <w:autoSpaceDE/>
        <w:autoSpaceDN/>
        <w:spacing w:before="100" w:beforeAutospacing="1" w:after="100" w:afterAutospacing="1"/>
        <w:rPr>
          <w:rFonts w:ascii="Segoe UI" w:hAnsi="Segoe UI" w:cs="Segoe UI"/>
          <w:sz w:val="24"/>
          <w:szCs w:val="24"/>
        </w:rPr>
      </w:pPr>
      <w:r w:rsidRPr="002A1725">
        <w:rPr>
          <w:rStyle w:val="Strong"/>
          <w:rFonts w:ascii="Segoe UI" w:hAnsi="Segoe UI" w:cs="Segoe UI"/>
          <w:sz w:val="24"/>
          <w:szCs w:val="24"/>
        </w:rPr>
        <w:t>Removing Null Values</w:t>
      </w:r>
      <w:r w:rsidRPr="002A1725">
        <w:rPr>
          <w:rFonts w:ascii="Segoe UI" w:hAnsi="Segoe UI" w:cs="Segoe UI"/>
          <w:sz w:val="24"/>
          <w:szCs w:val="24"/>
        </w:rPr>
        <w:t>: We identified and removed null values present in the mileage, engine, max power, and seats columns.</w:t>
      </w:r>
    </w:p>
    <w:p w:rsidR="002A1725" w:rsidRPr="00D42283" w:rsidRDefault="009F6996" w:rsidP="002A1725">
      <w:pPr>
        <w:widowControl/>
        <w:numPr>
          <w:ilvl w:val="0"/>
          <w:numId w:val="1"/>
        </w:numPr>
        <w:autoSpaceDE/>
        <w:autoSpaceDN/>
        <w:spacing w:before="100" w:beforeAutospacing="1" w:after="100" w:afterAutospacing="1"/>
        <w:rPr>
          <w:rFonts w:ascii="Segoe UI" w:hAnsi="Segoe UI" w:cs="Segoe UI"/>
          <w:sz w:val="24"/>
          <w:szCs w:val="24"/>
        </w:rPr>
      </w:pPr>
      <w:r w:rsidRPr="002A1725">
        <w:rPr>
          <w:rStyle w:val="Strong"/>
          <w:rFonts w:ascii="Segoe UI" w:hAnsi="Segoe UI" w:cs="Segoe UI"/>
          <w:sz w:val="24"/>
          <w:szCs w:val="24"/>
        </w:rPr>
        <w:t>Handling Duplicates</w:t>
      </w:r>
      <w:r w:rsidRPr="002A1725">
        <w:rPr>
          <w:rFonts w:ascii="Segoe UI" w:hAnsi="Segoe UI" w:cs="Segoe UI"/>
          <w:sz w:val="24"/>
          <w:szCs w:val="24"/>
        </w:rPr>
        <w:t>: We detected and eliminated duplicate records to ensure the dataset's integrity.</w:t>
      </w:r>
    </w:p>
    <w:p w:rsidR="005077CC" w:rsidRPr="002A1725" w:rsidRDefault="005077CC" w:rsidP="005077CC">
      <w:pPr>
        <w:widowControl/>
        <w:autoSpaceDE/>
        <w:autoSpaceDN/>
        <w:spacing w:before="100" w:beforeAutospacing="1" w:after="100" w:afterAutospacing="1"/>
        <w:rPr>
          <w:rFonts w:ascii="Segoe UI" w:hAnsi="Segoe UI" w:cs="Segoe UI"/>
          <w:noProof/>
          <w:sz w:val="24"/>
          <w:szCs w:val="24"/>
        </w:rPr>
      </w:pPr>
      <w:r>
        <w:rPr>
          <w:rFonts w:ascii="Segoe UI" w:hAnsi="Segoe UI" w:cs="Segoe UI"/>
          <w:noProof/>
          <w:sz w:val="24"/>
          <w:szCs w:val="24"/>
        </w:rPr>
        <w:lastRenderedPageBreak/>
        <w:drawing>
          <wp:inline distT="0" distB="0" distL="0" distR="0">
            <wp:extent cx="3467100" cy="2872043"/>
            <wp:effectExtent l="19050" t="0" r="0" b="0"/>
            <wp:docPr id="15268212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821272" name="Picture 1526821272"/>
                    <pic:cNvPicPr/>
                  </pic:nvPicPr>
                  <pic:blipFill rotWithShape="1">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13203"/>
                    <a:stretch/>
                  </pic:blipFill>
                  <pic:spPr bwMode="auto">
                    <a:xfrm>
                      <a:off x="0" y="0"/>
                      <a:ext cx="3470366" cy="2874749"/>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Pr>
          <w:rFonts w:ascii="Segoe UI" w:hAnsi="Segoe UI" w:cs="Segoe UI"/>
          <w:noProof/>
          <w:sz w:val="24"/>
          <w:szCs w:val="24"/>
        </w:rPr>
        <w:drawing>
          <wp:inline distT="0" distB="0" distL="0" distR="0">
            <wp:extent cx="2867025" cy="2872740"/>
            <wp:effectExtent l="19050" t="0" r="9525" b="0"/>
            <wp:docPr id="1839925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2590" name="Picture 183992590"/>
                    <pic:cNvPicPr/>
                  </pic:nvPicPr>
                  <pic:blipFill rotWithShape="1">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19615"/>
                    <a:stretch/>
                  </pic:blipFill>
                  <pic:spPr bwMode="auto">
                    <a:xfrm>
                      <a:off x="0" y="0"/>
                      <a:ext cx="2867025" cy="287274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F6996" w:rsidRPr="002A1725" w:rsidRDefault="009F6996" w:rsidP="009F6996">
      <w:pPr>
        <w:widowControl/>
        <w:numPr>
          <w:ilvl w:val="0"/>
          <w:numId w:val="1"/>
        </w:numPr>
        <w:autoSpaceDE/>
        <w:autoSpaceDN/>
        <w:spacing w:before="100" w:beforeAutospacing="1" w:after="100" w:afterAutospacing="1"/>
        <w:rPr>
          <w:rFonts w:ascii="Segoe UI" w:hAnsi="Segoe UI" w:cs="Segoe UI"/>
          <w:sz w:val="24"/>
          <w:szCs w:val="24"/>
        </w:rPr>
      </w:pPr>
      <w:r w:rsidRPr="002A1725">
        <w:rPr>
          <w:rStyle w:val="Strong"/>
          <w:rFonts w:ascii="Segoe UI" w:hAnsi="Segoe UI" w:cs="Segoe UI"/>
          <w:sz w:val="24"/>
          <w:szCs w:val="24"/>
        </w:rPr>
        <w:t>Extracting Useful Features</w:t>
      </w:r>
      <w:r w:rsidRPr="002A1725">
        <w:rPr>
          <w:rFonts w:ascii="Segoe UI" w:hAnsi="Segoe UI" w:cs="Segoe UI"/>
          <w:sz w:val="24"/>
          <w:szCs w:val="24"/>
        </w:rPr>
        <w:t>:</w:t>
      </w:r>
    </w:p>
    <w:p w:rsidR="009F6996" w:rsidRPr="002A1725" w:rsidRDefault="009F6996" w:rsidP="009F6996">
      <w:pPr>
        <w:widowControl/>
        <w:numPr>
          <w:ilvl w:val="1"/>
          <w:numId w:val="1"/>
        </w:numPr>
        <w:autoSpaceDE/>
        <w:autoSpaceDN/>
        <w:spacing w:before="100" w:beforeAutospacing="1" w:after="100" w:afterAutospacing="1"/>
        <w:rPr>
          <w:rFonts w:ascii="Segoe UI" w:hAnsi="Segoe UI" w:cs="Segoe UI"/>
          <w:sz w:val="24"/>
          <w:szCs w:val="24"/>
        </w:rPr>
      </w:pPr>
      <w:r w:rsidRPr="002A1725">
        <w:rPr>
          <w:rStyle w:val="Strong"/>
          <w:rFonts w:ascii="Segoe UI" w:hAnsi="Segoe UI" w:cs="Segoe UI"/>
          <w:sz w:val="24"/>
          <w:szCs w:val="24"/>
        </w:rPr>
        <w:t>No. of Years Used</w:t>
      </w:r>
      <w:r w:rsidRPr="002A1725">
        <w:rPr>
          <w:rFonts w:ascii="Segoe UI" w:hAnsi="Segoe UI" w:cs="Segoe UI"/>
          <w:sz w:val="24"/>
          <w:szCs w:val="24"/>
        </w:rPr>
        <w:t>: A new column</w:t>
      </w:r>
      <w:r w:rsidR="00720DB0">
        <w:rPr>
          <w:rFonts w:ascii="Segoe UI" w:hAnsi="Segoe UI" w:cs="Segoe UI"/>
          <w:sz w:val="24"/>
          <w:szCs w:val="24"/>
        </w:rPr>
        <w:t>,</w:t>
      </w:r>
      <w:r w:rsidRPr="00720DB0">
        <w:rPr>
          <w:rFonts w:ascii="Segoe UI" w:hAnsi="Segoe UI" w:cs="Segoe UI"/>
          <w:b/>
          <w:sz w:val="24"/>
          <w:szCs w:val="24"/>
        </w:rPr>
        <w:t xml:space="preserve"> </w:t>
      </w:r>
      <w:r w:rsidR="00720DB0" w:rsidRPr="00720DB0">
        <w:rPr>
          <w:rFonts w:ascii="Segoe UI" w:hAnsi="Segoe UI" w:cs="Segoe UI"/>
          <w:b/>
          <w:sz w:val="24"/>
          <w:szCs w:val="24"/>
        </w:rPr>
        <w:t>“</w:t>
      </w:r>
      <w:r w:rsidRPr="00720DB0">
        <w:rPr>
          <w:rStyle w:val="HTMLCode"/>
          <w:rFonts w:ascii="Segoe UI" w:eastAsia="Consolas" w:hAnsi="Segoe UI" w:cs="Segoe UI"/>
          <w:b/>
          <w:sz w:val="24"/>
          <w:szCs w:val="24"/>
        </w:rPr>
        <w:t>no_year</w:t>
      </w:r>
      <w:r w:rsidR="00720DB0" w:rsidRPr="00720DB0">
        <w:rPr>
          <w:rStyle w:val="HTMLCode"/>
          <w:rFonts w:ascii="Segoe UI" w:eastAsia="Consolas" w:hAnsi="Segoe UI" w:cs="Segoe UI"/>
          <w:b/>
          <w:sz w:val="24"/>
          <w:szCs w:val="24"/>
        </w:rPr>
        <w:t>”</w:t>
      </w:r>
      <w:r w:rsidRPr="00720DB0">
        <w:rPr>
          <w:rFonts w:ascii="Segoe UI" w:hAnsi="Segoe UI" w:cs="Segoe UI"/>
          <w:b/>
          <w:sz w:val="24"/>
          <w:szCs w:val="24"/>
        </w:rPr>
        <w:t>,</w:t>
      </w:r>
      <w:r w:rsidRPr="002A1725">
        <w:rPr>
          <w:rFonts w:ascii="Segoe UI" w:hAnsi="Segoe UI" w:cs="Segoe UI"/>
          <w:sz w:val="24"/>
          <w:szCs w:val="24"/>
        </w:rPr>
        <w:t xml:space="preserve"> was created to represent the number of years a car has been used, calculated by subtracting the manufacturing year from the current year (2024).</w:t>
      </w:r>
    </w:p>
    <w:p w:rsidR="009F6996" w:rsidRPr="002A1725" w:rsidRDefault="009F6996" w:rsidP="009F6996">
      <w:pPr>
        <w:widowControl/>
        <w:numPr>
          <w:ilvl w:val="0"/>
          <w:numId w:val="1"/>
        </w:numPr>
        <w:autoSpaceDE/>
        <w:autoSpaceDN/>
        <w:spacing w:before="100" w:beforeAutospacing="1" w:after="100" w:afterAutospacing="1"/>
        <w:rPr>
          <w:rFonts w:ascii="Segoe UI" w:hAnsi="Segoe UI" w:cs="Segoe UI"/>
          <w:sz w:val="24"/>
          <w:szCs w:val="24"/>
        </w:rPr>
      </w:pPr>
      <w:r w:rsidRPr="002A1725">
        <w:rPr>
          <w:rStyle w:val="Strong"/>
          <w:rFonts w:ascii="Segoe UI" w:hAnsi="Segoe UI" w:cs="Segoe UI"/>
          <w:sz w:val="24"/>
          <w:szCs w:val="24"/>
        </w:rPr>
        <w:t>Encoding Categorical Variables</w:t>
      </w:r>
      <w:r w:rsidRPr="002A1725">
        <w:rPr>
          <w:rFonts w:ascii="Segoe UI" w:hAnsi="Segoe UI" w:cs="Segoe UI"/>
          <w:sz w:val="24"/>
          <w:szCs w:val="24"/>
        </w:rPr>
        <w:t>:</w:t>
      </w:r>
    </w:p>
    <w:p w:rsidR="009F6996" w:rsidRDefault="009F6996" w:rsidP="009F6996">
      <w:pPr>
        <w:widowControl/>
        <w:numPr>
          <w:ilvl w:val="1"/>
          <w:numId w:val="1"/>
        </w:numPr>
        <w:autoSpaceDE/>
        <w:autoSpaceDN/>
        <w:spacing w:before="100" w:beforeAutospacing="1" w:after="100" w:afterAutospacing="1"/>
        <w:rPr>
          <w:rFonts w:ascii="Segoe UI" w:hAnsi="Segoe UI" w:cs="Segoe UI"/>
          <w:sz w:val="24"/>
          <w:szCs w:val="24"/>
        </w:rPr>
      </w:pPr>
      <w:r w:rsidRPr="002A1725">
        <w:rPr>
          <w:rFonts w:ascii="Segoe UI" w:hAnsi="Segoe UI" w:cs="Segoe UI"/>
          <w:sz w:val="24"/>
          <w:szCs w:val="24"/>
        </w:rPr>
        <w:t>Fuel type, seller type, transmission type, owner type, and car brand names were encoded as numerical values for better analysis and model training.</w:t>
      </w:r>
    </w:p>
    <w:p w:rsidR="008910E5" w:rsidRDefault="008910E5" w:rsidP="008910E5">
      <w:pPr>
        <w:widowControl/>
        <w:autoSpaceDE/>
        <w:autoSpaceDN/>
        <w:spacing w:before="100" w:beforeAutospacing="1" w:after="100" w:afterAutospacing="1"/>
        <w:rPr>
          <w:rFonts w:ascii="Segoe UI" w:hAnsi="Segoe UI" w:cs="Segoe UI"/>
          <w:sz w:val="24"/>
          <w:szCs w:val="24"/>
        </w:rPr>
      </w:pPr>
      <w:r>
        <w:rPr>
          <w:rFonts w:ascii="Segoe UI" w:hAnsi="Segoe UI" w:cs="Segoe UI"/>
          <w:noProof/>
          <w:sz w:val="24"/>
          <w:szCs w:val="24"/>
        </w:rPr>
        <w:drawing>
          <wp:inline distT="0" distB="0" distL="0" distR="0">
            <wp:extent cx="4162896" cy="1218473"/>
            <wp:effectExtent l="0" t="0" r="0" b="0"/>
            <wp:docPr id="10175481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48195" name="Picture 1017548195"/>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92897" cy="1256524"/>
                    </a:xfrm>
                    <a:prstGeom prst="rect">
                      <a:avLst/>
                    </a:prstGeom>
                  </pic:spPr>
                </pic:pic>
              </a:graphicData>
            </a:graphic>
          </wp:inline>
        </w:drawing>
      </w:r>
    </w:p>
    <w:p w:rsidR="00D42283" w:rsidRDefault="00D42283" w:rsidP="008910E5">
      <w:pPr>
        <w:widowControl/>
        <w:autoSpaceDE/>
        <w:autoSpaceDN/>
        <w:spacing w:before="100" w:beforeAutospacing="1" w:after="100" w:afterAutospacing="1"/>
        <w:rPr>
          <w:rFonts w:ascii="Segoe UI" w:hAnsi="Segoe UI" w:cs="Segoe UI"/>
          <w:sz w:val="24"/>
          <w:szCs w:val="24"/>
        </w:rPr>
      </w:pPr>
      <w:r w:rsidRPr="00D42283">
        <w:rPr>
          <w:rFonts w:ascii="Segoe UI" w:hAnsi="Segoe UI" w:cs="Segoe UI"/>
          <w:noProof/>
          <w:sz w:val="24"/>
          <w:szCs w:val="24"/>
        </w:rPr>
        <w:drawing>
          <wp:inline distT="0" distB="0" distL="0" distR="0">
            <wp:extent cx="6353175" cy="2638425"/>
            <wp:effectExtent l="19050" t="0" r="9525" b="0"/>
            <wp:docPr id="2" name="Picture 1"/>
            <wp:cNvGraphicFramePr/>
            <a:graphic xmlns:a="http://schemas.openxmlformats.org/drawingml/2006/main">
              <a:graphicData uri="http://schemas.openxmlformats.org/drawingml/2006/picture">
                <pic:pic xmlns:pic="http://schemas.openxmlformats.org/drawingml/2006/picture">
                  <pic:nvPicPr>
                    <pic:cNvPr id="932295062" name="Picture 10"/>
                    <pic:cNvPicPr>
                      <a:picLocks noChangeAspect="1"/>
                    </pic:cNvPicPr>
                  </pic:nvPicPr>
                  <pic:blipFill>
                    <a:blip r:embed="rId13">
                      <a:extLst>
                        <a:ext uri="{28A0092B-C50C-407E-A947-70E740481C1C}">
                          <a14:useLocalDpi xmlns=""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val="0"/>
                        </a:ext>
                      </a:extLst>
                    </a:blip>
                    <a:stretch>
                      <a:fillRect/>
                    </a:stretch>
                  </pic:blipFill>
                  <pic:spPr>
                    <a:xfrm>
                      <a:off x="0" y="0"/>
                      <a:ext cx="6358606" cy="2640680"/>
                    </a:xfrm>
                    <a:prstGeom prst="rect">
                      <a:avLst/>
                    </a:prstGeom>
                  </pic:spPr>
                </pic:pic>
              </a:graphicData>
            </a:graphic>
          </wp:inline>
        </w:drawing>
      </w:r>
    </w:p>
    <w:p w:rsidR="009F6996" w:rsidRPr="002A1725" w:rsidRDefault="009F6996" w:rsidP="00CD1AC0">
      <w:pPr>
        <w:pStyle w:val="Heading4"/>
        <w:tabs>
          <w:tab w:val="center" w:pos="5400"/>
        </w:tabs>
        <w:rPr>
          <w:rFonts w:ascii="Segoe UI" w:hAnsi="Segoe UI" w:cs="Segoe UI"/>
          <w:i w:val="0"/>
          <w:color w:val="auto"/>
          <w:sz w:val="24"/>
          <w:szCs w:val="24"/>
        </w:rPr>
      </w:pPr>
      <w:r w:rsidRPr="002A1725">
        <w:rPr>
          <w:rStyle w:val="Strong"/>
          <w:rFonts w:ascii="Segoe UI" w:hAnsi="Segoe UI" w:cs="Segoe UI"/>
          <w:b/>
          <w:bCs/>
          <w:i w:val="0"/>
          <w:color w:val="auto"/>
          <w:sz w:val="24"/>
          <w:szCs w:val="24"/>
        </w:rPr>
        <w:lastRenderedPageBreak/>
        <w:t>Data Transformation</w:t>
      </w:r>
      <w:r w:rsidR="00CD1AC0" w:rsidRPr="002A1725">
        <w:rPr>
          <w:rStyle w:val="Strong"/>
          <w:rFonts w:ascii="Segoe UI" w:hAnsi="Segoe UI" w:cs="Segoe UI"/>
          <w:b/>
          <w:bCs/>
          <w:i w:val="0"/>
          <w:color w:val="auto"/>
          <w:sz w:val="24"/>
          <w:szCs w:val="24"/>
        </w:rPr>
        <w:tab/>
      </w:r>
    </w:p>
    <w:p w:rsidR="009F6996" w:rsidRPr="002A1725" w:rsidRDefault="00553DD2" w:rsidP="009F6996">
      <w:pPr>
        <w:widowControl/>
        <w:numPr>
          <w:ilvl w:val="0"/>
          <w:numId w:val="2"/>
        </w:numPr>
        <w:autoSpaceDE/>
        <w:autoSpaceDN/>
        <w:spacing w:before="100" w:beforeAutospacing="1" w:after="100" w:afterAutospacing="1"/>
        <w:rPr>
          <w:rFonts w:ascii="Segoe UI" w:hAnsi="Segoe UI" w:cs="Segoe UI"/>
          <w:sz w:val="24"/>
          <w:szCs w:val="24"/>
        </w:rPr>
      </w:pPr>
      <w:r>
        <w:rPr>
          <w:rStyle w:val="Strong"/>
          <w:rFonts w:ascii="Segoe UI" w:hAnsi="Segoe UI" w:cs="Segoe UI"/>
          <w:sz w:val="24"/>
          <w:szCs w:val="24"/>
        </w:rPr>
        <w:t>Modifying</w:t>
      </w:r>
      <w:r w:rsidR="009F6996" w:rsidRPr="002A1725">
        <w:rPr>
          <w:rStyle w:val="Strong"/>
          <w:rFonts w:ascii="Segoe UI" w:hAnsi="Segoe UI" w:cs="Segoe UI"/>
          <w:sz w:val="24"/>
          <w:szCs w:val="24"/>
        </w:rPr>
        <w:t xml:space="preserve"> Mileage, Engine, and Max Power</w:t>
      </w:r>
      <w:r w:rsidR="009F6996" w:rsidRPr="002A1725">
        <w:rPr>
          <w:rFonts w:ascii="Segoe UI" w:hAnsi="Segoe UI" w:cs="Segoe UI"/>
          <w:sz w:val="24"/>
          <w:szCs w:val="24"/>
        </w:rPr>
        <w:t>: These columns originally contained text values with units. We extracted the numerical part of these values for analysis.</w:t>
      </w:r>
    </w:p>
    <w:p w:rsidR="009F6996" w:rsidRDefault="009F6996" w:rsidP="009F6996">
      <w:pPr>
        <w:widowControl/>
        <w:numPr>
          <w:ilvl w:val="0"/>
          <w:numId w:val="2"/>
        </w:numPr>
        <w:autoSpaceDE/>
        <w:autoSpaceDN/>
        <w:spacing w:before="100" w:beforeAutospacing="1" w:after="100" w:afterAutospacing="1"/>
        <w:rPr>
          <w:rFonts w:ascii="Segoe UI" w:hAnsi="Segoe UI" w:cs="Segoe UI"/>
          <w:sz w:val="24"/>
          <w:szCs w:val="24"/>
        </w:rPr>
      </w:pPr>
      <w:r w:rsidRPr="002A1725">
        <w:rPr>
          <w:rStyle w:val="Strong"/>
          <w:rFonts w:ascii="Segoe UI" w:hAnsi="Segoe UI" w:cs="Segoe UI"/>
          <w:sz w:val="24"/>
          <w:szCs w:val="24"/>
        </w:rPr>
        <w:t>Brand Name Extraction</w:t>
      </w:r>
      <w:r w:rsidRPr="002A1725">
        <w:rPr>
          <w:rFonts w:ascii="Segoe UI" w:hAnsi="Segoe UI" w:cs="Segoe UI"/>
          <w:sz w:val="24"/>
          <w:szCs w:val="24"/>
        </w:rPr>
        <w:t>: The car brand was extracted from the name column and encoded into numerical values.</w:t>
      </w:r>
    </w:p>
    <w:p w:rsidR="00553DD2" w:rsidRPr="002A1725" w:rsidRDefault="008910E5" w:rsidP="008910E5">
      <w:pPr>
        <w:widowControl/>
        <w:autoSpaceDE/>
        <w:autoSpaceDN/>
        <w:spacing w:before="100" w:beforeAutospacing="1" w:after="100" w:afterAutospacing="1"/>
        <w:rPr>
          <w:rFonts w:ascii="Segoe UI" w:hAnsi="Segoe UI" w:cs="Segoe UI"/>
          <w:sz w:val="24"/>
          <w:szCs w:val="24"/>
        </w:rPr>
      </w:pPr>
      <w:r>
        <w:rPr>
          <w:rFonts w:ascii="Segoe UI" w:hAnsi="Segoe UI" w:cs="Segoe UI"/>
          <w:noProof/>
          <w:sz w:val="24"/>
          <w:szCs w:val="24"/>
        </w:rPr>
        <w:drawing>
          <wp:inline distT="0" distB="0" distL="0" distR="0">
            <wp:extent cx="4714875" cy="2871455"/>
            <wp:effectExtent l="0" t="0" r="0" b="0"/>
            <wp:docPr id="25520935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09355" name="Picture 255209355"/>
                    <pic:cNvPicPr/>
                  </pic:nvPicPr>
                  <pic:blipFill rotWithShape="1">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9017"/>
                    <a:stretch/>
                  </pic:blipFill>
                  <pic:spPr bwMode="auto">
                    <a:xfrm>
                      <a:off x="0" y="0"/>
                      <a:ext cx="4752732" cy="2894511"/>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9F6996" w:rsidRPr="002A1725" w:rsidRDefault="009F6996" w:rsidP="009F6996">
      <w:pPr>
        <w:pStyle w:val="Heading4"/>
        <w:rPr>
          <w:rFonts w:ascii="Segoe UI" w:hAnsi="Segoe UI" w:cs="Segoe UI"/>
          <w:i w:val="0"/>
          <w:color w:val="auto"/>
          <w:sz w:val="24"/>
          <w:szCs w:val="24"/>
        </w:rPr>
      </w:pPr>
      <w:r w:rsidRPr="002A1725">
        <w:rPr>
          <w:rStyle w:val="Strong"/>
          <w:rFonts w:ascii="Segoe UI" w:hAnsi="Segoe UI" w:cs="Segoe UI"/>
          <w:b/>
          <w:bCs/>
          <w:i w:val="0"/>
          <w:color w:val="auto"/>
          <w:sz w:val="24"/>
          <w:szCs w:val="24"/>
        </w:rPr>
        <w:t>Exploratory Data Analysis</w:t>
      </w:r>
    </w:p>
    <w:p w:rsidR="009F6996" w:rsidRPr="002A1725" w:rsidRDefault="009F6996" w:rsidP="009F6996">
      <w:pPr>
        <w:pStyle w:val="NormalWeb"/>
        <w:numPr>
          <w:ilvl w:val="0"/>
          <w:numId w:val="3"/>
        </w:numPr>
        <w:rPr>
          <w:rFonts w:ascii="Segoe UI" w:hAnsi="Segoe UI" w:cs="Segoe UI"/>
        </w:rPr>
      </w:pPr>
      <w:r w:rsidRPr="002A1725">
        <w:rPr>
          <w:rStyle w:val="Strong"/>
          <w:rFonts w:ascii="Segoe UI" w:hAnsi="Segoe UI" w:cs="Segoe UI"/>
        </w:rPr>
        <w:t>Distributions</w:t>
      </w:r>
      <w:r w:rsidRPr="002A1725">
        <w:rPr>
          <w:rFonts w:ascii="Segoe UI" w:hAnsi="Segoe UI" w:cs="Segoe UI"/>
        </w:rPr>
        <w:t>: We analyzed the distribution of key numerical features (selling price, kilometers driven, mileage, engine capacity, max power, and number of years used) using distribution plots.</w:t>
      </w:r>
    </w:p>
    <w:p w:rsidR="009F6996" w:rsidRPr="002A1725" w:rsidRDefault="009F6996" w:rsidP="009F6996">
      <w:pPr>
        <w:widowControl/>
        <w:numPr>
          <w:ilvl w:val="1"/>
          <w:numId w:val="3"/>
        </w:numPr>
        <w:autoSpaceDE/>
        <w:autoSpaceDN/>
        <w:spacing w:before="100" w:beforeAutospacing="1" w:after="100" w:afterAutospacing="1"/>
        <w:rPr>
          <w:rFonts w:ascii="Segoe UI" w:hAnsi="Segoe UI" w:cs="Segoe UI"/>
          <w:sz w:val="24"/>
          <w:szCs w:val="24"/>
        </w:rPr>
      </w:pPr>
      <w:r w:rsidRPr="002A1725">
        <w:rPr>
          <w:rStyle w:val="Strong"/>
          <w:rFonts w:ascii="Segoe UI" w:hAnsi="Segoe UI" w:cs="Segoe UI"/>
          <w:sz w:val="24"/>
          <w:szCs w:val="24"/>
        </w:rPr>
        <w:t>Selling Price</w:t>
      </w:r>
      <w:r w:rsidRPr="002A1725">
        <w:rPr>
          <w:rFonts w:ascii="Segoe UI" w:hAnsi="Segoe UI" w:cs="Segoe UI"/>
          <w:sz w:val="24"/>
          <w:szCs w:val="24"/>
        </w:rPr>
        <w:t>: The distribution is right-skewed, indicating that most cars are sold at a lower price.</w:t>
      </w:r>
    </w:p>
    <w:p w:rsidR="009F6996" w:rsidRPr="002A1725" w:rsidRDefault="009F6996" w:rsidP="009F6996">
      <w:pPr>
        <w:widowControl/>
        <w:numPr>
          <w:ilvl w:val="1"/>
          <w:numId w:val="3"/>
        </w:numPr>
        <w:autoSpaceDE/>
        <w:autoSpaceDN/>
        <w:spacing w:before="100" w:beforeAutospacing="1" w:after="100" w:afterAutospacing="1"/>
        <w:rPr>
          <w:rFonts w:ascii="Segoe UI" w:hAnsi="Segoe UI" w:cs="Segoe UI"/>
          <w:sz w:val="24"/>
          <w:szCs w:val="24"/>
        </w:rPr>
      </w:pPr>
      <w:r w:rsidRPr="002A1725">
        <w:rPr>
          <w:rStyle w:val="Strong"/>
          <w:rFonts w:ascii="Segoe UI" w:hAnsi="Segoe UI" w:cs="Segoe UI"/>
          <w:sz w:val="24"/>
          <w:szCs w:val="24"/>
        </w:rPr>
        <w:t>Kilometers Driven</w:t>
      </w:r>
      <w:r w:rsidRPr="002A1725">
        <w:rPr>
          <w:rFonts w:ascii="Segoe UI" w:hAnsi="Segoe UI" w:cs="Segoe UI"/>
          <w:sz w:val="24"/>
          <w:szCs w:val="24"/>
        </w:rPr>
        <w:t>: This distribution is also right-skewed, with most cars having fewer kilometers driven.</w:t>
      </w:r>
    </w:p>
    <w:p w:rsidR="009F6996" w:rsidRPr="002A1725" w:rsidRDefault="009F6996" w:rsidP="009F6996">
      <w:pPr>
        <w:widowControl/>
        <w:numPr>
          <w:ilvl w:val="1"/>
          <w:numId w:val="3"/>
        </w:numPr>
        <w:autoSpaceDE/>
        <w:autoSpaceDN/>
        <w:spacing w:before="100" w:beforeAutospacing="1" w:after="100" w:afterAutospacing="1"/>
        <w:rPr>
          <w:rFonts w:ascii="Segoe UI" w:hAnsi="Segoe UI" w:cs="Segoe UI"/>
          <w:sz w:val="24"/>
          <w:szCs w:val="24"/>
        </w:rPr>
      </w:pPr>
      <w:r w:rsidRPr="002A1725">
        <w:rPr>
          <w:rStyle w:val="Strong"/>
          <w:rFonts w:ascii="Segoe UI" w:hAnsi="Segoe UI" w:cs="Segoe UI"/>
          <w:sz w:val="24"/>
          <w:szCs w:val="24"/>
        </w:rPr>
        <w:t>Mileage</w:t>
      </w:r>
      <w:r w:rsidRPr="002A1725">
        <w:rPr>
          <w:rFonts w:ascii="Segoe UI" w:hAnsi="Segoe UI" w:cs="Segoe UI"/>
          <w:sz w:val="24"/>
          <w:szCs w:val="24"/>
        </w:rPr>
        <w:t>: There is a wide range in mileage, but a significant number of cars offer moderate mileage.</w:t>
      </w:r>
    </w:p>
    <w:p w:rsidR="009F6996" w:rsidRPr="002A1725" w:rsidRDefault="009F6996" w:rsidP="009F6996">
      <w:pPr>
        <w:widowControl/>
        <w:numPr>
          <w:ilvl w:val="1"/>
          <w:numId w:val="3"/>
        </w:numPr>
        <w:autoSpaceDE/>
        <w:autoSpaceDN/>
        <w:spacing w:before="100" w:beforeAutospacing="1" w:after="100" w:afterAutospacing="1"/>
        <w:rPr>
          <w:rFonts w:ascii="Segoe UI" w:hAnsi="Segoe UI" w:cs="Segoe UI"/>
          <w:sz w:val="24"/>
          <w:szCs w:val="24"/>
        </w:rPr>
      </w:pPr>
      <w:r w:rsidRPr="002A1725">
        <w:rPr>
          <w:rStyle w:val="Strong"/>
          <w:rFonts w:ascii="Segoe UI" w:hAnsi="Segoe UI" w:cs="Segoe UI"/>
          <w:sz w:val="24"/>
          <w:szCs w:val="24"/>
        </w:rPr>
        <w:t>Engine Capacity</w:t>
      </w:r>
      <w:r w:rsidRPr="002A1725">
        <w:rPr>
          <w:rFonts w:ascii="Segoe UI" w:hAnsi="Segoe UI" w:cs="Segoe UI"/>
          <w:sz w:val="24"/>
          <w:szCs w:val="24"/>
        </w:rPr>
        <w:t>: The distribution shows a concentration of cars with smaller engine sizes.</w:t>
      </w:r>
    </w:p>
    <w:p w:rsidR="009F6996" w:rsidRPr="002A1725" w:rsidRDefault="009F6996" w:rsidP="009F6996">
      <w:pPr>
        <w:widowControl/>
        <w:numPr>
          <w:ilvl w:val="1"/>
          <w:numId w:val="3"/>
        </w:numPr>
        <w:autoSpaceDE/>
        <w:autoSpaceDN/>
        <w:spacing w:before="100" w:beforeAutospacing="1" w:after="100" w:afterAutospacing="1"/>
        <w:rPr>
          <w:rFonts w:ascii="Segoe UI" w:hAnsi="Segoe UI" w:cs="Segoe UI"/>
          <w:sz w:val="24"/>
          <w:szCs w:val="24"/>
        </w:rPr>
      </w:pPr>
      <w:r w:rsidRPr="002A1725">
        <w:rPr>
          <w:rStyle w:val="Strong"/>
          <w:rFonts w:ascii="Segoe UI" w:hAnsi="Segoe UI" w:cs="Segoe UI"/>
          <w:sz w:val="24"/>
          <w:szCs w:val="24"/>
        </w:rPr>
        <w:t>Max Power</w:t>
      </w:r>
      <w:r w:rsidRPr="002A1725">
        <w:rPr>
          <w:rFonts w:ascii="Segoe UI" w:hAnsi="Segoe UI" w:cs="Segoe UI"/>
          <w:sz w:val="24"/>
          <w:szCs w:val="24"/>
        </w:rPr>
        <w:t>: Most cars have lower maximum power values.</w:t>
      </w:r>
    </w:p>
    <w:p w:rsidR="009F6996" w:rsidRPr="002A1725" w:rsidRDefault="009F6996" w:rsidP="009F6996">
      <w:pPr>
        <w:widowControl/>
        <w:numPr>
          <w:ilvl w:val="1"/>
          <w:numId w:val="3"/>
        </w:numPr>
        <w:autoSpaceDE/>
        <w:autoSpaceDN/>
        <w:spacing w:before="100" w:beforeAutospacing="1" w:after="100" w:afterAutospacing="1"/>
        <w:rPr>
          <w:rFonts w:ascii="Segoe UI" w:hAnsi="Segoe UI" w:cs="Segoe UI"/>
          <w:sz w:val="24"/>
          <w:szCs w:val="24"/>
        </w:rPr>
      </w:pPr>
      <w:r w:rsidRPr="002A1725">
        <w:rPr>
          <w:rStyle w:val="Strong"/>
          <w:rFonts w:ascii="Segoe UI" w:hAnsi="Segoe UI" w:cs="Segoe UI"/>
          <w:sz w:val="24"/>
          <w:szCs w:val="24"/>
        </w:rPr>
        <w:t>Number of Years Used</w:t>
      </w:r>
      <w:r w:rsidRPr="002A1725">
        <w:rPr>
          <w:rFonts w:ascii="Segoe UI" w:hAnsi="Segoe UI" w:cs="Segoe UI"/>
          <w:sz w:val="24"/>
          <w:szCs w:val="24"/>
        </w:rPr>
        <w:t>: The distribution shows a mix of newer and older cars.</w:t>
      </w:r>
    </w:p>
    <w:p w:rsidR="00D42283" w:rsidRDefault="00357D0C" w:rsidP="009F6996">
      <w:pPr>
        <w:pStyle w:val="NormalWeb"/>
        <w:numPr>
          <w:ilvl w:val="1"/>
          <w:numId w:val="3"/>
        </w:numPr>
        <w:rPr>
          <w:rFonts w:ascii="Segoe UI" w:hAnsi="Segoe UI" w:cs="Segoe UI"/>
        </w:rPr>
      </w:pPr>
      <w:r w:rsidRPr="00D42283">
        <w:rPr>
          <w:rStyle w:val="Strong"/>
          <w:rFonts w:ascii="Segoe UI" w:hAnsi="Segoe UI" w:cs="Segoe UI"/>
        </w:rPr>
        <w:t>Box plots</w:t>
      </w:r>
      <w:r w:rsidR="009F6996" w:rsidRPr="00D42283">
        <w:rPr>
          <w:rFonts w:ascii="Segoe UI" w:hAnsi="Segoe UI" w:cs="Segoe UI"/>
        </w:rPr>
        <w:t xml:space="preserve">: </w:t>
      </w:r>
      <w:r w:rsidRPr="00D42283">
        <w:rPr>
          <w:rFonts w:ascii="Segoe UI" w:hAnsi="Segoe UI" w:cs="Segoe UI"/>
        </w:rPr>
        <w:t>Box plots</w:t>
      </w:r>
      <w:r w:rsidR="009F6996" w:rsidRPr="00D42283">
        <w:rPr>
          <w:rFonts w:ascii="Segoe UI" w:hAnsi="Segoe UI" w:cs="Segoe UI"/>
        </w:rPr>
        <w:t xml:space="preserve"> were used to identify outliers in the dataset.Significant outliers were present in the selling price, kilometers driven, mileage, engine capacity, and max power columns.</w:t>
      </w:r>
    </w:p>
    <w:p w:rsidR="009F6996" w:rsidRPr="002A1725" w:rsidRDefault="009F6996" w:rsidP="009F6996">
      <w:pPr>
        <w:pStyle w:val="NormalWeb"/>
        <w:rPr>
          <w:rFonts w:ascii="Segoe UI" w:hAnsi="Segoe UI" w:cs="Segoe UI"/>
        </w:rPr>
      </w:pPr>
      <w:r w:rsidRPr="00D42283">
        <w:rPr>
          <w:rStyle w:val="Strong"/>
          <w:rFonts w:ascii="Segoe UI" w:hAnsi="Segoe UI" w:cs="Segoe UI"/>
        </w:rPr>
        <w:t>Correlation Analysis</w:t>
      </w:r>
      <w:r w:rsidR="00D42283" w:rsidRPr="00D42283">
        <w:rPr>
          <w:rFonts w:ascii="Segoe UI" w:hAnsi="Segoe UI" w:cs="Segoe UI"/>
          <w:b/>
        </w:rPr>
        <w:t xml:space="preserve"> -</w:t>
      </w:r>
      <w:r w:rsidR="00D42283">
        <w:rPr>
          <w:rFonts w:ascii="Segoe UI" w:hAnsi="Segoe UI" w:cs="Segoe UI"/>
        </w:rPr>
        <w:t xml:space="preserve"> </w:t>
      </w:r>
      <w:r w:rsidRPr="002A1725">
        <w:rPr>
          <w:rFonts w:ascii="Segoe UI" w:hAnsi="Segoe UI" w:cs="Segoe UI"/>
        </w:rPr>
        <w:t>A correlation matrix was generated to understand the relationships between numerical variables.</w:t>
      </w:r>
    </w:p>
    <w:p w:rsidR="009F6996" w:rsidRPr="002A1725" w:rsidRDefault="009F6996" w:rsidP="009F6996">
      <w:pPr>
        <w:widowControl/>
        <w:numPr>
          <w:ilvl w:val="0"/>
          <w:numId w:val="4"/>
        </w:numPr>
        <w:autoSpaceDE/>
        <w:autoSpaceDN/>
        <w:spacing w:before="100" w:beforeAutospacing="1" w:after="100" w:afterAutospacing="1"/>
        <w:rPr>
          <w:rFonts w:ascii="Segoe UI" w:hAnsi="Segoe UI" w:cs="Segoe UI"/>
          <w:sz w:val="24"/>
          <w:szCs w:val="24"/>
        </w:rPr>
      </w:pPr>
      <w:r w:rsidRPr="002A1725">
        <w:rPr>
          <w:rStyle w:val="Strong"/>
          <w:rFonts w:ascii="Segoe UI" w:hAnsi="Segoe UI" w:cs="Segoe UI"/>
          <w:sz w:val="24"/>
          <w:szCs w:val="24"/>
        </w:rPr>
        <w:lastRenderedPageBreak/>
        <w:t>Positive Correlations</w:t>
      </w:r>
      <w:r w:rsidRPr="002A1725">
        <w:rPr>
          <w:rFonts w:ascii="Segoe UI" w:hAnsi="Segoe UI" w:cs="Segoe UI"/>
          <w:sz w:val="24"/>
          <w:szCs w:val="24"/>
        </w:rPr>
        <w:t>:</w:t>
      </w:r>
    </w:p>
    <w:p w:rsidR="009F6996" w:rsidRPr="002A1725" w:rsidRDefault="009F6996" w:rsidP="009F6996">
      <w:pPr>
        <w:widowControl/>
        <w:numPr>
          <w:ilvl w:val="1"/>
          <w:numId w:val="4"/>
        </w:numPr>
        <w:autoSpaceDE/>
        <w:autoSpaceDN/>
        <w:spacing w:before="100" w:beforeAutospacing="1" w:after="100" w:afterAutospacing="1"/>
        <w:rPr>
          <w:rFonts w:ascii="Segoe UI" w:hAnsi="Segoe UI" w:cs="Segoe UI"/>
          <w:sz w:val="24"/>
          <w:szCs w:val="24"/>
        </w:rPr>
      </w:pPr>
      <w:r w:rsidRPr="002A1725">
        <w:rPr>
          <w:rFonts w:ascii="Segoe UI" w:hAnsi="Segoe UI" w:cs="Segoe UI"/>
          <w:sz w:val="24"/>
          <w:szCs w:val="24"/>
        </w:rPr>
        <w:t>Selling price is positively correlated with engine capacity and max power.</w:t>
      </w:r>
    </w:p>
    <w:p w:rsidR="009F6996" w:rsidRPr="002A1725" w:rsidRDefault="009F6996" w:rsidP="009F6996">
      <w:pPr>
        <w:widowControl/>
        <w:numPr>
          <w:ilvl w:val="1"/>
          <w:numId w:val="4"/>
        </w:numPr>
        <w:autoSpaceDE/>
        <w:autoSpaceDN/>
        <w:spacing w:before="100" w:beforeAutospacing="1" w:after="100" w:afterAutospacing="1"/>
        <w:rPr>
          <w:rFonts w:ascii="Segoe UI" w:hAnsi="Segoe UI" w:cs="Segoe UI"/>
          <w:sz w:val="24"/>
          <w:szCs w:val="24"/>
        </w:rPr>
      </w:pPr>
      <w:r w:rsidRPr="002A1725">
        <w:rPr>
          <w:rFonts w:ascii="Segoe UI" w:hAnsi="Segoe UI" w:cs="Segoe UI"/>
          <w:sz w:val="24"/>
          <w:szCs w:val="24"/>
        </w:rPr>
        <w:t>Engine capacity and max power also show a strong positive correlation.</w:t>
      </w:r>
    </w:p>
    <w:p w:rsidR="009F6996" w:rsidRPr="002A1725" w:rsidRDefault="009F6996" w:rsidP="009F6996">
      <w:pPr>
        <w:widowControl/>
        <w:numPr>
          <w:ilvl w:val="0"/>
          <w:numId w:val="4"/>
        </w:numPr>
        <w:autoSpaceDE/>
        <w:autoSpaceDN/>
        <w:spacing w:before="100" w:beforeAutospacing="1" w:after="100" w:afterAutospacing="1"/>
        <w:rPr>
          <w:rFonts w:ascii="Segoe UI" w:hAnsi="Segoe UI" w:cs="Segoe UI"/>
          <w:sz w:val="24"/>
          <w:szCs w:val="24"/>
        </w:rPr>
      </w:pPr>
      <w:r w:rsidRPr="002A1725">
        <w:rPr>
          <w:rStyle w:val="Strong"/>
          <w:rFonts w:ascii="Segoe UI" w:hAnsi="Segoe UI" w:cs="Segoe UI"/>
          <w:sz w:val="24"/>
          <w:szCs w:val="24"/>
        </w:rPr>
        <w:t>Negative Correlations</w:t>
      </w:r>
      <w:r w:rsidRPr="002A1725">
        <w:rPr>
          <w:rFonts w:ascii="Segoe UI" w:hAnsi="Segoe UI" w:cs="Segoe UI"/>
          <w:sz w:val="24"/>
          <w:szCs w:val="24"/>
        </w:rPr>
        <w:t>:</w:t>
      </w:r>
    </w:p>
    <w:p w:rsidR="00D42283" w:rsidRPr="00D42283" w:rsidRDefault="009F6996" w:rsidP="00D42283">
      <w:pPr>
        <w:widowControl/>
        <w:numPr>
          <w:ilvl w:val="1"/>
          <w:numId w:val="4"/>
        </w:numPr>
        <w:autoSpaceDE/>
        <w:autoSpaceDN/>
        <w:spacing w:before="100" w:beforeAutospacing="1" w:after="100" w:afterAutospacing="1"/>
        <w:rPr>
          <w:rStyle w:val="Strong"/>
          <w:rFonts w:ascii="Segoe UI" w:hAnsi="Segoe UI" w:cs="Segoe UI"/>
          <w:b w:val="0"/>
          <w:bCs w:val="0"/>
          <w:sz w:val="24"/>
          <w:szCs w:val="24"/>
        </w:rPr>
      </w:pPr>
      <w:r w:rsidRPr="00D42283">
        <w:rPr>
          <w:rFonts w:ascii="Segoe UI" w:hAnsi="Segoe UI" w:cs="Segoe UI"/>
          <w:sz w:val="24"/>
          <w:szCs w:val="24"/>
        </w:rPr>
        <w:t>Selling price is negatively correlated with the number of years used, indicating that older cars tend to sell for less.</w:t>
      </w:r>
      <w:r w:rsidR="00D42283">
        <w:rPr>
          <w:rFonts w:ascii="Segoe UI" w:hAnsi="Segoe UI" w:cs="Segoe UI"/>
          <w:sz w:val="24"/>
          <w:szCs w:val="24"/>
        </w:rPr>
        <w:t xml:space="preserve"> </w:t>
      </w:r>
      <w:r w:rsidRPr="00D42283">
        <w:rPr>
          <w:rFonts w:ascii="Segoe UI" w:hAnsi="Segoe UI" w:cs="Segoe UI"/>
          <w:sz w:val="24"/>
          <w:szCs w:val="24"/>
        </w:rPr>
        <w:t xml:space="preserve">Mileage has a negative correlation with engine capacity and </w:t>
      </w:r>
      <w:r w:rsidR="00D42283">
        <w:rPr>
          <w:rFonts w:ascii="Segoe UI" w:hAnsi="Segoe UI" w:cs="Segoe UI"/>
          <w:sz w:val="24"/>
          <w:szCs w:val="24"/>
        </w:rPr>
        <w:t>max power.</w:t>
      </w:r>
    </w:p>
    <w:p w:rsidR="00B65421" w:rsidRPr="00D42283" w:rsidRDefault="00B65421" w:rsidP="00D42283">
      <w:pPr>
        <w:widowControl/>
        <w:autoSpaceDE/>
        <w:autoSpaceDN/>
        <w:spacing w:before="100" w:beforeAutospacing="1" w:after="100" w:afterAutospacing="1"/>
        <w:ind w:left="1080"/>
        <w:rPr>
          <w:rStyle w:val="Strong"/>
          <w:rFonts w:ascii="Segoe UI" w:hAnsi="Segoe UI" w:cs="Segoe UI"/>
          <w:b w:val="0"/>
          <w:bCs w:val="0"/>
          <w:sz w:val="24"/>
          <w:szCs w:val="24"/>
        </w:rPr>
      </w:pPr>
      <w:r>
        <w:rPr>
          <w:rFonts w:ascii="Segoe UI" w:hAnsi="Segoe UI" w:cs="Segoe UI"/>
          <w:noProof/>
          <w:sz w:val="24"/>
          <w:szCs w:val="24"/>
        </w:rPr>
        <w:drawing>
          <wp:inline distT="0" distB="0" distL="0" distR="0">
            <wp:extent cx="5457825" cy="3990975"/>
            <wp:effectExtent l="19050" t="0" r="9525" b="0"/>
            <wp:docPr id="13879489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48918" name="Picture 1387948918"/>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76965" cy="4004971"/>
                    </a:xfrm>
                    <a:prstGeom prst="rect">
                      <a:avLst/>
                    </a:prstGeom>
                  </pic:spPr>
                </pic:pic>
              </a:graphicData>
            </a:graphic>
          </wp:inline>
        </w:drawing>
      </w:r>
    </w:p>
    <w:p w:rsidR="00B65421" w:rsidRPr="00B65421" w:rsidRDefault="00B65421" w:rsidP="00B65421">
      <w:pPr>
        <w:widowControl/>
        <w:autoSpaceDE/>
        <w:autoSpaceDN/>
        <w:spacing w:before="100" w:beforeAutospacing="1" w:after="100" w:afterAutospacing="1"/>
        <w:rPr>
          <w:rStyle w:val="Strong"/>
          <w:rFonts w:ascii="Segoe UI" w:hAnsi="Segoe UI" w:cs="Segoe UI"/>
          <w:b w:val="0"/>
          <w:bCs w:val="0"/>
          <w:sz w:val="24"/>
          <w:szCs w:val="24"/>
        </w:rPr>
      </w:pPr>
      <w:r>
        <w:rPr>
          <w:rFonts w:ascii="Segoe UI" w:hAnsi="Segoe UI" w:cs="Segoe UI"/>
          <w:i/>
          <w:noProof/>
          <w:sz w:val="24"/>
          <w:szCs w:val="24"/>
        </w:rPr>
        <w:drawing>
          <wp:inline distT="0" distB="0" distL="0" distR="0">
            <wp:extent cx="6652408" cy="2876550"/>
            <wp:effectExtent l="0" t="0" r="0" b="0"/>
            <wp:docPr id="17194480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48030" name="Picture 1719448030"/>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60762" cy="2880162"/>
                    </a:xfrm>
                    <a:prstGeom prst="rect">
                      <a:avLst/>
                    </a:prstGeom>
                  </pic:spPr>
                </pic:pic>
              </a:graphicData>
            </a:graphic>
          </wp:inline>
        </w:drawing>
      </w:r>
    </w:p>
    <w:p w:rsidR="009F6996" w:rsidRPr="002A1725" w:rsidRDefault="009F6996" w:rsidP="009F6996">
      <w:pPr>
        <w:pStyle w:val="Heading4"/>
        <w:rPr>
          <w:rFonts w:ascii="Segoe UI" w:hAnsi="Segoe UI" w:cs="Segoe UI"/>
          <w:i w:val="0"/>
          <w:color w:val="auto"/>
          <w:sz w:val="24"/>
          <w:szCs w:val="24"/>
        </w:rPr>
      </w:pPr>
      <w:r w:rsidRPr="002A1725">
        <w:rPr>
          <w:rStyle w:val="Strong"/>
          <w:rFonts w:ascii="Segoe UI" w:hAnsi="Segoe UI" w:cs="Segoe UI"/>
          <w:b/>
          <w:bCs/>
          <w:i w:val="0"/>
          <w:color w:val="auto"/>
          <w:sz w:val="24"/>
          <w:szCs w:val="24"/>
        </w:rPr>
        <w:lastRenderedPageBreak/>
        <w:t>Insights</w:t>
      </w:r>
    </w:p>
    <w:p w:rsidR="009F6996" w:rsidRPr="00476723" w:rsidRDefault="009F6996" w:rsidP="009F6996">
      <w:pPr>
        <w:widowControl/>
        <w:numPr>
          <w:ilvl w:val="0"/>
          <w:numId w:val="5"/>
        </w:numPr>
        <w:autoSpaceDE/>
        <w:autoSpaceDN/>
        <w:spacing w:before="100" w:beforeAutospacing="1" w:after="100" w:afterAutospacing="1"/>
        <w:rPr>
          <w:rFonts w:ascii="Segoe UI" w:hAnsi="Segoe UI" w:cs="Segoe UI"/>
          <w:sz w:val="24"/>
          <w:szCs w:val="24"/>
        </w:rPr>
      </w:pPr>
      <w:r w:rsidRPr="002A1725">
        <w:rPr>
          <w:rStyle w:val="Strong"/>
          <w:rFonts w:ascii="Segoe UI" w:hAnsi="Segoe UI" w:cs="Segoe UI"/>
          <w:sz w:val="24"/>
          <w:szCs w:val="24"/>
        </w:rPr>
        <w:t>Factors Influencing Car Prices</w:t>
      </w:r>
      <w:r w:rsidRPr="002A1725">
        <w:rPr>
          <w:rFonts w:ascii="Segoe UI" w:hAnsi="Segoe UI" w:cs="Segoe UI"/>
          <w:sz w:val="24"/>
          <w:szCs w:val="24"/>
        </w:rPr>
        <w:t>: Engine capacity, max power, and the age of the car are significant factors affecting the selling price. Cars with higher engine capacity and max power tend to sell for more, while older cars generally fetch lower prices.</w:t>
      </w:r>
    </w:p>
    <w:p w:rsidR="009F6996" w:rsidRDefault="009F6996" w:rsidP="009F6996">
      <w:pPr>
        <w:widowControl/>
        <w:numPr>
          <w:ilvl w:val="0"/>
          <w:numId w:val="6"/>
        </w:numPr>
        <w:autoSpaceDE/>
        <w:autoSpaceDN/>
        <w:spacing w:before="100" w:beforeAutospacing="1" w:after="100" w:afterAutospacing="1"/>
        <w:rPr>
          <w:rFonts w:ascii="Segoe UI" w:hAnsi="Segoe UI" w:cs="Segoe UI"/>
          <w:sz w:val="24"/>
          <w:szCs w:val="24"/>
        </w:rPr>
      </w:pPr>
      <w:r w:rsidRPr="002A1725">
        <w:rPr>
          <w:rStyle w:val="Strong"/>
          <w:rFonts w:ascii="Segoe UI" w:hAnsi="Segoe UI" w:cs="Segoe UI"/>
          <w:sz w:val="24"/>
          <w:szCs w:val="24"/>
        </w:rPr>
        <w:t>Model Training</w:t>
      </w:r>
      <w:r w:rsidRPr="002A1725">
        <w:rPr>
          <w:rFonts w:ascii="Segoe UI" w:hAnsi="Segoe UI" w:cs="Segoe UI"/>
          <w:sz w:val="24"/>
          <w:szCs w:val="24"/>
        </w:rPr>
        <w:t>: Implement</w:t>
      </w:r>
      <w:r w:rsidR="00C442C7" w:rsidRPr="002A1725">
        <w:rPr>
          <w:rFonts w:ascii="Segoe UI" w:hAnsi="Segoe UI" w:cs="Segoe UI"/>
          <w:sz w:val="24"/>
          <w:szCs w:val="24"/>
        </w:rPr>
        <w:t xml:space="preserve">ed Random Forest regression model </w:t>
      </w:r>
      <w:r w:rsidRPr="002A1725">
        <w:rPr>
          <w:rFonts w:ascii="Segoe UI" w:hAnsi="Segoe UI" w:cs="Segoe UI"/>
          <w:sz w:val="24"/>
          <w:szCs w:val="24"/>
        </w:rPr>
        <w:t>to predict the selling price and evaluate their performance using metrics l</w:t>
      </w:r>
      <w:r w:rsidR="00244ABA" w:rsidRPr="002A1725">
        <w:rPr>
          <w:rFonts w:ascii="Segoe UI" w:hAnsi="Segoe UI" w:cs="Segoe UI"/>
          <w:sz w:val="24"/>
          <w:szCs w:val="24"/>
        </w:rPr>
        <w:t>ike Mean Squared Error (MSE), Mean Absolute Error(MAE) and</w:t>
      </w:r>
      <w:r w:rsidRPr="002A1725">
        <w:rPr>
          <w:rFonts w:ascii="Segoe UI" w:hAnsi="Segoe UI" w:cs="Segoe UI"/>
          <w:sz w:val="24"/>
          <w:szCs w:val="24"/>
        </w:rPr>
        <w:t xml:space="preserve"> R-squared (R²) values.</w:t>
      </w:r>
    </w:p>
    <w:p w:rsidR="001806BC" w:rsidRDefault="001806BC" w:rsidP="001806BC">
      <w:pPr>
        <w:widowControl/>
        <w:autoSpaceDE/>
        <w:autoSpaceDN/>
        <w:spacing w:before="100" w:beforeAutospacing="1" w:after="100" w:afterAutospacing="1"/>
        <w:jc w:val="center"/>
        <w:rPr>
          <w:rFonts w:ascii="Segoe UI" w:hAnsi="Segoe UI" w:cs="Segoe UI"/>
          <w:b/>
          <w:sz w:val="24"/>
          <w:szCs w:val="24"/>
        </w:rPr>
      </w:pPr>
      <w:r>
        <w:rPr>
          <w:rFonts w:ascii="Segoe UI" w:hAnsi="Segoe UI" w:cs="Segoe UI"/>
          <w:b/>
          <w:noProof/>
          <w:sz w:val="24"/>
          <w:szCs w:val="24"/>
        </w:rPr>
        <w:drawing>
          <wp:anchor distT="0" distB="0" distL="114300" distR="114300" simplePos="0" relativeHeight="251659776" behindDoc="0" locked="0" layoutInCell="1" allowOverlap="1">
            <wp:simplePos x="0" y="0"/>
            <wp:positionH relativeFrom="column">
              <wp:posOffset>407035</wp:posOffset>
            </wp:positionH>
            <wp:positionV relativeFrom="paragraph">
              <wp:posOffset>3623945</wp:posOffset>
            </wp:positionV>
            <wp:extent cx="6052820" cy="3180715"/>
            <wp:effectExtent l="19050" t="0" r="5080" b="0"/>
            <wp:wrapTopAndBottom/>
            <wp:docPr id="15621011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01197" name="Picture 1562101197"/>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52820" cy="3180715"/>
                    </a:xfrm>
                    <a:prstGeom prst="rect">
                      <a:avLst/>
                    </a:prstGeom>
                  </pic:spPr>
                </pic:pic>
              </a:graphicData>
            </a:graphic>
          </wp:anchor>
        </w:drawing>
      </w:r>
      <w:r>
        <w:rPr>
          <w:rFonts w:ascii="Segoe UI" w:hAnsi="Segoe UI" w:cs="Segoe UI"/>
          <w:b/>
          <w:noProof/>
          <w:sz w:val="24"/>
          <w:szCs w:val="24"/>
        </w:rPr>
        <w:drawing>
          <wp:anchor distT="0" distB="0" distL="114300" distR="114300" simplePos="0" relativeHeight="251668992" behindDoc="0" locked="0" layoutInCell="1" allowOverlap="1">
            <wp:simplePos x="0" y="0"/>
            <wp:positionH relativeFrom="column">
              <wp:posOffset>410210</wp:posOffset>
            </wp:positionH>
            <wp:positionV relativeFrom="paragraph">
              <wp:posOffset>52705</wp:posOffset>
            </wp:positionV>
            <wp:extent cx="5414010" cy="3526790"/>
            <wp:effectExtent l="19050" t="0" r="0" b="0"/>
            <wp:wrapTopAndBottom/>
            <wp:docPr id="648043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43786" name="Picture 648043786"/>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14010" cy="3526790"/>
                    </a:xfrm>
                    <a:prstGeom prst="rect">
                      <a:avLst/>
                    </a:prstGeom>
                  </pic:spPr>
                </pic:pic>
              </a:graphicData>
            </a:graphic>
          </wp:anchor>
        </w:drawing>
      </w:r>
    </w:p>
    <w:sectPr w:rsidR="001806BC" w:rsidSect="00CD1AC0">
      <w:headerReference w:type="default" r:id="rId19"/>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0294" w:rsidRDefault="00E70294" w:rsidP="00804092">
      <w:r>
        <w:separator/>
      </w:r>
    </w:p>
  </w:endnote>
  <w:endnote w:type="continuationSeparator" w:id="1">
    <w:p w:rsidR="00E70294" w:rsidRDefault="00E70294" w:rsidP="008040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0294" w:rsidRDefault="00E70294" w:rsidP="00804092">
      <w:r>
        <w:separator/>
      </w:r>
    </w:p>
  </w:footnote>
  <w:footnote w:type="continuationSeparator" w:id="1">
    <w:p w:rsidR="00E70294" w:rsidRDefault="00E70294" w:rsidP="008040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31306313"/>
      <w:docPartObj>
        <w:docPartGallery w:val="Page Numbers (Top of Page)"/>
        <w:docPartUnique/>
      </w:docPartObj>
    </w:sdtPr>
    <w:sdtEndPr>
      <w:rPr>
        <w:color w:val="auto"/>
        <w:spacing w:val="0"/>
      </w:rPr>
    </w:sdtEndPr>
    <w:sdtContent>
      <w:p w:rsidR="00804092" w:rsidRDefault="00804092">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4675BC" w:rsidRPr="004675BC">
            <w:rPr>
              <w:b/>
              <w:noProof/>
            </w:rPr>
            <w:t>1</w:t>
          </w:r>
        </w:fldSimple>
      </w:p>
    </w:sdtContent>
  </w:sdt>
  <w:p w:rsidR="00804092" w:rsidRDefault="0080409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B2222"/>
    <w:multiLevelType w:val="multilevel"/>
    <w:tmpl w:val="3228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726964"/>
    <w:multiLevelType w:val="multilevel"/>
    <w:tmpl w:val="D0922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D73ED4"/>
    <w:multiLevelType w:val="multilevel"/>
    <w:tmpl w:val="F718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1C03F3"/>
    <w:multiLevelType w:val="multilevel"/>
    <w:tmpl w:val="49969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C76B58"/>
    <w:multiLevelType w:val="multilevel"/>
    <w:tmpl w:val="C7CA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175737"/>
    <w:multiLevelType w:val="multilevel"/>
    <w:tmpl w:val="2F9A9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8B4075"/>
    <w:rsid w:val="00056D2E"/>
    <w:rsid w:val="00093194"/>
    <w:rsid w:val="00141F58"/>
    <w:rsid w:val="001806BC"/>
    <w:rsid w:val="001B5697"/>
    <w:rsid w:val="00244ABA"/>
    <w:rsid w:val="00261F7C"/>
    <w:rsid w:val="002A1725"/>
    <w:rsid w:val="00305372"/>
    <w:rsid w:val="0032042F"/>
    <w:rsid w:val="00357D0C"/>
    <w:rsid w:val="0038424D"/>
    <w:rsid w:val="003D5388"/>
    <w:rsid w:val="0041272B"/>
    <w:rsid w:val="004529AB"/>
    <w:rsid w:val="00463C37"/>
    <w:rsid w:val="004675BC"/>
    <w:rsid w:val="00475B0D"/>
    <w:rsid w:val="00476723"/>
    <w:rsid w:val="004A5C04"/>
    <w:rsid w:val="004D2760"/>
    <w:rsid w:val="004F1E89"/>
    <w:rsid w:val="005077CC"/>
    <w:rsid w:val="00553DD2"/>
    <w:rsid w:val="00595661"/>
    <w:rsid w:val="0059597D"/>
    <w:rsid w:val="005B1C69"/>
    <w:rsid w:val="005B20A2"/>
    <w:rsid w:val="0061266C"/>
    <w:rsid w:val="00641B20"/>
    <w:rsid w:val="00672E06"/>
    <w:rsid w:val="0069135A"/>
    <w:rsid w:val="006C3C47"/>
    <w:rsid w:val="006D0C50"/>
    <w:rsid w:val="007043E3"/>
    <w:rsid w:val="00720DB0"/>
    <w:rsid w:val="00726D55"/>
    <w:rsid w:val="00804092"/>
    <w:rsid w:val="0081569D"/>
    <w:rsid w:val="00831DD7"/>
    <w:rsid w:val="0086654B"/>
    <w:rsid w:val="008910E5"/>
    <w:rsid w:val="008B4075"/>
    <w:rsid w:val="00907C26"/>
    <w:rsid w:val="009468C1"/>
    <w:rsid w:val="00976265"/>
    <w:rsid w:val="009F6996"/>
    <w:rsid w:val="00A44337"/>
    <w:rsid w:val="00A9279D"/>
    <w:rsid w:val="00A96694"/>
    <w:rsid w:val="00AD669A"/>
    <w:rsid w:val="00AF3584"/>
    <w:rsid w:val="00B65421"/>
    <w:rsid w:val="00BB3D86"/>
    <w:rsid w:val="00BC6B0B"/>
    <w:rsid w:val="00C00727"/>
    <w:rsid w:val="00C33AA2"/>
    <w:rsid w:val="00C442C7"/>
    <w:rsid w:val="00C97CE9"/>
    <w:rsid w:val="00CD1AC0"/>
    <w:rsid w:val="00D42283"/>
    <w:rsid w:val="00D8151F"/>
    <w:rsid w:val="00D94463"/>
    <w:rsid w:val="00E30FF7"/>
    <w:rsid w:val="00E70294"/>
    <w:rsid w:val="00E925F4"/>
    <w:rsid w:val="00EF3470"/>
    <w:rsid w:val="00F40409"/>
    <w:rsid w:val="00F54BCE"/>
    <w:rsid w:val="00F556A4"/>
    <w:rsid w:val="00F607E7"/>
    <w:rsid w:val="00FD28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B4075"/>
    <w:rPr>
      <w:rFonts w:ascii="Consolas" w:eastAsia="Consolas" w:hAnsi="Consolas" w:cs="Consolas"/>
    </w:rPr>
  </w:style>
  <w:style w:type="paragraph" w:styleId="Heading1">
    <w:name w:val="heading 1"/>
    <w:basedOn w:val="Normal"/>
    <w:uiPriority w:val="1"/>
    <w:qFormat/>
    <w:rsid w:val="008B4075"/>
    <w:pPr>
      <w:ind w:left="1266"/>
      <w:outlineLvl w:val="0"/>
    </w:pPr>
    <w:rPr>
      <w:rFonts w:ascii="Calibri" w:eastAsia="Calibri" w:hAnsi="Calibri" w:cs="Calibri"/>
      <w:sz w:val="44"/>
      <w:szCs w:val="44"/>
    </w:rPr>
  </w:style>
  <w:style w:type="paragraph" w:styleId="Heading2">
    <w:name w:val="heading 2"/>
    <w:basedOn w:val="Normal"/>
    <w:uiPriority w:val="1"/>
    <w:qFormat/>
    <w:rsid w:val="008B4075"/>
    <w:pPr>
      <w:spacing w:before="27"/>
      <w:ind w:left="1276" w:hanging="10"/>
      <w:outlineLvl w:val="1"/>
    </w:pPr>
    <w:rPr>
      <w:rFonts w:ascii="Calibri" w:eastAsia="Calibri" w:hAnsi="Calibri" w:cs="Calibri"/>
      <w:sz w:val="36"/>
      <w:szCs w:val="36"/>
    </w:rPr>
  </w:style>
  <w:style w:type="paragraph" w:styleId="Heading4">
    <w:name w:val="heading 4"/>
    <w:basedOn w:val="Normal"/>
    <w:next w:val="Normal"/>
    <w:link w:val="Heading4Char"/>
    <w:uiPriority w:val="9"/>
    <w:semiHidden/>
    <w:unhideWhenUsed/>
    <w:qFormat/>
    <w:rsid w:val="009F699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B4075"/>
    <w:rPr>
      <w:sz w:val="20"/>
      <w:szCs w:val="20"/>
    </w:rPr>
  </w:style>
  <w:style w:type="paragraph" w:styleId="Title">
    <w:name w:val="Title"/>
    <w:basedOn w:val="Normal"/>
    <w:uiPriority w:val="1"/>
    <w:qFormat/>
    <w:rsid w:val="008B4075"/>
    <w:pPr>
      <w:spacing w:before="50"/>
      <w:ind w:left="1302" w:right="1590"/>
      <w:jc w:val="center"/>
    </w:pPr>
    <w:rPr>
      <w:rFonts w:ascii="Times New Roman" w:eastAsia="Times New Roman" w:hAnsi="Times New Roman" w:cs="Times New Roman"/>
      <w:sz w:val="72"/>
      <w:szCs w:val="72"/>
    </w:rPr>
  </w:style>
  <w:style w:type="paragraph" w:styleId="ListParagraph">
    <w:name w:val="List Paragraph"/>
    <w:basedOn w:val="Normal"/>
    <w:uiPriority w:val="1"/>
    <w:qFormat/>
    <w:rsid w:val="008B4075"/>
  </w:style>
  <w:style w:type="paragraph" w:customStyle="1" w:styleId="TableParagraph">
    <w:name w:val="Table Paragraph"/>
    <w:basedOn w:val="Normal"/>
    <w:uiPriority w:val="1"/>
    <w:qFormat/>
    <w:rsid w:val="008B4075"/>
  </w:style>
  <w:style w:type="paragraph" w:styleId="BalloonText">
    <w:name w:val="Balloon Text"/>
    <w:basedOn w:val="Normal"/>
    <w:link w:val="BalloonTextChar"/>
    <w:uiPriority w:val="99"/>
    <w:semiHidden/>
    <w:unhideWhenUsed/>
    <w:rsid w:val="00672E06"/>
    <w:rPr>
      <w:rFonts w:ascii="Tahoma" w:hAnsi="Tahoma" w:cs="Tahoma"/>
      <w:sz w:val="16"/>
      <w:szCs w:val="16"/>
    </w:rPr>
  </w:style>
  <w:style w:type="character" w:customStyle="1" w:styleId="BalloonTextChar">
    <w:name w:val="Balloon Text Char"/>
    <w:basedOn w:val="DefaultParagraphFont"/>
    <w:link w:val="BalloonText"/>
    <w:uiPriority w:val="99"/>
    <w:semiHidden/>
    <w:rsid w:val="00672E06"/>
    <w:rPr>
      <w:rFonts w:ascii="Tahoma" w:eastAsia="Consolas" w:hAnsi="Tahoma" w:cs="Tahoma"/>
      <w:sz w:val="16"/>
      <w:szCs w:val="16"/>
    </w:rPr>
  </w:style>
  <w:style w:type="character" w:customStyle="1" w:styleId="Heading4Char">
    <w:name w:val="Heading 4 Char"/>
    <w:basedOn w:val="DefaultParagraphFont"/>
    <w:link w:val="Heading4"/>
    <w:uiPriority w:val="9"/>
    <w:semiHidden/>
    <w:rsid w:val="009F6996"/>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9F6996"/>
    <w:rPr>
      <w:b/>
      <w:bCs/>
    </w:rPr>
  </w:style>
  <w:style w:type="paragraph" w:styleId="NormalWeb">
    <w:name w:val="Normal (Web)"/>
    <w:basedOn w:val="Normal"/>
    <w:uiPriority w:val="99"/>
    <w:unhideWhenUsed/>
    <w:rsid w:val="009F699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F6996"/>
    <w:rPr>
      <w:rFonts w:ascii="Courier New" w:eastAsia="Times New Roman" w:hAnsi="Courier New" w:cs="Courier New"/>
      <w:sz w:val="20"/>
      <w:szCs w:val="20"/>
    </w:rPr>
  </w:style>
  <w:style w:type="paragraph" w:styleId="NoSpacing">
    <w:name w:val="No Spacing"/>
    <w:uiPriority w:val="1"/>
    <w:qFormat/>
    <w:rsid w:val="00726D55"/>
    <w:rPr>
      <w:rFonts w:ascii="Consolas" w:eastAsia="Consolas" w:hAnsi="Consolas" w:cs="Consolas"/>
    </w:rPr>
  </w:style>
  <w:style w:type="paragraph" w:styleId="Header">
    <w:name w:val="header"/>
    <w:basedOn w:val="Normal"/>
    <w:link w:val="HeaderChar"/>
    <w:uiPriority w:val="99"/>
    <w:unhideWhenUsed/>
    <w:rsid w:val="00804092"/>
    <w:pPr>
      <w:tabs>
        <w:tab w:val="center" w:pos="4680"/>
        <w:tab w:val="right" w:pos="9360"/>
      </w:tabs>
    </w:pPr>
  </w:style>
  <w:style w:type="character" w:customStyle="1" w:styleId="HeaderChar">
    <w:name w:val="Header Char"/>
    <w:basedOn w:val="DefaultParagraphFont"/>
    <w:link w:val="Header"/>
    <w:uiPriority w:val="99"/>
    <w:rsid w:val="00804092"/>
    <w:rPr>
      <w:rFonts w:ascii="Consolas" w:eastAsia="Consolas" w:hAnsi="Consolas" w:cs="Consolas"/>
    </w:rPr>
  </w:style>
  <w:style w:type="paragraph" w:styleId="Footer">
    <w:name w:val="footer"/>
    <w:basedOn w:val="Normal"/>
    <w:link w:val="FooterChar"/>
    <w:uiPriority w:val="99"/>
    <w:semiHidden/>
    <w:unhideWhenUsed/>
    <w:rsid w:val="00804092"/>
    <w:pPr>
      <w:tabs>
        <w:tab w:val="center" w:pos="4680"/>
        <w:tab w:val="right" w:pos="9360"/>
      </w:tabs>
    </w:pPr>
  </w:style>
  <w:style w:type="character" w:customStyle="1" w:styleId="FooterChar">
    <w:name w:val="Footer Char"/>
    <w:basedOn w:val="DefaultParagraphFont"/>
    <w:link w:val="Footer"/>
    <w:uiPriority w:val="99"/>
    <w:semiHidden/>
    <w:rsid w:val="00804092"/>
    <w:rPr>
      <w:rFonts w:ascii="Consolas" w:eastAsia="Consolas" w:hAnsi="Consolas" w:cs="Consolas"/>
    </w:rPr>
  </w:style>
</w:styles>
</file>

<file path=word/webSettings.xml><?xml version="1.0" encoding="utf-8"?>
<w:webSettings xmlns:r="http://schemas.openxmlformats.org/officeDocument/2006/relationships" xmlns:w="http://schemas.openxmlformats.org/wordprocessingml/2006/main">
  <w:divs>
    <w:div w:id="165026195">
      <w:bodyDiv w:val="1"/>
      <w:marLeft w:val="0"/>
      <w:marRight w:val="0"/>
      <w:marTop w:val="0"/>
      <w:marBottom w:val="0"/>
      <w:divBdr>
        <w:top w:val="none" w:sz="0" w:space="0" w:color="auto"/>
        <w:left w:val="none" w:sz="0" w:space="0" w:color="auto"/>
        <w:bottom w:val="none" w:sz="0" w:space="0" w:color="auto"/>
        <w:right w:val="none" w:sz="0" w:space="0" w:color="auto"/>
      </w:divBdr>
    </w:div>
    <w:div w:id="2027707562">
      <w:bodyDiv w:val="1"/>
      <w:marLeft w:val="0"/>
      <w:marRight w:val="0"/>
      <w:marTop w:val="0"/>
      <w:marBottom w:val="0"/>
      <w:divBdr>
        <w:top w:val="none" w:sz="0" w:space="0" w:color="auto"/>
        <w:left w:val="none" w:sz="0" w:space="0" w:color="auto"/>
        <w:bottom w:val="none" w:sz="0" w:space="0" w:color="auto"/>
        <w:right w:val="none" w:sz="0" w:space="0" w:color="auto"/>
      </w:divBdr>
      <w:divsChild>
        <w:div w:id="886332804">
          <w:marLeft w:val="0"/>
          <w:marRight w:val="0"/>
          <w:marTop w:val="0"/>
          <w:marBottom w:val="0"/>
          <w:divBdr>
            <w:top w:val="none" w:sz="0" w:space="0" w:color="auto"/>
            <w:left w:val="none" w:sz="0" w:space="0" w:color="auto"/>
            <w:bottom w:val="none" w:sz="0" w:space="0" w:color="auto"/>
            <w:right w:val="none" w:sz="0" w:space="0" w:color="auto"/>
          </w:divBdr>
        </w:div>
        <w:div w:id="822282079">
          <w:marLeft w:val="0"/>
          <w:marRight w:val="0"/>
          <w:marTop w:val="0"/>
          <w:marBottom w:val="0"/>
          <w:divBdr>
            <w:top w:val="none" w:sz="0" w:space="0" w:color="auto"/>
            <w:left w:val="none" w:sz="0" w:space="0" w:color="auto"/>
            <w:bottom w:val="none" w:sz="0" w:space="0" w:color="auto"/>
            <w:right w:val="none" w:sz="0" w:space="0" w:color="auto"/>
          </w:divBdr>
        </w:div>
        <w:div w:id="1426342325">
          <w:marLeft w:val="0"/>
          <w:marRight w:val="0"/>
          <w:marTop w:val="0"/>
          <w:marBottom w:val="0"/>
          <w:divBdr>
            <w:top w:val="none" w:sz="0" w:space="0" w:color="auto"/>
            <w:left w:val="none" w:sz="0" w:space="0" w:color="auto"/>
            <w:bottom w:val="none" w:sz="0" w:space="0" w:color="auto"/>
            <w:right w:val="none" w:sz="0" w:space="0" w:color="auto"/>
          </w:divBdr>
        </w:div>
        <w:div w:id="1393196708">
          <w:marLeft w:val="0"/>
          <w:marRight w:val="0"/>
          <w:marTop w:val="0"/>
          <w:marBottom w:val="0"/>
          <w:divBdr>
            <w:top w:val="none" w:sz="0" w:space="0" w:color="auto"/>
            <w:left w:val="none" w:sz="0" w:space="0" w:color="auto"/>
            <w:bottom w:val="none" w:sz="0" w:space="0" w:color="auto"/>
            <w:right w:val="none" w:sz="0" w:space="0" w:color="auto"/>
          </w:divBdr>
        </w:div>
        <w:div w:id="346297548">
          <w:marLeft w:val="0"/>
          <w:marRight w:val="0"/>
          <w:marTop w:val="0"/>
          <w:marBottom w:val="0"/>
          <w:divBdr>
            <w:top w:val="none" w:sz="0" w:space="0" w:color="auto"/>
            <w:left w:val="none" w:sz="0" w:space="0" w:color="auto"/>
            <w:bottom w:val="none" w:sz="0" w:space="0" w:color="auto"/>
            <w:right w:val="none" w:sz="0" w:space="0" w:color="auto"/>
          </w:divBdr>
        </w:div>
        <w:div w:id="1605191930">
          <w:marLeft w:val="0"/>
          <w:marRight w:val="0"/>
          <w:marTop w:val="0"/>
          <w:marBottom w:val="0"/>
          <w:divBdr>
            <w:top w:val="none" w:sz="0" w:space="0" w:color="auto"/>
            <w:left w:val="none" w:sz="0" w:space="0" w:color="auto"/>
            <w:bottom w:val="none" w:sz="0" w:space="0" w:color="auto"/>
            <w:right w:val="none" w:sz="0" w:space="0" w:color="auto"/>
          </w:divBdr>
        </w:div>
        <w:div w:id="1292595947">
          <w:marLeft w:val="0"/>
          <w:marRight w:val="0"/>
          <w:marTop w:val="0"/>
          <w:marBottom w:val="0"/>
          <w:divBdr>
            <w:top w:val="none" w:sz="0" w:space="0" w:color="auto"/>
            <w:left w:val="none" w:sz="0" w:space="0" w:color="auto"/>
            <w:bottom w:val="none" w:sz="0" w:space="0" w:color="auto"/>
            <w:right w:val="none" w:sz="0" w:space="0" w:color="auto"/>
          </w:divBdr>
        </w:div>
        <w:div w:id="1492528224">
          <w:marLeft w:val="0"/>
          <w:marRight w:val="0"/>
          <w:marTop w:val="0"/>
          <w:marBottom w:val="0"/>
          <w:divBdr>
            <w:top w:val="none" w:sz="0" w:space="0" w:color="auto"/>
            <w:left w:val="none" w:sz="0" w:space="0" w:color="auto"/>
            <w:bottom w:val="none" w:sz="0" w:space="0" w:color="auto"/>
            <w:right w:val="none" w:sz="0" w:space="0" w:color="auto"/>
          </w:divBdr>
        </w:div>
        <w:div w:id="1671785263">
          <w:marLeft w:val="0"/>
          <w:marRight w:val="0"/>
          <w:marTop w:val="0"/>
          <w:marBottom w:val="0"/>
          <w:divBdr>
            <w:top w:val="none" w:sz="0" w:space="0" w:color="auto"/>
            <w:left w:val="none" w:sz="0" w:space="0" w:color="auto"/>
            <w:bottom w:val="none" w:sz="0" w:space="0" w:color="auto"/>
            <w:right w:val="none" w:sz="0" w:space="0" w:color="auto"/>
          </w:divBdr>
        </w:div>
        <w:div w:id="350961622">
          <w:marLeft w:val="0"/>
          <w:marRight w:val="0"/>
          <w:marTop w:val="0"/>
          <w:marBottom w:val="0"/>
          <w:divBdr>
            <w:top w:val="none" w:sz="0" w:space="0" w:color="auto"/>
            <w:left w:val="none" w:sz="0" w:space="0" w:color="auto"/>
            <w:bottom w:val="none" w:sz="0" w:space="0" w:color="auto"/>
            <w:right w:val="none" w:sz="0" w:space="0" w:color="auto"/>
          </w:divBdr>
        </w:div>
        <w:div w:id="538785075">
          <w:marLeft w:val="0"/>
          <w:marRight w:val="0"/>
          <w:marTop w:val="0"/>
          <w:marBottom w:val="0"/>
          <w:divBdr>
            <w:top w:val="none" w:sz="0" w:space="0" w:color="auto"/>
            <w:left w:val="none" w:sz="0" w:space="0" w:color="auto"/>
            <w:bottom w:val="none" w:sz="0" w:space="0" w:color="auto"/>
            <w:right w:val="none" w:sz="0" w:space="0" w:color="auto"/>
          </w:divBdr>
        </w:div>
        <w:div w:id="18464319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782E5-7E47-4753-B373-7F1ED2742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5</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52</cp:revision>
  <dcterms:created xsi:type="dcterms:W3CDTF">2024-05-31T06:49:00Z</dcterms:created>
  <dcterms:modified xsi:type="dcterms:W3CDTF">2024-07-10T06:34:00Z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2024-05-31T00:00:00Z</vt:filetime>
  </property>
</Properties>
</file>