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5F59E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8926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4536"/>
      </w:tblGrid>
      <w:tr w:rsidR="005F59E4" w:rsidRPr="005F59E4" w14:paraId="5668A6E0" w14:textId="77777777" w:rsidTr="005F59E4">
        <w:trPr>
          <w:trHeight w:val="350"/>
        </w:trPr>
        <w:tc>
          <w:tcPr>
            <w:tcW w:w="1271" w:type="dxa"/>
          </w:tcPr>
          <w:p w14:paraId="7A772F6A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4536" w:type="dxa"/>
          </w:tcPr>
          <w:p w14:paraId="2BE0494C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5F59E4" w:rsidRPr="005F59E4" w14:paraId="154E3FE7" w14:textId="77777777" w:rsidTr="005F59E4">
        <w:tc>
          <w:tcPr>
            <w:tcW w:w="1271" w:type="dxa"/>
          </w:tcPr>
          <w:p w14:paraId="07D6B70B" w14:textId="1272DCA0" w:rsidR="005F59E4" w:rsidRPr="005F59E4" w:rsidRDefault="009C77BA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6</w:t>
            </w:r>
          </w:p>
        </w:tc>
        <w:tc>
          <w:tcPr>
            <w:tcW w:w="1985" w:type="dxa"/>
          </w:tcPr>
          <w:p w14:paraId="5338E867" w14:textId="4E4443CA" w:rsidR="005F59E4" w:rsidRPr="005F59E4" w:rsidRDefault="005F59E4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23/06/22 17:00</w:t>
            </w:r>
          </w:p>
        </w:tc>
        <w:tc>
          <w:tcPr>
            <w:tcW w:w="1134" w:type="dxa"/>
          </w:tcPr>
          <w:p w14:paraId="4938953A" w14:textId="77777777" w:rsidR="005F59E4" w:rsidRPr="005F59E4" w:rsidRDefault="005F59E4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4536" w:type="dxa"/>
          </w:tcPr>
          <w:p w14:paraId="1AC1BBCC" w14:textId="5B38B03C" w:rsidR="005F59E4" w:rsidRPr="005F59E4" w:rsidRDefault="005F59E4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Culminar la carpeta de Base de Datos y comenzar con ADA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5F59E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5F59E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5F59E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5F59E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E7BD46F" w14:textId="48E1DC1E" w:rsidR="00F62192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1BC64FD4" w14:textId="45289CFE" w:rsidR="00A6207F" w:rsidRPr="00A6207F" w:rsidRDefault="00A6207F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>
        <w:rPr>
          <w:rFonts w:ascii="Georgia" w:eastAsia="Yu Gothic UI Light" w:hAnsi="Georgia" w:cstheme="minorHAnsi"/>
          <w:sz w:val="24"/>
          <w:szCs w:val="24"/>
          <w:lang w:val="es-UY"/>
        </w:rPr>
        <w:t>Terminar de redactar la carpeta de Base de Datos, Pulir la carpeta de Form.Empresarial y empezar con la carpeta de A.D.A</w:t>
      </w:r>
    </w:p>
    <w:p w14:paraId="39BD0169" w14:textId="6B59CFEF" w:rsidR="00F93A19" w:rsidRPr="005F59E4" w:rsidRDefault="00F93A19">
      <w:pPr>
        <w:rPr>
          <w:rFonts w:ascii="Georgia" w:eastAsia="Yu Gothic UI Light" w:hAnsi="Georgia" w:cstheme="minorHAnsi"/>
          <w:sz w:val="24"/>
          <w:szCs w:val="24"/>
          <w:lang w:val="es-UY"/>
        </w:rPr>
      </w:pPr>
    </w:p>
    <w:p w14:paraId="546DEBD2" w14:textId="77777777" w:rsidR="00067C6D" w:rsidRPr="005F59E4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615B3959" w14:textId="0292AAA7" w:rsidR="00A6207F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4FA97241" w14:textId="0EB97002" w:rsidR="00A6207F" w:rsidRPr="00A6207F" w:rsidRDefault="00A6207F" w:rsidP="00A6207F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logro terminal la carpeta de base de datos, se pudo modificar la carpeta de Formación Empresarial y por ultimo aplazamos la carpeta de A.D.A</w:t>
      </w:r>
    </w:p>
    <w:p w14:paraId="78054252" w14:textId="77777777" w:rsidR="00067C6D" w:rsidRPr="005F59E4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269300E" w14:textId="1FA99DF2" w:rsidR="00067C6D" w:rsidRDefault="00067C6D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491D0E07" w14:textId="4BA3856A" w:rsidR="00A6207F" w:rsidRPr="005F59E4" w:rsidRDefault="00A6207F" w:rsidP="00A6207F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Hay que consultar con los profes de B.D y de Formación para que nos den el visto bueno</w:t>
      </w:r>
    </w:p>
    <w:p w14:paraId="7ED42055" w14:textId="2AE94DA6" w:rsidR="00F676A5" w:rsidRPr="005F59E4" w:rsidRDefault="00F676A5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3549B04" w14:textId="17BD2D06" w:rsidR="00F676A5" w:rsidRPr="003A6BEC" w:rsidRDefault="00F676A5">
      <w:pPr>
        <w:rPr>
          <w:rFonts w:eastAsia="Yu Gothic UI Light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>
        <w:rPr>
          <w:rFonts w:ascii="Georgia" w:eastAsia="Yu Gothic UI Light" w:hAnsi="Georgia" w:cstheme="minorHAnsi"/>
          <w:sz w:val="24"/>
          <w:szCs w:val="24"/>
          <w:lang w:val="es-UY"/>
        </w:rPr>
        <w:t xml:space="preserve"> Comenzar a trabajar con la carpeta de A.D.A y también la carpeta de Gestión De Proyectos.</w:t>
      </w:r>
    </w:p>
    <w:sectPr w:rsidR="00F676A5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D5529"/>
    <w:rsid w:val="001A4AC3"/>
    <w:rsid w:val="003A6BEC"/>
    <w:rsid w:val="005F59E4"/>
    <w:rsid w:val="00753E49"/>
    <w:rsid w:val="009C77BA"/>
    <w:rsid w:val="00A6207F"/>
    <w:rsid w:val="00B40CED"/>
    <w:rsid w:val="00D17DCE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3</cp:revision>
  <dcterms:created xsi:type="dcterms:W3CDTF">2022-07-23T21:18:00Z</dcterms:created>
  <dcterms:modified xsi:type="dcterms:W3CDTF">2022-07-23T22:11:00Z</dcterms:modified>
</cp:coreProperties>
</file>