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D06D2" w14:textId="77777777" w:rsidR="009A454B" w:rsidRPr="00A80690" w:rsidRDefault="00000000">
      <w:pPr>
        <w:spacing w:after="20"/>
        <w:jc w:val="center"/>
        <w:rPr>
          <w:sz w:val="32"/>
          <w:szCs w:val="32"/>
        </w:rPr>
      </w:pPr>
      <w:r w:rsidRPr="00A80690">
        <w:rPr>
          <w:rFonts w:ascii="Calibri" w:hAnsi="Calibri"/>
          <w:b/>
          <w:color w:val="1E5631"/>
          <w:sz w:val="24"/>
          <w:szCs w:val="32"/>
        </w:rPr>
        <w:t>UNIVERSIDAD TÉCNICA ESTATAL DE QUEVEDO</w:t>
      </w:r>
    </w:p>
    <w:p w14:paraId="32CBA36C" w14:textId="77777777" w:rsidR="009A454B" w:rsidRPr="00A80690" w:rsidRDefault="00000000">
      <w:pPr>
        <w:spacing w:after="120"/>
        <w:jc w:val="center"/>
        <w:rPr>
          <w:sz w:val="32"/>
          <w:szCs w:val="32"/>
        </w:rPr>
      </w:pPr>
      <w:r w:rsidRPr="00A80690">
        <w:rPr>
          <w:rFonts w:ascii="Calibri" w:hAnsi="Calibri"/>
          <w:color w:val="6B7280"/>
          <w:szCs w:val="32"/>
        </w:rPr>
        <w:t xml:space="preserve">FACULTAD DE CIENCIAS </w:t>
      </w:r>
      <w:proofErr w:type="gramStart"/>
      <w:r w:rsidRPr="00A80690">
        <w:rPr>
          <w:rFonts w:ascii="Calibri" w:hAnsi="Calibri"/>
          <w:color w:val="6B7280"/>
          <w:szCs w:val="32"/>
        </w:rPr>
        <w:t>PECUARIAS  •</w:t>
      </w:r>
      <w:proofErr w:type="gramEnd"/>
      <w:r w:rsidRPr="00A80690">
        <w:rPr>
          <w:rFonts w:ascii="Calibri" w:hAnsi="Calibri"/>
          <w:color w:val="6B7280"/>
          <w:szCs w:val="32"/>
        </w:rPr>
        <w:t xml:space="preserve">  LABORATORIO DE RUMIOLOGÍA</w:t>
      </w:r>
      <w:r w:rsidRPr="00A80690">
        <w:rPr>
          <w:rFonts w:ascii="Calibri" w:hAnsi="Calibri"/>
          <w:color w:val="6B7280"/>
          <w:szCs w:val="32"/>
        </w:rPr>
        <w:br/>
        <w:t>PROYECTO EN COLABORACIÓN CON LA CARRERA DE SOFTWARE</w:t>
      </w:r>
    </w:p>
    <w:tbl>
      <w:tblPr>
        <w:tblW w:w="0" w:type="auto"/>
        <w:jc w:val="center"/>
        <w:tblLayout w:type="fixed"/>
        <w:tblLook w:val="04A0" w:firstRow="1" w:lastRow="0" w:firstColumn="1" w:lastColumn="0" w:noHBand="0" w:noVBand="1"/>
      </w:tblPr>
      <w:tblGrid>
        <w:gridCol w:w="10080"/>
      </w:tblGrid>
      <w:tr w:rsidR="009A454B" w14:paraId="5E2A0FD7" w14:textId="77777777">
        <w:trPr>
          <w:jc w:val="center"/>
        </w:trPr>
        <w:tc>
          <w:tcPr>
            <w:tcW w:w="10080" w:type="dxa"/>
            <w:tcBorders>
              <w:top w:val="single" w:sz="4" w:space="0" w:color="D3DFD7"/>
              <w:left w:val="single" w:sz="36" w:space="0" w:color="1E5631"/>
              <w:bottom w:val="single" w:sz="4" w:space="0" w:color="D3DFD7"/>
              <w:right w:val="single" w:sz="4" w:space="0" w:color="D3DFD7"/>
            </w:tcBorders>
            <w:shd w:val="clear" w:color="auto" w:fill="F0F6F2"/>
            <w:tcMar>
              <w:top w:w="110" w:type="dxa"/>
              <w:left w:w="150" w:type="dxa"/>
              <w:bottom w:w="110" w:type="dxa"/>
              <w:right w:w="150" w:type="dxa"/>
            </w:tcMar>
          </w:tcPr>
          <w:p w14:paraId="494926E6" w14:textId="77777777" w:rsidR="009A454B" w:rsidRDefault="00000000">
            <w:pPr>
              <w:spacing w:after="40"/>
            </w:pPr>
            <w:r>
              <w:rPr>
                <w:rFonts w:ascii="Calibri" w:hAnsi="Calibri"/>
                <w:b/>
                <w:color w:val="276738"/>
                <w:sz w:val="17"/>
              </w:rPr>
              <w:t>FICHA TÉCNICA E INSTRUCTIVO DE OPERACIÓN</w:t>
            </w:r>
          </w:p>
          <w:p w14:paraId="16661608" w14:textId="77777777" w:rsidR="009A454B" w:rsidRDefault="00000000">
            <w:pPr>
              <w:spacing w:after="40"/>
            </w:pPr>
            <w:r>
              <w:rPr>
                <w:rFonts w:ascii="Calibri" w:hAnsi="Calibri"/>
                <w:b/>
                <w:color w:val="1E5631"/>
                <w:sz w:val="28"/>
              </w:rPr>
              <w:t>INCUBADORA ANKOM DAISY</w:t>
            </w:r>
          </w:p>
          <w:p w14:paraId="6567E787" w14:textId="77777777" w:rsidR="009A454B" w:rsidRDefault="00000000">
            <w:r>
              <w:rPr>
                <w:rFonts w:ascii="Calibri" w:hAnsi="Calibri"/>
                <w:i/>
                <w:color w:val="6B7280"/>
                <w:sz w:val="16"/>
              </w:rPr>
              <w:t xml:space="preserve">Protocolo Estandarizado de Laboratorio • </w:t>
            </w:r>
            <w:proofErr w:type="spellStart"/>
            <w:r>
              <w:rPr>
                <w:rFonts w:ascii="Calibri" w:hAnsi="Calibri"/>
                <w:i/>
                <w:color w:val="6B7280"/>
                <w:sz w:val="16"/>
              </w:rPr>
              <w:t>Rumiología</w:t>
            </w:r>
            <w:proofErr w:type="spellEnd"/>
            <w:r>
              <w:rPr>
                <w:rFonts w:ascii="Calibri" w:hAnsi="Calibri"/>
                <w:i/>
                <w:color w:val="6B7280"/>
                <w:sz w:val="16"/>
              </w:rPr>
              <w:t xml:space="preserve"> UTEQ</w:t>
            </w:r>
          </w:p>
        </w:tc>
      </w:tr>
    </w:tbl>
    <w:p w14:paraId="0EAE973B" w14:textId="77777777" w:rsidR="009A454B" w:rsidRDefault="00000000">
      <w:pPr>
        <w:spacing w:before="140" w:after="160" w:line="269" w:lineRule="auto"/>
        <w:jc w:val="both"/>
      </w:pPr>
      <w:r>
        <w:rPr>
          <w:rFonts w:ascii="Calibri" w:hAnsi="Calibri"/>
          <w:b/>
          <w:color w:val="1E5631"/>
          <w:sz w:val="18"/>
        </w:rPr>
        <w:t xml:space="preserve">Descripción del Equipo: </w:t>
      </w:r>
      <w:r>
        <w:rPr>
          <w:rFonts w:ascii="Calibri" w:hAnsi="Calibri"/>
          <w:color w:val="2D3748"/>
          <w:sz w:val="18"/>
        </w:rPr>
        <w:t>La Incubadora DAISY de ANKOM es un sofisticado sistema in vitro desarrollado para automatizar y estandarizar los ensayos de digestibilidad aparente y verdadera. Este equipo crea un entorno altamente controlado en cuanto a temperatura, agitación constante y anaerobiosis, que simula de manera precisa las condiciones fisiológicas del rumen o del tracto gastrointestinal de los animales. El sistema optimiza significativamente el trabajo manual y mejora la repetibilidad de los resultados, haciendo uso de la tecnología de bolsas de filtro de la marca.</w:t>
      </w:r>
    </w:p>
    <w:p w14:paraId="5AEC6A07" w14:textId="77777777" w:rsidR="009A454B" w:rsidRDefault="00000000">
      <w:pPr>
        <w:keepNext/>
        <w:pBdr>
          <w:bottom w:val="single" w:sz="10" w:space="4" w:color="1E5631"/>
        </w:pBdr>
        <w:spacing w:before="140" w:after="80"/>
      </w:pPr>
      <w:r>
        <w:rPr>
          <w:rFonts w:ascii="Calibri" w:hAnsi="Calibri"/>
          <w:b/>
          <w:color w:val="1E5631"/>
          <w:sz w:val="21"/>
        </w:rPr>
        <w:t>1. APLICACIONES Y USOS PRINCIPALES</w:t>
      </w:r>
    </w:p>
    <w:tbl>
      <w:tblPr>
        <w:tblW w:w="0" w:type="auto"/>
        <w:jc w:val="center"/>
        <w:tblLayout w:type="fixed"/>
        <w:tblLook w:val="04A0" w:firstRow="1" w:lastRow="0" w:firstColumn="1" w:lastColumn="0" w:noHBand="0" w:noVBand="1"/>
      </w:tblPr>
      <w:tblGrid>
        <w:gridCol w:w="3168"/>
        <w:gridCol w:w="6912"/>
      </w:tblGrid>
      <w:tr w:rsidR="009A454B" w14:paraId="6CD97C4D" w14:textId="77777777">
        <w:trPr>
          <w:cantSplit/>
          <w:tblHeader/>
          <w:jc w:val="center"/>
        </w:trPr>
        <w:tc>
          <w:tcPr>
            <w:tcW w:w="3168" w:type="dxa"/>
            <w:tcBorders>
              <w:bottom w:val="single" w:sz="6" w:space="0" w:color="1E5631"/>
            </w:tcBorders>
            <w:shd w:val="clear" w:color="auto" w:fill="1E5631"/>
            <w:tcMar>
              <w:top w:w="50" w:type="dxa"/>
              <w:left w:w="80" w:type="dxa"/>
              <w:bottom w:w="50" w:type="dxa"/>
              <w:right w:w="80" w:type="dxa"/>
            </w:tcMar>
          </w:tcPr>
          <w:p w14:paraId="3AAC8634" w14:textId="77777777" w:rsidR="009A454B" w:rsidRDefault="00000000">
            <w:r>
              <w:rPr>
                <w:rFonts w:ascii="Calibri" w:hAnsi="Calibri"/>
                <w:b/>
                <w:color w:val="FFFFFF"/>
                <w:sz w:val="17"/>
              </w:rPr>
              <w:t>APLICACIÓN / FUNCIÓN</w:t>
            </w:r>
          </w:p>
        </w:tc>
        <w:tc>
          <w:tcPr>
            <w:tcW w:w="6912" w:type="dxa"/>
            <w:tcBorders>
              <w:bottom w:val="single" w:sz="6" w:space="0" w:color="1E5631"/>
            </w:tcBorders>
            <w:shd w:val="clear" w:color="auto" w:fill="1E5631"/>
            <w:tcMar>
              <w:top w:w="50" w:type="dxa"/>
              <w:left w:w="80" w:type="dxa"/>
              <w:bottom w:w="50" w:type="dxa"/>
              <w:right w:w="80" w:type="dxa"/>
            </w:tcMar>
          </w:tcPr>
          <w:p w14:paraId="07A555CE" w14:textId="77777777" w:rsidR="009A454B" w:rsidRDefault="00000000">
            <w:r>
              <w:rPr>
                <w:rFonts w:ascii="Calibri" w:hAnsi="Calibri"/>
                <w:b/>
                <w:color w:val="FFFFFF"/>
                <w:sz w:val="17"/>
              </w:rPr>
              <w:t>ALCANCE Y FINALIDAD EN EL LABORATORIO</w:t>
            </w:r>
          </w:p>
        </w:tc>
      </w:tr>
      <w:tr w:rsidR="009A454B" w14:paraId="2F3E5450" w14:textId="77777777">
        <w:trPr>
          <w:cantSplit/>
          <w:jc w:val="center"/>
        </w:trPr>
        <w:tc>
          <w:tcPr>
            <w:tcW w:w="3168" w:type="dxa"/>
            <w:tcBorders>
              <w:bottom w:val="single" w:sz="4" w:space="0" w:color="E5ECE7"/>
              <w:right w:val="single" w:sz="4" w:space="0" w:color="E5ECE7"/>
            </w:tcBorders>
            <w:shd w:val="clear" w:color="auto" w:fill="F0F6F2"/>
            <w:tcMar>
              <w:top w:w="50" w:type="dxa"/>
              <w:left w:w="80" w:type="dxa"/>
              <w:bottom w:w="50" w:type="dxa"/>
              <w:right w:w="80" w:type="dxa"/>
            </w:tcMar>
          </w:tcPr>
          <w:p w14:paraId="6E828636" w14:textId="77777777" w:rsidR="009A454B" w:rsidRDefault="00000000">
            <w:r>
              <w:rPr>
                <w:rFonts w:ascii="Calibri" w:hAnsi="Calibri"/>
                <w:b/>
                <w:color w:val="1E5631"/>
                <w:sz w:val="17"/>
              </w:rPr>
              <w:t>Digestibilidad In Vitro (IVDMD/IVTDMD)</w:t>
            </w:r>
          </w:p>
        </w:tc>
        <w:tc>
          <w:tcPr>
            <w:tcW w:w="6912" w:type="dxa"/>
            <w:tcBorders>
              <w:bottom w:val="single" w:sz="4" w:space="0" w:color="E5ECE7"/>
            </w:tcBorders>
            <w:shd w:val="clear" w:color="auto" w:fill="FFFFFF"/>
            <w:tcMar>
              <w:top w:w="50" w:type="dxa"/>
              <w:left w:w="80" w:type="dxa"/>
              <w:bottom w:w="50" w:type="dxa"/>
              <w:right w:w="80" w:type="dxa"/>
            </w:tcMar>
          </w:tcPr>
          <w:p w14:paraId="2063C9B8" w14:textId="77777777" w:rsidR="009A454B" w:rsidRDefault="00000000">
            <w:pPr>
              <w:spacing w:line="259" w:lineRule="auto"/>
              <w:jc w:val="both"/>
            </w:pPr>
            <w:r>
              <w:rPr>
                <w:rFonts w:ascii="Calibri" w:hAnsi="Calibri"/>
                <w:color w:val="2D3748"/>
                <w:sz w:val="17"/>
              </w:rPr>
              <w:t>Permite realizar simulaciones precisas de la digestión ruminal para determinar la digestibilidad de la materia seca y orgánica en alimentos forrajeros, concentrados e insumos destinados a la nutrición de rumiantes.</w:t>
            </w:r>
          </w:p>
        </w:tc>
      </w:tr>
      <w:tr w:rsidR="009A454B" w14:paraId="65985C88" w14:textId="77777777">
        <w:trPr>
          <w:cantSplit/>
          <w:jc w:val="center"/>
        </w:trPr>
        <w:tc>
          <w:tcPr>
            <w:tcW w:w="3168" w:type="dxa"/>
            <w:tcBorders>
              <w:bottom w:val="single" w:sz="4" w:space="0" w:color="E5ECE7"/>
              <w:right w:val="single" w:sz="4" w:space="0" w:color="E5ECE7"/>
            </w:tcBorders>
            <w:shd w:val="clear" w:color="auto" w:fill="F0F6F2"/>
            <w:tcMar>
              <w:top w:w="50" w:type="dxa"/>
              <w:left w:w="80" w:type="dxa"/>
              <w:bottom w:w="50" w:type="dxa"/>
              <w:right w:w="80" w:type="dxa"/>
            </w:tcMar>
          </w:tcPr>
          <w:p w14:paraId="05354AF2" w14:textId="77777777" w:rsidR="009A454B" w:rsidRDefault="00000000">
            <w:r>
              <w:rPr>
                <w:rFonts w:ascii="Calibri" w:hAnsi="Calibri"/>
                <w:b/>
                <w:color w:val="1E5631"/>
                <w:sz w:val="17"/>
              </w:rPr>
              <w:t>Análisis de Múltiples Muestras</w:t>
            </w:r>
          </w:p>
        </w:tc>
        <w:tc>
          <w:tcPr>
            <w:tcW w:w="6912" w:type="dxa"/>
            <w:tcBorders>
              <w:bottom w:val="single" w:sz="4" w:space="0" w:color="E5ECE7"/>
            </w:tcBorders>
            <w:shd w:val="clear" w:color="auto" w:fill="F9FBFA"/>
            <w:tcMar>
              <w:top w:w="50" w:type="dxa"/>
              <w:left w:w="80" w:type="dxa"/>
              <w:bottom w:w="50" w:type="dxa"/>
              <w:right w:w="80" w:type="dxa"/>
            </w:tcMar>
          </w:tcPr>
          <w:p w14:paraId="6888DD22" w14:textId="77777777" w:rsidR="009A454B" w:rsidRDefault="00000000">
            <w:pPr>
              <w:spacing w:line="259" w:lineRule="auto"/>
              <w:jc w:val="both"/>
            </w:pPr>
            <w:r>
              <w:rPr>
                <w:rFonts w:ascii="Calibri" w:hAnsi="Calibri"/>
                <w:color w:val="2D3748"/>
                <w:sz w:val="17"/>
              </w:rPr>
              <w:t>Aumenta drásticamente la capacidad analítica al facilitar la evaluación simultánea de hasta 100 muestras (25 por jarra) utilizando bolsas de filtro selladas, reemplazando el uso de cientos de tubos de ensayo individuales.</w:t>
            </w:r>
          </w:p>
        </w:tc>
      </w:tr>
      <w:tr w:rsidR="009A454B" w14:paraId="116F15CB" w14:textId="77777777">
        <w:trPr>
          <w:cantSplit/>
          <w:jc w:val="center"/>
        </w:trPr>
        <w:tc>
          <w:tcPr>
            <w:tcW w:w="3168" w:type="dxa"/>
            <w:tcBorders>
              <w:bottom w:val="single" w:sz="4" w:space="0" w:color="E5ECE7"/>
              <w:right w:val="single" w:sz="4" w:space="0" w:color="E5ECE7"/>
            </w:tcBorders>
            <w:shd w:val="clear" w:color="auto" w:fill="F0F6F2"/>
            <w:tcMar>
              <w:top w:w="50" w:type="dxa"/>
              <w:left w:w="80" w:type="dxa"/>
              <w:bottom w:w="50" w:type="dxa"/>
              <w:right w:w="80" w:type="dxa"/>
            </w:tcMar>
          </w:tcPr>
          <w:p w14:paraId="2122BEED" w14:textId="77777777" w:rsidR="009A454B" w:rsidRDefault="00000000">
            <w:r>
              <w:rPr>
                <w:rFonts w:ascii="Calibri" w:hAnsi="Calibri"/>
                <w:b/>
                <w:color w:val="1E5631"/>
                <w:sz w:val="17"/>
              </w:rPr>
              <w:t>Estudios de Fermentación y Cinética</w:t>
            </w:r>
          </w:p>
        </w:tc>
        <w:tc>
          <w:tcPr>
            <w:tcW w:w="6912" w:type="dxa"/>
            <w:tcBorders>
              <w:bottom w:val="single" w:sz="4" w:space="0" w:color="E5ECE7"/>
            </w:tcBorders>
            <w:shd w:val="clear" w:color="auto" w:fill="FFFFFF"/>
            <w:tcMar>
              <w:top w:w="50" w:type="dxa"/>
              <w:left w:w="80" w:type="dxa"/>
              <w:bottom w:w="50" w:type="dxa"/>
              <w:right w:w="80" w:type="dxa"/>
            </w:tcMar>
          </w:tcPr>
          <w:p w14:paraId="4D0344B1" w14:textId="77777777" w:rsidR="009A454B" w:rsidRDefault="00000000">
            <w:pPr>
              <w:spacing w:line="259" w:lineRule="auto"/>
              <w:jc w:val="both"/>
            </w:pPr>
            <w:r>
              <w:rPr>
                <w:rFonts w:ascii="Calibri" w:hAnsi="Calibri"/>
                <w:color w:val="2D3748"/>
                <w:sz w:val="17"/>
              </w:rPr>
              <w:t>Provee un ambiente hermético y rotatorio ideal para el análisis de cultivos microbianos anaeróbicos, estudios nutricionales avanzados, evaluación de aditivos alimentarios y monitoreo de la tasa de fermentación.</w:t>
            </w:r>
          </w:p>
        </w:tc>
      </w:tr>
      <w:tr w:rsidR="009A454B" w14:paraId="074FA4D8" w14:textId="77777777">
        <w:trPr>
          <w:cantSplit/>
          <w:jc w:val="center"/>
        </w:trPr>
        <w:tc>
          <w:tcPr>
            <w:tcW w:w="3168" w:type="dxa"/>
            <w:tcBorders>
              <w:bottom w:val="single" w:sz="6" w:space="0" w:color="D3DFD7"/>
              <w:right w:val="single" w:sz="4" w:space="0" w:color="E5ECE7"/>
            </w:tcBorders>
            <w:shd w:val="clear" w:color="auto" w:fill="F0F6F2"/>
            <w:tcMar>
              <w:top w:w="50" w:type="dxa"/>
              <w:left w:w="80" w:type="dxa"/>
              <w:bottom w:w="50" w:type="dxa"/>
              <w:right w:w="80" w:type="dxa"/>
            </w:tcMar>
          </w:tcPr>
          <w:p w14:paraId="6DA3B7E7" w14:textId="77777777" w:rsidR="009A454B" w:rsidRDefault="00000000">
            <w:r>
              <w:rPr>
                <w:rFonts w:ascii="Calibri" w:hAnsi="Calibri"/>
                <w:b/>
                <w:color w:val="1E5631"/>
                <w:sz w:val="17"/>
              </w:rPr>
              <w:t>Pruebas de Enzimas y Digestión Gástrica</w:t>
            </w:r>
          </w:p>
        </w:tc>
        <w:tc>
          <w:tcPr>
            <w:tcW w:w="6912" w:type="dxa"/>
            <w:tcBorders>
              <w:bottom w:val="single" w:sz="6" w:space="0" w:color="D3DFD7"/>
            </w:tcBorders>
            <w:shd w:val="clear" w:color="auto" w:fill="F9FBFA"/>
            <w:tcMar>
              <w:top w:w="50" w:type="dxa"/>
              <w:left w:w="80" w:type="dxa"/>
              <w:bottom w:w="50" w:type="dxa"/>
              <w:right w:w="80" w:type="dxa"/>
            </w:tcMar>
          </w:tcPr>
          <w:p w14:paraId="3CD30ABC" w14:textId="77777777" w:rsidR="009A454B" w:rsidRDefault="00000000">
            <w:pPr>
              <w:spacing w:line="259" w:lineRule="auto"/>
              <w:jc w:val="both"/>
            </w:pPr>
            <w:r>
              <w:rPr>
                <w:rFonts w:ascii="Calibri" w:hAnsi="Calibri"/>
                <w:color w:val="2D3748"/>
                <w:sz w:val="17"/>
              </w:rPr>
              <w:t>Se adapta fácilmente para estudios de digestión monogástrica mediante el uso de pepsina, celulasas u otras soluciones enzimáticas que requieren agitación homogénea y temperatura corporal controlada.</w:t>
            </w:r>
          </w:p>
        </w:tc>
      </w:tr>
    </w:tbl>
    <w:p w14:paraId="15739E14" w14:textId="545334BD" w:rsidR="009A454B" w:rsidRDefault="009A454B"/>
    <w:p w14:paraId="0F84342B" w14:textId="77777777" w:rsidR="009A454B" w:rsidRDefault="00000000">
      <w:pPr>
        <w:keepNext/>
        <w:pBdr>
          <w:bottom w:val="single" w:sz="10" w:space="4" w:color="1E5631"/>
        </w:pBdr>
        <w:spacing w:before="80" w:after="80"/>
      </w:pPr>
      <w:r>
        <w:rPr>
          <w:rFonts w:ascii="Calibri" w:hAnsi="Calibri"/>
          <w:b/>
          <w:color w:val="1E5631"/>
          <w:sz w:val="21"/>
        </w:rPr>
        <w:t>2. PROCEDIMIENTO DE OPERACIÓN PASO A PASO</w:t>
      </w:r>
    </w:p>
    <w:tbl>
      <w:tblPr>
        <w:tblW w:w="0" w:type="auto"/>
        <w:jc w:val="center"/>
        <w:tblLayout w:type="fixed"/>
        <w:tblLook w:val="04A0" w:firstRow="1" w:lastRow="0" w:firstColumn="1" w:lastColumn="0" w:noHBand="0" w:noVBand="1"/>
      </w:tblPr>
      <w:tblGrid>
        <w:gridCol w:w="936"/>
        <w:gridCol w:w="2808"/>
        <w:gridCol w:w="6336"/>
      </w:tblGrid>
      <w:tr w:rsidR="009A454B" w14:paraId="31D4DCDE" w14:textId="77777777">
        <w:trPr>
          <w:cantSplit/>
          <w:tblHeader/>
          <w:jc w:val="center"/>
        </w:trPr>
        <w:tc>
          <w:tcPr>
            <w:tcW w:w="936" w:type="dxa"/>
            <w:tcBorders>
              <w:bottom w:val="single" w:sz="6" w:space="0" w:color="1E5631"/>
            </w:tcBorders>
            <w:shd w:val="clear" w:color="auto" w:fill="1E5631"/>
            <w:tcMar>
              <w:top w:w="50" w:type="dxa"/>
              <w:left w:w="70" w:type="dxa"/>
              <w:bottom w:w="50" w:type="dxa"/>
              <w:right w:w="70" w:type="dxa"/>
            </w:tcMar>
          </w:tcPr>
          <w:p w14:paraId="5DD2135C" w14:textId="77777777" w:rsidR="009A454B" w:rsidRDefault="00000000">
            <w:pPr>
              <w:jc w:val="center"/>
            </w:pPr>
            <w:r>
              <w:rPr>
                <w:rFonts w:ascii="Calibri" w:hAnsi="Calibri"/>
                <w:b/>
                <w:color w:val="FFFFFF"/>
                <w:sz w:val="17"/>
              </w:rPr>
              <w:t>PASO</w:t>
            </w:r>
          </w:p>
        </w:tc>
        <w:tc>
          <w:tcPr>
            <w:tcW w:w="2808" w:type="dxa"/>
            <w:tcBorders>
              <w:bottom w:val="single" w:sz="6" w:space="0" w:color="1E5631"/>
            </w:tcBorders>
            <w:shd w:val="clear" w:color="auto" w:fill="1E5631"/>
            <w:tcMar>
              <w:top w:w="50" w:type="dxa"/>
              <w:left w:w="70" w:type="dxa"/>
              <w:bottom w:w="50" w:type="dxa"/>
              <w:right w:w="70" w:type="dxa"/>
            </w:tcMar>
          </w:tcPr>
          <w:p w14:paraId="5F3DA409" w14:textId="77777777" w:rsidR="009A454B" w:rsidRDefault="00000000">
            <w:r>
              <w:rPr>
                <w:rFonts w:ascii="Calibri" w:hAnsi="Calibri"/>
                <w:b/>
                <w:color w:val="FFFFFF"/>
                <w:sz w:val="17"/>
              </w:rPr>
              <w:t>ETAPA / FASE</w:t>
            </w:r>
          </w:p>
        </w:tc>
        <w:tc>
          <w:tcPr>
            <w:tcW w:w="6336" w:type="dxa"/>
            <w:tcBorders>
              <w:bottom w:val="single" w:sz="6" w:space="0" w:color="1E5631"/>
            </w:tcBorders>
            <w:shd w:val="clear" w:color="auto" w:fill="1E5631"/>
            <w:tcMar>
              <w:top w:w="50" w:type="dxa"/>
              <w:left w:w="70" w:type="dxa"/>
              <w:bottom w:w="50" w:type="dxa"/>
              <w:right w:w="70" w:type="dxa"/>
            </w:tcMar>
          </w:tcPr>
          <w:p w14:paraId="5ACAD186" w14:textId="77777777" w:rsidR="009A454B" w:rsidRDefault="00000000">
            <w:r>
              <w:rPr>
                <w:rFonts w:ascii="Calibri" w:hAnsi="Calibri"/>
                <w:b/>
                <w:color w:val="FFFFFF"/>
                <w:sz w:val="17"/>
              </w:rPr>
              <w:t>INSTRUCCIÓN OPERATIVA DETALLADA</w:t>
            </w:r>
          </w:p>
        </w:tc>
      </w:tr>
      <w:tr w:rsidR="009A454B" w14:paraId="15DD2DED" w14:textId="77777777">
        <w:trPr>
          <w:cantSplit/>
          <w:jc w:val="center"/>
        </w:trPr>
        <w:tc>
          <w:tcPr>
            <w:tcW w:w="936" w:type="dxa"/>
            <w:tcBorders>
              <w:bottom w:val="single" w:sz="4" w:space="0" w:color="E5ECE7"/>
              <w:right w:val="single" w:sz="4" w:space="0" w:color="E5ECE7"/>
            </w:tcBorders>
            <w:shd w:val="clear" w:color="auto" w:fill="E8F3EB"/>
            <w:tcMar>
              <w:top w:w="45" w:type="dxa"/>
              <w:left w:w="40" w:type="dxa"/>
              <w:bottom w:w="45" w:type="dxa"/>
              <w:right w:w="40" w:type="dxa"/>
            </w:tcMar>
          </w:tcPr>
          <w:p w14:paraId="4E2A0CA9" w14:textId="77777777" w:rsidR="009A454B" w:rsidRDefault="00000000">
            <w:pPr>
              <w:jc w:val="center"/>
            </w:pPr>
            <w:r>
              <w:rPr>
                <w:rFonts w:ascii="Calibri" w:hAnsi="Calibri"/>
                <w:b/>
                <w:color w:val="1E5631"/>
                <w:sz w:val="18"/>
              </w:rPr>
              <w:t>01</w:t>
            </w:r>
          </w:p>
        </w:tc>
        <w:tc>
          <w:tcPr>
            <w:tcW w:w="2808" w:type="dxa"/>
            <w:tcBorders>
              <w:bottom w:val="single" w:sz="4" w:space="0" w:color="E5ECE7"/>
              <w:right w:val="single" w:sz="4" w:space="0" w:color="E5ECE7"/>
            </w:tcBorders>
            <w:shd w:val="clear" w:color="auto" w:fill="F0F6F2"/>
            <w:tcMar>
              <w:top w:w="45" w:type="dxa"/>
              <w:left w:w="70" w:type="dxa"/>
              <w:bottom w:w="45" w:type="dxa"/>
              <w:right w:w="70" w:type="dxa"/>
            </w:tcMar>
          </w:tcPr>
          <w:p w14:paraId="3E348B55" w14:textId="77777777" w:rsidR="009A454B" w:rsidRDefault="00000000">
            <w:r>
              <w:rPr>
                <w:rFonts w:ascii="Calibri" w:hAnsi="Calibri"/>
                <w:b/>
                <w:color w:val="2D3748"/>
                <w:sz w:val="17"/>
              </w:rPr>
              <w:t>Preparación y Pesaje de Muestras</w:t>
            </w:r>
          </w:p>
        </w:tc>
        <w:tc>
          <w:tcPr>
            <w:tcW w:w="6336" w:type="dxa"/>
            <w:tcBorders>
              <w:bottom w:val="single" w:sz="4" w:space="0" w:color="E5ECE7"/>
            </w:tcBorders>
            <w:shd w:val="clear" w:color="auto" w:fill="FFFFFF"/>
            <w:tcMar>
              <w:top w:w="45" w:type="dxa"/>
              <w:left w:w="80" w:type="dxa"/>
              <w:bottom w:w="45" w:type="dxa"/>
              <w:right w:w="80" w:type="dxa"/>
            </w:tcMar>
          </w:tcPr>
          <w:p w14:paraId="00D210DA" w14:textId="77777777" w:rsidR="009A454B" w:rsidRDefault="00000000">
            <w:pPr>
              <w:spacing w:line="259" w:lineRule="auto"/>
              <w:jc w:val="both"/>
            </w:pPr>
            <w:r>
              <w:rPr>
                <w:rFonts w:ascii="Calibri" w:hAnsi="Calibri"/>
                <w:color w:val="2D3748"/>
                <w:sz w:val="17"/>
              </w:rPr>
              <w:t>Pesa exactamente las muestras de forraje (usualmente 0.25 g) e introdúcelas en las bolsas de filtro ANKOM F57 previamente pesadas. Séllalas térmicamente a aproximadamente 4 mm del borde superior de manera uniforme.</w:t>
            </w:r>
          </w:p>
        </w:tc>
      </w:tr>
      <w:tr w:rsidR="009A454B" w14:paraId="20202196" w14:textId="77777777">
        <w:trPr>
          <w:cantSplit/>
          <w:jc w:val="center"/>
        </w:trPr>
        <w:tc>
          <w:tcPr>
            <w:tcW w:w="936" w:type="dxa"/>
            <w:tcBorders>
              <w:bottom w:val="single" w:sz="4" w:space="0" w:color="E5ECE7"/>
              <w:right w:val="single" w:sz="4" w:space="0" w:color="E5ECE7"/>
            </w:tcBorders>
            <w:shd w:val="clear" w:color="auto" w:fill="E8F3EB"/>
            <w:tcMar>
              <w:top w:w="45" w:type="dxa"/>
              <w:left w:w="40" w:type="dxa"/>
              <w:bottom w:w="45" w:type="dxa"/>
              <w:right w:w="40" w:type="dxa"/>
            </w:tcMar>
          </w:tcPr>
          <w:p w14:paraId="61378F73" w14:textId="77777777" w:rsidR="009A454B" w:rsidRDefault="00000000">
            <w:pPr>
              <w:jc w:val="center"/>
            </w:pPr>
            <w:r>
              <w:rPr>
                <w:rFonts w:ascii="Calibri" w:hAnsi="Calibri"/>
                <w:b/>
                <w:color w:val="1E5631"/>
                <w:sz w:val="18"/>
              </w:rPr>
              <w:t>02</w:t>
            </w:r>
          </w:p>
        </w:tc>
        <w:tc>
          <w:tcPr>
            <w:tcW w:w="2808" w:type="dxa"/>
            <w:tcBorders>
              <w:bottom w:val="single" w:sz="4" w:space="0" w:color="E5ECE7"/>
              <w:right w:val="single" w:sz="4" w:space="0" w:color="E5ECE7"/>
            </w:tcBorders>
            <w:shd w:val="clear" w:color="auto" w:fill="F0F6F2"/>
            <w:tcMar>
              <w:top w:w="45" w:type="dxa"/>
              <w:left w:w="70" w:type="dxa"/>
              <w:bottom w:w="45" w:type="dxa"/>
              <w:right w:w="70" w:type="dxa"/>
            </w:tcMar>
          </w:tcPr>
          <w:p w14:paraId="2B871684" w14:textId="77777777" w:rsidR="009A454B" w:rsidRDefault="00000000">
            <w:r>
              <w:rPr>
                <w:rFonts w:ascii="Calibri" w:hAnsi="Calibri"/>
                <w:b/>
                <w:color w:val="2D3748"/>
                <w:sz w:val="17"/>
              </w:rPr>
              <w:t>Organización en las Jarras</w:t>
            </w:r>
          </w:p>
        </w:tc>
        <w:tc>
          <w:tcPr>
            <w:tcW w:w="6336" w:type="dxa"/>
            <w:tcBorders>
              <w:bottom w:val="single" w:sz="4" w:space="0" w:color="E5ECE7"/>
            </w:tcBorders>
            <w:shd w:val="clear" w:color="auto" w:fill="F9FBFA"/>
            <w:tcMar>
              <w:top w:w="45" w:type="dxa"/>
              <w:left w:w="80" w:type="dxa"/>
              <w:bottom w:w="45" w:type="dxa"/>
              <w:right w:w="80" w:type="dxa"/>
            </w:tcMar>
          </w:tcPr>
          <w:p w14:paraId="78779F1D" w14:textId="77777777" w:rsidR="009A454B" w:rsidRDefault="00000000">
            <w:pPr>
              <w:spacing w:line="259" w:lineRule="auto"/>
              <w:jc w:val="both"/>
            </w:pPr>
            <w:r>
              <w:rPr>
                <w:rFonts w:ascii="Calibri" w:hAnsi="Calibri"/>
                <w:color w:val="2D3748"/>
                <w:sz w:val="17"/>
              </w:rPr>
              <w:t>Distribuye las bolsas de manera equitativa dentro de las jarras de incubación DAISY de vidrio (hasta 25 bolsas por jarra). Incluye siempre de 1 a 2 bolsas en blanco (sin muestra) por cada jarra para los cálculos de factor de corrección.</w:t>
            </w:r>
          </w:p>
        </w:tc>
      </w:tr>
      <w:tr w:rsidR="009A454B" w14:paraId="5C21EDFB" w14:textId="77777777">
        <w:trPr>
          <w:cantSplit/>
          <w:jc w:val="center"/>
        </w:trPr>
        <w:tc>
          <w:tcPr>
            <w:tcW w:w="936" w:type="dxa"/>
            <w:tcBorders>
              <w:bottom w:val="single" w:sz="4" w:space="0" w:color="E5ECE7"/>
              <w:right w:val="single" w:sz="4" w:space="0" w:color="E5ECE7"/>
            </w:tcBorders>
            <w:shd w:val="clear" w:color="auto" w:fill="E8F3EB"/>
            <w:tcMar>
              <w:top w:w="45" w:type="dxa"/>
              <w:left w:w="40" w:type="dxa"/>
              <w:bottom w:w="45" w:type="dxa"/>
              <w:right w:w="40" w:type="dxa"/>
            </w:tcMar>
          </w:tcPr>
          <w:p w14:paraId="0BB52953" w14:textId="77777777" w:rsidR="009A454B" w:rsidRDefault="00000000">
            <w:pPr>
              <w:jc w:val="center"/>
            </w:pPr>
            <w:r>
              <w:rPr>
                <w:rFonts w:ascii="Calibri" w:hAnsi="Calibri"/>
                <w:b/>
                <w:color w:val="1E5631"/>
                <w:sz w:val="18"/>
              </w:rPr>
              <w:t>03</w:t>
            </w:r>
          </w:p>
        </w:tc>
        <w:tc>
          <w:tcPr>
            <w:tcW w:w="2808" w:type="dxa"/>
            <w:tcBorders>
              <w:bottom w:val="single" w:sz="4" w:space="0" w:color="E5ECE7"/>
              <w:right w:val="single" w:sz="4" w:space="0" w:color="E5ECE7"/>
            </w:tcBorders>
            <w:shd w:val="clear" w:color="auto" w:fill="F0F6F2"/>
            <w:tcMar>
              <w:top w:w="45" w:type="dxa"/>
              <w:left w:w="70" w:type="dxa"/>
              <w:bottom w:w="45" w:type="dxa"/>
              <w:right w:w="70" w:type="dxa"/>
            </w:tcMar>
          </w:tcPr>
          <w:p w14:paraId="3FFF009C" w14:textId="77777777" w:rsidR="009A454B" w:rsidRDefault="00000000">
            <w:r>
              <w:rPr>
                <w:rFonts w:ascii="Calibri" w:hAnsi="Calibri"/>
                <w:b/>
                <w:color w:val="2D3748"/>
                <w:sz w:val="17"/>
              </w:rPr>
              <w:t>Preparación del Medio de Incubación</w:t>
            </w:r>
          </w:p>
        </w:tc>
        <w:tc>
          <w:tcPr>
            <w:tcW w:w="6336" w:type="dxa"/>
            <w:tcBorders>
              <w:bottom w:val="single" w:sz="4" w:space="0" w:color="E5ECE7"/>
            </w:tcBorders>
            <w:shd w:val="clear" w:color="auto" w:fill="FFFFFF"/>
            <w:tcMar>
              <w:top w:w="45" w:type="dxa"/>
              <w:left w:w="80" w:type="dxa"/>
              <w:bottom w:w="45" w:type="dxa"/>
              <w:right w:w="80" w:type="dxa"/>
            </w:tcMar>
          </w:tcPr>
          <w:p w14:paraId="34C74800" w14:textId="77777777" w:rsidR="009A454B" w:rsidRDefault="00000000">
            <w:pPr>
              <w:spacing w:line="259" w:lineRule="auto"/>
              <w:jc w:val="both"/>
            </w:pPr>
            <w:r>
              <w:rPr>
                <w:rFonts w:ascii="Calibri" w:hAnsi="Calibri"/>
                <w:color w:val="2D3748"/>
                <w:sz w:val="17"/>
              </w:rPr>
              <w:t xml:space="preserve">En un matraz separado a 39 °C, prepara la solución buffer (soluciones macro y </w:t>
            </w:r>
            <w:proofErr w:type="spellStart"/>
            <w:r>
              <w:rPr>
                <w:rFonts w:ascii="Calibri" w:hAnsi="Calibri"/>
                <w:color w:val="2D3748"/>
                <w:sz w:val="17"/>
              </w:rPr>
              <w:t>microminerales</w:t>
            </w:r>
            <w:proofErr w:type="spellEnd"/>
            <w:r>
              <w:rPr>
                <w:rFonts w:ascii="Calibri" w:hAnsi="Calibri"/>
                <w:color w:val="2D3748"/>
                <w:sz w:val="17"/>
              </w:rPr>
              <w:t>, y agentes reductores). Añade la solución buffer precalentada a cada jarra junto con el inóculo de fluido ruminal recién recolectado o la mezcla enzimática, manteniendo todo bajo un flujo continuo de gas CO2 para garantizar la estricta anaerobiosis.</w:t>
            </w:r>
          </w:p>
        </w:tc>
      </w:tr>
      <w:tr w:rsidR="009A454B" w14:paraId="78B65F70" w14:textId="77777777">
        <w:trPr>
          <w:cantSplit/>
          <w:jc w:val="center"/>
        </w:trPr>
        <w:tc>
          <w:tcPr>
            <w:tcW w:w="936" w:type="dxa"/>
            <w:tcBorders>
              <w:bottom w:val="single" w:sz="4" w:space="0" w:color="E5ECE7"/>
              <w:right w:val="single" w:sz="4" w:space="0" w:color="E5ECE7"/>
            </w:tcBorders>
            <w:shd w:val="clear" w:color="auto" w:fill="E8F3EB"/>
            <w:tcMar>
              <w:top w:w="45" w:type="dxa"/>
              <w:left w:w="40" w:type="dxa"/>
              <w:bottom w:w="45" w:type="dxa"/>
              <w:right w:w="40" w:type="dxa"/>
            </w:tcMar>
          </w:tcPr>
          <w:p w14:paraId="1CB3A90D" w14:textId="77777777" w:rsidR="009A454B" w:rsidRDefault="00000000">
            <w:pPr>
              <w:jc w:val="center"/>
            </w:pPr>
            <w:r>
              <w:rPr>
                <w:rFonts w:ascii="Calibri" w:hAnsi="Calibri"/>
                <w:b/>
                <w:color w:val="1E5631"/>
                <w:sz w:val="18"/>
              </w:rPr>
              <w:t>04</w:t>
            </w:r>
          </w:p>
        </w:tc>
        <w:tc>
          <w:tcPr>
            <w:tcW w:w="2808" w:type="dxa"/>
            <w:tcBorders>
              <w:bottom w:val="single" w:sz="4" w:space="0" w:color="E5ECE7"/>
              <w:right w:val="single" w:sz="4" w:space="0" w:color="E5ECE7"/>
            </w:tcBorders>
            <w:shd w:val="clear" w:color="auto" w:fill="F0F6F2"/>
            <w:tcMar>
              <w:top w:w="45" w:type="dxa"/>
              <w:left w:w="70" w:type="dxa"/>
              <w:bottom w:w="45" w:type="dxa"/>
              <w:right w:w="70" w:type="dxa"/>
            </w:tcMar>
          </w:tcPr>
          <w:p w14:paraId="33691CA8" w14:textId="77777777" w:rsidR="009A454B" w:rsidRDefault="00000000">
            <w:r>
              <w:rPr>
                <w:rFonts w:ascii="Calibri" w:hAnsi="Calibri"/>
                <w:b/>
                <w:color w:val="2D3748"/>
                <w:sz w:val="17"/>
              </w:rPr>
              <w:t>Purga y Sellado Hermético</w:t>
            </w:r>
          </w:p>
        </w:tc>
        <w:tc>
          <w:tcPr>
            <w:tcW w:w="6336" w:type="dxa"/>
            <w:tcBorders>
              <w:bottom w:val="single" w:sz="4" w:space="0" w:color="E5ECE7"/>
            </w:tcBorders>
            <w:shd w:val="clear" w:color="auto" w:fill="F9FBFA"/>
            <w:tcMar>
              <w:top w:w="45" w:type="dxa"/>
              <w:left w:w="80" w:type="dxa"/>
              <w:bottom w:w="45" w:type="dxa"/>
              <w:right w:w="80" w:type="dxa"/>
            </w:tcMar>
          </w:tcPr>
          <w:p w14:paraId="627D3711" w14:textId="77777777" w:rsidR="009A454B" w:rsidRDefault="00000000">
            <w:pPr>
              <w:spacing w:line="259" w:lineRule="auto"/>
              <w:jc w:val="both"/>
            </w:pPr>
            <w:r>
              <w:rPr>
                <w:rFonts w:ascii="Calibri" w:hAnsi="Calibri"/>
                <w:color w:val="2D3748"/>
                <w:sz w:val="17"/>
              </w:rPr>
              <w:t>Purga meticulosamente el espacio superior (</w:t>
            </w:r>
            <w:proofErr w:type="spellStart"/>
            <w:r>
              <w:rPr>
                <w:rFonts w:ascii="Calibri" w:hAnsi="Calibri"/>
                <w:color w:val="2D3748"/>
                <w:sz w:val="17"/>
              </w:rPr>
              <w:t>headspace</w:t>
            </w:r>
            <w:proofErr w:type="spellEnd"/>
            <w:r>
              <w:rPr>
                <w:rFonts w:ascii="Calibri" w:hAnsi="Calibri"/>
                <w:color w:val="2D3748"/>
                <w:sz w:val="17"/>
              </w:rPr>
              <w:t>) de las jarras con gas CO2 durante al menos 30 segundos y sella inmediatamente las tapas plásticas de forma hermética para prevenir la entrada de oxígeno.</w:t>
            </w:r>
          </w:p>
        </w:tc>
      </w:tr>
      <w:tr w:rsidR="009A454B" w14:paraId="73D6DE1A" w14:textId="77777777">
        <w:trPr>
          <w:cantSplit/>
          <w:jc w:val="center"/>
        </w:trPr>
        <w:tc>
          <w:tcPr>
            <w:tcW w:w="936" w:type="dxa"/>
            <w:tcBorders>
              <w:bottom w:val="single" w:sz="4" w:space="0" w:color="E5ECE7"/>
              <w:right w:val="single" w:sz="4" w:space="0" w:color="E5ECE7"/>
            </w:tcBorders>
            <w:shd w:val="clear" w:color="auto" w:fill="E8F3EB"/>
            <w:tcMar>
              <w:top w:w="45" w:type="dxa"/>
              <w:left w:w="40" w:type="dxa"/>
              <w:bottom w:w="45" w:type="dxa"/>
              <w:right w:w="40" w:type="dxa"/>
            </w:tcMar>
          </w:tcPr>
          <w:p w14:paraId="07784AD8" w14:textId="77777777" w:rsidR="009A454B" w:rsidRDefault="00000000">
            <w:pPr>
              <w:jc w:val="center"/>
            </w:pPr>
            <w:r>
              <w:rPr>
                <w:rFonts w:ascii="Calibri" w:hAnsi="Calibri"/>
                <w:b/>
                <w:color w:val="1E5631"/>
                <w:sz w:val="18"/>
              </w:rPr>
              <w:t>05</w:t>
            </w:r>
          </w:p>
        </w:tc>
        <w:tc>
          <w:tcPr>
            <w:tcW w:w="2808" w:type="dxa"/>
            <w:tcBorders>
              <w:bottom w:val="single" w:sz="4" w:space="0" w:color="E5ECE7"/>
              <w:right w:val="single" w:sz="4" w:space="0" w:color="E5ECE7"/>
            </w:tcBorders>
            <w:shd w:val="clear" w:color="auto" w:fill="F0F6F2"/>
            <w:tcMar>
              <w:top w:w="45" w:type="dxa"/>
              <w:left w:w="70" w:type="dxa"/>
              <w:bottom w:w="45" w:type="dxa"/>
              <w:right w:w="70" w:type="dxa"/>
            </w:tcMar>
          </w:tcPr>
          <w:p w14:paraId="2CDBFD63" w14:textId="77777777" w:rsidR="009A454B" w:rsidRDefault="00000000">
            <w:r>
              <w:rPr>
                <w:rFonts w:ascii="Calibri" w:hAnsi="Calibri"/>
                <w:b/>
                <w:color w:val="2D3748"/>
                <w:sz w:val="17"/>
              </w:rPr>
              <w:t>Fase de Incubación Activa</w:t>
            </w:r>
          </w:p>
        </w:tc>
        <w:tc>
          <w:tcPr>
            <w:tcW w:w="6336" w:type="dxa"/>
            <w:tcBorders>
              <w:bottom w:val="single" w:sz="4" w:space="0" w:color="E5ECE7"/>
            </w:tcBorders>
            <w:shd w:val="clear" w:color="auto" w:fill="FFFFFF"/>
            <w:tcMar>
              <w:top w:w="45" w:type="dxa"/>
              <w:left w:w="80" w:type="dxa"/>
              <w:bottom w:w="45" w:type="dxa"/>
              <w:right w:w="80" w:type="dxa"/>
            </w:tcMar>
          </w:tcPr>
          <w:p w14:paraId="0E948C4B" w14:textId="77777777" w:rsidR="009A454B" w:rsidRDefault="00000000">
            <w:pPr>
              <w:spacing w:line="259" w:lineRule="auto"/>
              <w:jc w:val="both"/>
            </w:pPr>
            <w:r>
              <w:rPr>
                <w:rFonts w:ascii="Calibri" w:hAnsi="Calibri"/>
                <w:color w:val="2D3748"/>
                <w:sz w:val="17"/>
              </w:rPr>
              <w:t>Coloca las jarras selladas de manera horizontal dentro de las cámaras giratorias de la incubadora precalentada. Asegúrate de que el equipo esté estabilizado a 39.5 °C. Activa los interruptores de calentamiento y rotación para mantener el contenido en mezcla constante durante el tiempo total estipulado (ej. 24, 48 o 72 horas).</w:t>
            </w:r>
          </w:p>
        </w:tc>
      </w:tr>
      <w:tr w:rsidR="009A454B" w14:paraId="48FFE21F" w14:textId="77777777">
        <w:trPr>
          <w:cantSplit/>
          <w:jc w:val="center"/>
        </w:trPr>
        <w:tc>
          <w:tcPr>
            <w:tcW w:w="936" w:type="dxa"/>
            <w:tcBorders>
              <w:bottom w:val="single" w:sz="6" w:space="0" w:color="D3DFD7"/>
              <w:right w:val="single" w:sz="4" w:space="0" w:color="E5ECE7"/>
            </w:tcBorders>
            <w:shd w:val="clear" w:color="auto" w:fill="E8F3EB"/>
            <w:tcMar>
              <w:top w:w="45" w:type="dxa"/>
              <w:left w:w="40" w:type="dxa"/>
              <w:bottom w:w="45" w:type="dxa"/>
              <w:right w:w="40" w:type="dxa"/>
            </w:tcMar>
          </w:tcPr>
          <w:p w14:paraId="151388E1" w14:textId="77777777" w:rsidR="009A454B" w:rsidRDefault="00000000">
            <w:pPr>
              <w:jc w:val="center"/>
            </w:pPr>
            <w:r>
              <w:rPr>
                <w:rFonts w:ascii="Calibri" w:hAnsi="Calibri"/>
                <w:b/>
                <w:color w:val="1E5631"/>
                <w:sz w:val="18"/>
              </w:rPr>
              <w:lastRenderedPageBreak/>
              <w:t>06</w:t>
            </w:r>
          </w:p>
        </w:tc>
        <w:tc>
          <w:tcPr>
            <w:tcW w:w="2808" w:type="dxa"/>
            <w:tcBorders>
              <w:bottom w:val="single" w:sz="6" w:space="0" w:color="D3DFD7"/>
              <w:right w:val="single" w:sz="4" w:space="0" w:color="E5ECE7"/>
            </w:tcBorders>
            <w:shd w:val="clear" w:color="auto" w:fill="F0F6F2"/>
            <w:tcMar>
              <w:top w:w="45" w:type="dxa"/>
              <w:left w:w="70" w:type="dxa"/>
              <w:bottom w:w="45" w:type="dxa"/>
              <w:right w:w="70" w:type="dxa"/>
            </w:tcMar>
          </w:tcPr>
          <w:p w14:paraId="2976D5EA" w14:textId="77777777" w:rsidR="009A454B" w:rsidRDefault="00000000">
            <w:r>
              <w:rPr>
                <w:rFonts w:ascii="Calibri" w:hAnsi="Calibri"/>
                <w:b/>
                <w:color w:val="2D3748"/>
                <w:sz w:val="17"/>
              </w:rPr>
              <w:t>Terminación y Lavado</w:t>
            </w:r>
          </w:p>
        </w:tc>
        <w:tc>
          <w:tcPr>
            <w:tcW w:w="6336" w:type="dxa"/>
            <w:tcBorders>
              <w:bottom w:val="single" w:sz="6" w:space="0" w:color="D3DFD7"/>
            </w:tcBorders>
            <w:shd w:val="clear" w:color="auto" w:fill="F9FBFA"/>
            <w:tcMar>
              <w:top w:w="45" w:type="dxa"/>
              <w:left w:w="80" w:type="dxa"/>
              <w:bottom w:w="45" w:type="dxa"/>
              <w:right w:w="80" w:type="dxa"/>
            </w:tcMar>
          </w:tcPr>
          <w:p w14:paraId="4EF931FF" w14:textId="77777777" w:rsidR="009A454B" w:rsidRDefault="00000000">
            <w:pPr>
              <w:spacing w:line="259" w:lineRule="auto"/>
              <w:jc w:val="both"/>
            </w:pPr>
            <w:r>
              <w:rPr>
                <w:rFonts w:ascii="Calibri" w:hAnsi="Calibri"/>
                <w:color w:val="2D3748"/>
                <w:sz w:val="17"/>
              </w:rPr>
              <w:t>Al completarse el periodo de incubación, detén la rotación, extrae las jarras y ábrelas con cuidado. Drena el líquido de fermentación y enjuaga exhaustivamente las bolsas con agua corriente hasta que el agua salga completamente clara. A continuación, transfiérelas al Analizador de Fibra o a una estufa para el paso de secado definitivo.</w:t>
            </w:r>
          </w:p>
        </w:tc>
      </w:tr>
    </w:tbl>
    <w:p w14:paraId="05C4BF9F" w14:textId="77777777" w:rsidR="00A80690" w:rsidRDefault="00A80690">
      <w:pPr>
        <w:keepNext/>
        <w:pBdr>
          <w:bottom w:val="single" w:sz="10" w:space="4" w:color="B71C1C"/>
        </w:pBdr>
        <w:spacing w:before="160" w:after="80"/>
        <w:rPr>
          <w:rFonts w:ascii="Calibri" w:hAnsi="Calibri"/>
          <w:b/>
          <w:color w:val="B71C1C"/>
          <w:sz w:val="21"/>
        </w:rPr>
      </w:pPr>
    </w:p>
    <w:p w14:paraId="1B929AFA" w14:textId="171B1A18" w:rsidR="009A454B" w:rsidRDefault="00000000">
      <w:pPr>
        <w:keepNext/>
        <w:pBdr>
          <w:bottom w:val="single" w:sz="10" w:space="4" w:color="B71C1C"/>
        </w:pBdr>
        <w:spacing w:before="160" w:after="80"/>
      </w:pPr>
      <w:r>
        <w:rPr>
          <w:rFonts w:ascii="Calibri" w:hAnsi="Calibri"/>
          <w:b/>
          <w:color w:val="B71C1C"/>
          <w:sz w:val="21"/>
        </w:rPr>
        <w:t>3. NORMAS DE SEGURIDAD Y PRECAUCIONES CRÍTICAS</w:t>
      </w:r>
    </w:p>
    <w:tbl>
      <w:tblPr>
        <w:tblW w:w="0" w:type="auto"/>
        <w:jc w:val="center"/>
        <w:tblLayout w:type="fixed"/>
        <w:tblLook w:val="04A0" w:firstRow="1" w:lastRow="0" w:firstColumn="1" w:lastColumn="0" w:noHBand="0" w:noVBand="1"/>
      </w:tblPr>
      <w:tblGrid>
        <w:gridCol w:w="10080"/>
      </w:tblGrid>
      <w:tr w:rsidR="009A454B" w14:paraId="383D4B8E" w14:textId="77777777">
        <w:trPr>
          <w:cantSplit/>
          <w:jc w:val="center"/>
        </w:trPr>
        <w:tc>
          <w:tcPr>
            <w:tcW w:w="10080" w:type="dxa"/>
            <w:tcBorders>
              <w:bottom w:val="single" w:sz="6" w:space="0" w:color="B71C1C"/>
            </w:tcBorders>
            <w:shd w:val="clear" w:color="auto" w:fill="B71C1C"/>
            <w:tcMar>
              <w:top w:w="45" w:type="dxa"/>
              <w:left w:w="100" w:type="dxa"/>
              <w:bottom w:w="45" w:type="dxa"/>
              <w:right w:w="100" w:type="dxa"/>
            </w:tcMar>
          </w:tcPr>
          <w:p w14:paraId="625028E2" w14:textId="77777777" w:rsidR="009A454B" w:rsidRDefault="00000000">
            <w:r>
              <w:rPr>
                <w:rFonts w:ascii="Calibri" w:hAnsi="Calibri"/>
                <w:b/>
                <w:color w:val="FFFFFF"/>
                <w:sz w:val="17"/>
              </w:rPr>
              <w:t>ADVERTENCIAS DE BIOSEGURIDAD Y PROTECCIÓN DEL EQUIPO</w:t>
            </w:r>
          </w:p>
        </w:tc>
      </w:tr>
      <w:tr w:rsidR="009A454B" w14:paraId="4111DFA5" w14:textId="77777777">
        <w:trPr>
          <w:cantSplit/>
          <w:jc w:val="center"/>
        </w:trPr>
        <w:tc>
          <w:tcPr>
            <w:tcW w:w="10080" w:type="dxa"/>
            <w:tcBorders>
              <w:left w:val="single" w:sz="30" w:space="0" w:color="B71C1C"/>
              <w:bottom w:val="single" w:sz="12" w:space="0" w:color="B71C1C"/>
              <w:right w:val="single" w:sz="4" w:space="0" w:color="F5C6CB"/>
            </w:tcBorders>
            <w:shd w:val="clear" w:color="auto" w:fill="FFF8F6"/>
            <w:tcMar>
              <w:top w:w="70" w:type="dxa"/>
              <w:left w:w="110" w:type="dxa"/>
              <w:bottom w:w="70" w:type="dxa"/>
              <w:right w:w="110" w:type="dxa"/>
            </w:tcMar>
          </w:tcPr>
          <w:p w14:paraId="22885E2E" w14:textId="77777777" w:rsidR="009A454B" w:rsidRDefault="00000000">
            <w:pPr>
              <w:spacing w:before="20" w:after="40" w:line="259" w:lineRule="auto"/>
              <w:jc w:val="both"/>
            </w:pPr>
            <w:r>
              <w:rPr>
                <w:rFonts w:ascii="Calibri" w:hAnsi="Calibri"/>
                <w:b/>
                <w:color w:val="900C3F"/>
                <w:sz w:val="17"/>
              </w:rPr>
              <w:t xml:space="preserve">•  Estabilización Térmica: </w:t>
            </w:r>
            <w:r>
              <w:rPr>
                <w:rFonts w:ascii="Calibri" w:hAnsi="Calibri"/>
                <w:color w:val="2D3748"/>
                <w:sz w:val="17"/>
              </w:rPr>
              <w:t>El equipo debe ser encendido con suficiente antelación (al menos 2 horas) para asegurar que la temperatura del gabinete interno y del soporte de las jarras esté totalmente equilibrada a 39.5 °C, protegiendo así la viabilidad y vigor del inóculo microbiano.</w:t>
            </w:r>
          </w:p>
          <w:p w14:paraId="6491CB26" w14:textId="77777777" w:rsidR="009A454B" w:rsidRDefault="00000000">
            <w:pPr>
              <w:spacing w:before="20" w:after="40" w:line="259" w:lineRule="auto"/>
              <w:jc w:val="both"/>
            </w:pPr>
            <w:r>
              <w:rPr>
                <w:rFonts w:ascii="Calibri" w:hAnsi="Calibri"/>
                <w:b/>
                <w:color w:val="900C3F"/>
                <w:sz w:val="17"/>
              </w:rPr>
              <w:t xml:space="preserve">•  Manejo Seguro de Jarras a Presión: </w:t>
            </w:r>
            <w:r>
              <w:rPr>
                <w:rFonts w:ascii="Calibri" w:hAnsi="Calibri"/>
                <w:color w:val="2D3748"/>
                <w:sz w:val="17"/>
              </w:rPr>
              <w:t>La fermentación activa produce gases (CO2 y metano) que aumentan la presión interna de las jarras. Aunque las jarras DAISY poseen un sistema de alivio de presión, manipúlalas siempre con extremo cuidado, apuntando lejos del rostro, y utiliza equipo de protección personal.</w:t>
            </w:r>
          </w:p>
          <w:p w14:paraId="482B52BC" w14:textId="77777777" w:rsidR="009A454B" w:rsidRDefault="00000000">
            <w:pPr>
              <w:spacing w:before="20" w:after="40" w:line="259" w:lineRule="auto"/>
              <w:jc w:val="both"/>
            </w:pPr>
            <w:r>
              <w:rPr>
                <w:rFonts w:ascii="Calibri" w:hAnsi="Calibri"/>
                <w:b/>
                <w:color w:val="900C3F"/>
                <w:sz w:val="17"/>
              </w:rPr>
              <w:t xml:space="preserve">•  Uso de Gas CO2: </w:t>
            </w:r>
            <w:r>
              <w:rPr>
                <w:rFonts w:ascii="Calibri" w:hAnsi="Calibri"/>
                <w:color w:val="2D3748"/>
                <w:sz w:val="17"/>
              </w:rPr>
              <w:t>Mantén el área de trabajo adecuadamente ventilada cuando utilices tanques de dióxido de carbono durante la inoculación, ya que el desplazamiento de oxígeno en espacios cerrados es un riesgo potencial.</w:t>
            </w:r>
          </w:p>
        </w:tc>
      </w:tr>
    </w:tbl>
    <w:p w14:paraId="65BDA59D" w14:textId="77777777" w:rsidR="006B20A0" w:rsidRDefault="006B20A0"/>
    <w:sectPr w:rsidR="006B20A0">
      <w:headerReference w:type="default" r:id="rId10"/>
      <w:footerReference w:type="default" r:id="rId11"/>
      <w:pgSz w:w="11900" w:h="16850"/>
      <w:pgMar w:top="1944" w:right="1080" w:bottom="1224" w:left="1080" w:header="870" w:footer="45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2BF158" w14:textId="77777777" w:rsidR="006B20A0" w:rsidRDefault="006B20A0">
      <w:r>
        <w:separator/>
      </w:r>
    </w:p>
  </w:endnote>
  <w:endnote w:type="continuationSeparator" w:id="0">
    <w:p w14:paraId="39E50103" w14:textId="77777777" w:rsidR="006B20A0" w:rsidRDefault="006B20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6D3DF" w14:textId="77777777" w:rsidR="00FC7C3F" w:rsidRDefault="00FC7C3F">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42282" w14:textId="77777777" w:rsidR="006B20A0" w:rsidRDefault="006B20A0">
      <w:r>
        <w:separator/>
      </w:r>
    </w:p>
  </w:footnote>
  <w:footnote w:type="continuationSeparator" w:id="0">
    <w:p w14:paraId="6A545983" w14:textId="77777777" w:rsidR="006B20A0" w:rsidRDefault="006B20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CD215" w14:textId="77777777" w:rsidR="00FC7C3F" w:rsidRDefault="00000000">
    <w:pPr>
      <w:pStyle w:val="Textoindependiente"/>
      <w:spacing w:line="14" w:lineRule="auto"/>
      <w:rPr>
        <w:sz w:val="20"/>
      </w:rPr>
    </w:pPr>
    <w:r>
      <w:rPr>
        <w:noProof/>
        <w:sz w:val="20"/>
      </w:rPr>
      <mc:AlternateContent>
        <mc:Choice Requires="wpg">
          <w:drawing>
            <wp:anchor distT="0" distB="0" distL="0" distR="0" simplePos="0" relativeHeight="487367168" behindDoc="1" locked="0" layoutInCell="1" allowOverlap="1" wp14:anchorId="2AB1BBEC" wp14:editId="7F83170F">
              <wp:simplePos x="0" y="0"/>
              <wp:positionH relativeFrom="page">
                <wp:posOffset>899782</wp:posOffset>
              </wp:positionH>
              <wp:positionV relativeFrom="page">
                <wp:posOffset>624077</wp:posOffset>
              </wp:positionV>
              <wp:extent cx="1439545" cy="45910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39545" cy="459105"/>
                        <a:chOff x="0" y="0"/>
                        <a:chExt cx="1439545" cy="459105"/>
                      </a:xfrm>
                    </wpg:grpSpPr>
                    <pic:pic xmlns:pic="http://schemas.openxmlformats.org/drawingml/2006/picture">
                      <pic:nvPicPr>
                        <pic:cNvPr id="2" name="Image 2"/>
                        <pic:cNvPicPr/>
                      </pic:nvPicPr>
                      <pic:blipFill>
                        <a:blip r:embed="rId1" cstate="print"/>
                        <a:stretch>
                          <a:fillRect/>
                        </a:stretch>
                      </pic:blipFill>
                      <pic:spPr>
                        <a:xfrm>
                          <a:off x="1254683" y="359365"/>
                          <a:ext cx="12738" cy="13887"/>
                        </a:xfrm>
                        <a:prstGeom prst="rect">
                          <a:avLst/>
                        </a:prstGeom>
                      </pic:spPr>
                    </pic:pic>
                    <wps:wsp>
                      <wps:cNvPr id="3" name="Graphic 3"/>
                      <wps:cNvSpPr/>
                      <wps:spPr>
                        <a:xfrm>
                          <a:off x="0" y="0"/>
                          <a:ext cx="1433830" cy="459105"/>
                        </a:xfrm>
                        <a:custGeom>
                          <a:avLst/>
                          <a:gdLst/>
                          <a:ahLst/>
                          <a:cxnLst/>
                          <a:rect l="l" t="t" r="r" b="b"/>
                          <a:pathLst>
                            <a:path w="1433830" h="459105">
                              <a:moveTo>
                                <a:pt x="355803" y="635"/>
                              </a:moveTo>
                              <a:lnTo>
                                <a:pt x="271741" y="635"/>
                              </a:lnTo>
                              <a:lnTo>
                                <a:pt x="271741" y="257937"/>
                              </a:lnTo>
                              <a:lnTo>
                                <a:pt x="267423" y="309753"/>
                              </a:lnTo>
                              <a:lnTo>
                                <a:pt x="252653" y="348742"/>
                              </a:lnTo>
                              <a:lnTo>
                                <a:pt x="224790" y="373253"/>
                              </a:lnTo>
                              <a:lnTo>
                                <a:pt x="181114" y="381762"/>
                              </a:lnTo>
                              <a:lnTo>
                                <a:pt x="136448" y="373761"/>
                              </a:lnTo>
                              <a:lnTo>
                                <a:pt x="106362" y="350139"/>
                              </a:lnTo>
                              <a:lnTo>
                                <a:pt x="89408" y="311404"/>
                              </a:lnTo>
                              <a:lnTo>
                                <a:pt x="84074" y="257937"/>
                              </a:lnTo>
                              <a:lnTo>
                                <a:pt x="84074" y="635"/>
                              </a:lnTo>
                              <a:lnTo>
                                <a:pt x="81267" y="635"/>
                              </a:lnTo>
                              <a:lnTo>
                                <a:pt x="54914" y="8382"/>
                              </a:lnTo>
                              <a:lnTo>
                                <a:pt x="32626" y="22352"/>
                              </a:lnTo>
                              <a:lnTo>
                                <a:pt x="14351" y="39878"/>
                              </a:lnTo>
                              <a:lnTo>
                                <a:pt x="0" y="58674"/>
                              </a:lnTo>
                              <a:lnTo>
                                <a:pt x="0" y="257937"/>
                              </a:lnTo>
                              <a:lnTo>
                                <a:pt x="4343" y="311658"/>
                              </a:lnTo>
                              <a:lnTo>
                                <a:pt x="16929" y="356997"/>
                              </a:lnTo>
                              <a:lnTo>
                                <a:pt x="37096" y="393827"/>
                              </a:lnTo>
                              <a:lnTo>
                                <a:pt x="64185" y="422402"/>
                              </a:lnTo>
                              <a:lnTo>
                                <a:pt x="97548" y="442595"/>
                              </a:lnTo>
                              <a:lnTo>
                                <a:pt x="136537" y="454787"/>
                              </a:lnTo>
                              <a:lnTo>
                                <a:pt x="180467" y="458724"/>
                              </a:lnTo>
                              <a:lnTo>
                                <a:pt x="225742" y="454660"/>
                              </a:lnTo>
                              <a:lnTo>
                                <a:pt x="264617" y="442214"/>
                              </a:lnTo>
                              <a:lnTo>
                                <a:pt x="296900" y="421513"/>
                              </a:lnTo>
                              <a:lnTo>
                                <a:pt x="322364" y="392811"/>
                              </a:lnTo>
                              <a:lnTo>
                                <a:pt x="340804" y="355854"/>
                              </a:lnTo>
                              <a:lnTo>
                                <a:pt x="352018" y="310896"/>
                              </a:lnTo>
                              <a:lnTo>
                                <a:pt x="355803" y="257937"/>
                              </a:lnTo>
                              <a:lnTo>
                                <a:pt x="355803" y="635"/>
                              </a:lnTo>
                              <a:close/>
                            </a:path>
                            <a:path w="1433830" h="459105">
                              <a:moveTo>
                                <a:pt x="702703" y="0"/>
                              </a:moveTo>
                              <a:lnTo>
                                <a:pt x="387743" y="0"/>
                              </a:lnTo>
                              <a:lnTo>
                                <a:pt x="387743" y="77470"/>
                              </a:lnTo>
                              <a:lnTo>
                                <a:pt x="502932" y="77470"/>
                              </a:lnTo>
                              <a:lnTo>
                                <a:pt x="502932" y="449580"/>
                              </a:lnTo>
                              <a:lnTo>
                                <a:pt x="587641" y="449580"/>
                              </a:lnTo>
                              <a:lnTo>
                                <a:pt x="587641" y="77470"/>
                              </a:lnTo>
                              <a:lnTo>
                                <a:pt x="702703" y="77470"/>
                              </a:lnTo>
                              <a:lnTo>
                                <a:pt x="702703" y="0"/>
                              </a:lnTo>
                              <a:close/>
                            </a:path>
                            <a:path w="1433830" h="459105">
                              <a:moveTo>
                                <a:pt x="1031760" y="448437"/>
                              </a:moveTo>
                              <a:lnTo>
                                <a:pt x="1012710" y="430657"/>
                              </a:lnTo>
                              <a:lnTo>
                                <a:pt x="995819" y="410845"/>
                              </a:lnTo>
                              <a:lnTo>
                                <a:pt x="981214" y="389128"/>
                              </a:lnTo>
                              <a:lnTo>
                                <a:pt x="969276" y="365760"/>
                              </a:lnTo>
                              <a:lnTo>
                                <a:pt x="820432" y="365760"/>
                              </a:lnTo>
                              <a:lnTo>
                                <a:pt x="820432" y="264414"/>
                              </a:lnTo>
                              <a:lnTo>
                                <a:pt x="937145" y="264414"/>
                              </a:lnTo>
                              <a:lnTo>
                                <a:pt x="934224" y="244729"/>
                              </a:lnTo>
                              <a:lnTo>
                                <a:pt x="933208" y="224917"/>
                              </a:lnTo>
                              <a:lnTo>
                                <a:pt x="933843" y="205105"/>
                              </a:lnTo>
                              <a:lnTo>
                                <a:pt x="936256" y="185420"/>
                              </a:lnTo>
                              <a:lnTo>
                                <a:pt x="820432" y="185420"/>
                              </a:lnTo>
                              <a:lnTo>
                                <a:pt x="820432" y="82169"/>
                              </a:lnTo>
                              <a:lnTo>
                                <a:pt x="969403" y="82169"/>
                              </a:lnTo>
                              <a:lnTo>
                                <a:pt x="981468" y="58928"/>
                              </a:lnTo>
                              <a:lnTo>
                                <a:pt x="995946" y="37338"/>
                              </a:lnTo>
                              <a:lnTo>
                                <a:pt x="1012710" y="17653"/>
                              </a:lnTo>
                              <a:lnTo>
                                <a:pt x="1031633" y="0"/>
                              </a:lnTo>
                              <a:lnTo>
                                <a:pt x="736358" y="0"/>
                              </a:lnTo>
                              <a:lnTo>
                                <a:pt x="736358" y="449199"/>
                              </a:lnTo>
                              <a:lnTo>
                                <a:pt x="1031760" y="449199"/>
                              </a:lnTo>
                              <a:lnTo>
                                <a:pt x="1031760" y="448437"/>
                              </a:lnTo>
                              <a:close/>
                            </a:path>
                            <a:path w="1433830" h="459105">
                              <a:moveTo>
                                <a:pt x="1433461" y="224536"/>
                              </a:moveTo>
                              <a:lnTo>
                                <a:pt x="1428889" y="179324"/>
                              </a:lnTo>
                              <a:lnTo>
                                <a:pt x="1415808" y="137160"/>
                              </a:lnTo>
                              <a:lnTo>
                                <a:pt x="1395107" y="98933"/>
                              </a:lnTo>
                              <a:lnTo>
                                <a:pt x="1367675" y="65786"/>
                              </a:lnTo>
                              <a:lnTo>
                                <a:pt x="1358531" y="58166"/>
                              </a:lnTo>
                              <a:lnTo>
                                <a:pt x="1358531" y="224536"/>
                              </a:lnTo>
                              <a:lnTo>
                                <a:pt x="1350911" y="271780"/>
                              </a:lnTo>
                              <a:lnTo>
                                <a:pt x="1329702" y="312928"/>
                              </a:lnTo>
                              <a:lnTo>
                                <a:pt x="1297317" y="345313"/>
                              </a:lnTo>
                              <a:lnTo>
                                <a:pt x="1256169" y="366522"/>
                              </a:lnTo>
                              <a:lnTo>
                                <a:pt x="1208925" y="374142"/>
                              </a:lnTo>
                              <a:lnTo>
                                <a:pt x="1161554" y="366522"/>
                              </a:lnTo>
                              <a:lnTo>
                                <a:pt x="1120533" y="345313"/>
                              </a:lnTo>
                              <a:lnTo>
                                <a:pt x="1088148" y="312928"/>
                              </a:lnTo>
                              <a:lnTo>
                                <a:pt x="1066939" y="271780"/>
                              </a:lnTo>
                              <a:lnTo>
                                <a:pt x="1059192" y="224536"/>
                              </a:lnTo>
                              <a:lnTo>
                                <a:pt x="1066939" y="177292"/>
                              </a:lnTo>
                              <a:lnTo>
                                <a:pt x="1088148" y="136144"/>
                              </a:lnTo>
                              <a:lnTo>
                                <a:pt x="1120533" y="103759"/>
                              </a:lnTo>
                              <a:lnTo>
                                <a:pt x="1161554" y="82550"/>
                              </a:lnTo>
                              <a:lnTo>
                                <a:pt x="1208925" y="74930"/>
                              </a:lnTo>
                              <a:lnTo>
                                <a:pt x="1256169" y="82550"/>
                              </a:lnTo>
                              <a:lnTo>
                                <a:pt x="1297317" y="103759"/>
                              </a:lnTo>
                              <a:lnTo>
                                <a:pt x="1329702" y="136144"/>
                              </a:lnTo>
                              <a:lnTo>
                                <a:pt x="1350911" y="177292"/>
                              </a:lnTo>
                              <a:lnTo>
                                <a:pt x="1358531" y="224536"/>
                              </a:lnTo>
                              <a:lnTo>
                                <a:pt x="1358531" y="58166"/>
                              </a:lnTo>
                              <a:lnTo>
                                <a:pt x="1334401" y="38354"/>
                              </a:lnTo>
                              <a:lnTo>
                                <a:pt x="1296301" y="17653"/>
                              </a:lnTo>
                              <a:lnTo>
                                <a:pt x="1254137" y="4572"/>
                              </a:lnTo>
                              <a:lnTo>
                                <a:pt x="1208925" y="0"/>
                              </a:lnTo>
                              <a:lnTo>
                                <a:pt x="1163586" y="4572"/>
                              </a:lnTo>
                              <a:lnTo>
                                <a:pt x="1121422" y="17653"/>
                              </a:lnTo>
                              <a:lnTo>
                                <a:pt x="1083322" y="38354"/>
                              </a:lnTo>
                              <a:lnTo>
                                <a:pt x="1050048" y="65786"/>
                              </a:lnTo>
                              <a:lnTo>
                                <a:pt x="1022616" y="98933"/>
                              </a:lnTo>
                              <a:lnTo>
                                <a:pt x="1001915" y="137160"/>
                              </a:lnTo>
                              <a:lnTo>
                                <a:pt x="988834" y="179324"/>
                              </a:lnTo>
                              <a:lnTo>
                                <a:pt x="984262" y="224536"/>
                              </a:lnTo>
                              <a:lnTo>
                                <a:pt x="988834" y="269748"/>
                              </a:lnTo>
                              <a:lnTo>
                                <a:pt x="1001915" y="311912"/>
                              </a:lnTo>
                              <a:lnTo>
                                <a:pt x="1022616" y="350139"/>
                              </a:lnTo>
                              <a:lnTo>
                                <a:pt x="1050048" y="383286"/>
                              </a:lnTo>
                              <a:lnTo>
                                <a:pt x="1083322" y="410718"/>
                              </a:lnTo>
                              <a:lnTo>
                                <a:pt x="1121422" y="431419"/>
                              </a:lnTo>
                              <a:lnTo>
                                <a:pt x="1163586" y="444500"/>
                              </a:lnTo>
                              <a:lnTo>
                                <a:pt x="1208925" y="449072"/>
                              </a:lnTo>
                              <a:lnTo>
                                <a:pt x="1254137" y="444500"/>
                              </a:lnTo>
                              <a:lnTo>
                                <a:pt x="1296301" y="431419"/>
                              </a:lnTo>
                              <a:lnTo>
                                <a:pt x="1334401" y="410718"/>
                              </a:lnTo>
                              <a:lnTo>
                                <a:pt x="1367675" y="383286"/>
                              </a:lnTo>
                              <a:lnTo>
                                <a:pt x="1375232" y="374142"/>
                              </a:lnTo>
                              <a:lnTo>
                                <a:pt x="1395107" y="350139"/>
                              </a:lnTo>
                              <a:lnTo>
                                <a:pt x="1415808" y="311912"/>
                              </a:lnTo>
                              <a:lnTo>
                                <a:pt x="1428889" y="269748"/>
                              </a:lnTo>
                              <a:lnTo>
                                <a:pt x="1433461" y="224536"/>
                              </a:lnTo>
                              <a:close/>
                            </a:path>
                          </a:pathLst>
                        </a:custGeom>
                        <a:solidFill>
                          <a:srgbClr val="1F763A"/>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2" cstate="print"/>
                        <a:stretch>
                          <a:fillRect/>
                        </a:stretch>
                      </pic:blipFill>
                      <pic:spPr>
                        <a:xfrm>
                          <a:off x="1241945" y="284289"/>
                          <a:ext cx="197027" cy="163004"/>
                        </a:xfrm>
                        <a:prstGeom prst="rect">
                          <a:avLst/>
                        </a:prstGeom>
                      </pic:spPr>
                    </pic:pic>
                    <wps:wsp>
                      <wps:cNvPr id="5" name="Graphic 5"/>
                      <wps:cNvSpPr/>
                      <wps:spPr>
                        <a:xfrm>
                          <a:off x="1241945" y="317627"/>
                          <a:ext cx="117475" cy="130175"/>
                        </a:xfrm>
                        <a:custGeom>
                          <a:avLst/>
                          <a:gdLst/>
                          <a:ahLst/>
                          <a:cxnLst/>
                          <a:rect l="l" t="t" r="r" b="b"/>
                          <a:pathLst>
                            <a:path w="117475" h="130175">
                              <a:moveTo>
                                <a:pt x="0" y="0"/>
                              </a:moveTo>
                              <a:lnTo>
                                <a:pt x="29210" y="49402"/>
                              </a:lnTo>
                              <a:lnTo>
                                <a:pt x="51181" y="79375"/>
                              </a:lnTo>
                              <a:lnTo>
                                <a:pt x="76835" y="102107"/>
                              </a:lnTo>
                              <a:lnTo>
                                <a:pt x="117094" y="129667"/>
                              </a:lnTo>
                              <a:lnTo>
                                <a:pt x="0" y="0"/>
                              </a:lnTo>
                              <a:close/>
                            </a:path>
                          </a:pathLst>
                        </a:custGeom>
                        <a:solidFill>
                          <a:srgbClr val="BC822B"/>
                        </a:solidFill>
                      </wps:spPr>
                      <wps:bodyPr wrap="square" lIns="0" tIns="0" rIns="0" bIns="0" rtlCol="0">
                        <a:prstTxWarp prst="textNoShape">
                          <a:avLst/>
                        </a:prstTxWarp>
                        <a:noAutofit/>
                      </wps:bodyPr>
                    </wps:wsp>
                  </wpg:wgp>
                </a:graphicData>
              </a:graphic>
            </wp:anchor>
          </w:drawing>
        </mc:Choice>
        <mc:Fallback>
          <w:pict>
            <v:group w14:anchorId="7D043C9F" id="Group 1" o:spid="_x0000_s1026" style="position:absolute;margin-left:70.85pt;margin-top:49.15pt;width:113.35pt;height:36.15pt;z-index:-15949312;mso-wrap-distance-left:0;mso-wrap-distance-right:0;mso-position-horizontal-relative:page;mso-position-vertical-relative:page" coordsize="14395,45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12546;top:3593;width:128;height:1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">
                <v:imagedata r:id="rId3" o:title=""/>
              </v:shape>
              <v:shape id="Graphic 3" o:spid="_x0000_s1028" style="position:absolute;width:14338;height:4591;visibility:visible;mso-wrap-style:square;v-text-anchor:top" coordsize="1433830,459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" path="m355803,635r-84062,l271741,257937r-4318,51816l252653,348742r-27863,24511l181114,381762r-44666,-8001l106362,350139,89408,311404,84074,257937r,-257302l81267,635,54914,8382,32626,22352,14351,39878,,58674,,257937r4343,53721l16929,356997r20167,36830l64185,422402r33363,20193l136537,454787r43930,3937l225742,454660r38875,-12446l296900,421513r25464,-28702l340804,355854r11214,-44958l355803,257937r,-257302xem702703,l387743,r,77470l502932,77470r,372110l587641,449580r,-372110l702703,77470,702703,xem1031760,448437r-19050,-17780l995819,410845,981214,389128,969276,365760r-148844,l820432,264414r116713,l934224,244729r-1016,-19812l933843,205105r2413,-19685l820432,185420r,-103251l969403,82169,981468,58928,995946,37338r16764,-19685l1031633,,736358,r,449199l1031760,449199r,-762xem1433461,224536r-4572,-45212l1415808,137160,1395107,98933,1367675,65786r-9144,-7620l1358531,224536r-7620,47244l1329702,312928r-32385,32385l1256169,366522r-47244,7620l1161554,366522r-41021,-21209l1088148,312928r-21209,-41148l1059192,224536r7747,-47244l1088148,136144r32385,-32385l1161554,82550r47371,-7620l1256169,82550r41148,21209l1329702,136144r21209,41148l1358531,224536r,-166370l1334401,38354,1296301,17653,1254137,4572,1208925,r-45339,4572l1121422,17653r-38100,20701l1050048,65786r-27432,33147l1001915,137160r-13081,42164l984262,224536r4572,45212l1001915,311912r20701,38227l1050048,383286r33274,27432l1121422,431419r42164,13081l1208925,449072r45212,-4572l1296301,431419r38100,-20701l1367675,383286r7557,-9144l1395107,350139r20701,-38227l1428889,269748r4572,-45212xe" fillcolor="#1f763a" stroked="f">
                <v:path arrowok="t"/>
              </v:shape>
              <v:shape id="Image 4" o:spid="_x0000_s1029" type="#_x0000_t75" style="position:absolute;left:12419;top:2842;width:1970;height:16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">
                <v:imagedata r:id="rId4" o:title=""/>
              </v:shape>
              <v:shape id="Graphic 5" o:spid="_x0000_s1030" style="position:absolute;left:12419;top:3176;width:1175;height:1302;visibility:visible;mso-wrap-style:square;v-text-anchor:top" coordsize="117475,130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" path="m,l29210,49402,51181,79375r25654,22732l117094,129667,,xe" fillcolor="#bc822b" stroked="f">
                <v:path arrowok="t"/>
              </v:shape>
              <w10:wrap anchorx="page" anchory="page"/>
            </v:group>
          </w:pict>
        </mc:Fallback>
      </mc:AlternateContent>
    </w:r>
    <w:r>
      <w:rPr>
        <w:noProof/>
        <w:sz w:val="20"/>
      </w:rPr>
      <mc:AlternateContent>
        <mc:Choice Requires="wpg">
          <w:drawing>
            <wp:anchor distT="0" distB="0" distL="0" distR="0" simplePos="0" relativeHeight="487367680" behindDoc="1" locked="0" layoutInCell="1" allowOverlap="1" wp14:anchorId="6318A1D8" wp14:editId="4305BE00">
              <wp:simplePos x="0" y="0"/>
              <wp:positionH relativeFrom="page">
                <wp:posOffset>2645764</wp:posOffset>
              </wp:positionH>
              <wp:positionV relativeFrom="page">
                <wp:posOffset>995044</wp:posOffset>
              </wp:positionV>
              <wp:extent cx="4014470" cy="8382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14470" cy="83820"/>
                        <a:chOff x="0" y="0"/>
                        <a:chExt cx="4014470" cy="83820"/>
                      </a:xfrm>
                    </wpg:grpSpPr>
                    <pic:pic xmlns:pic="http://schemas.openxmlformats.org/drawingml/2006/picture">
                      <pic:nvPicPr>
                        <pic:cNvPr id="7" name="Image 7"/>
                        <pic:cNvPicPr/>
                      </pic:nvPicPr>
                      <pic:blipFill>
                        <a:blip r:embed="rId5" cstate="print"/>
                        <a:stretch>
                          <a:fillRect/>
                        </a:stretch>
                      </pic:blipFill>
                      <pic:spPr>
                        <a:xfrm>
                          <a:off x="0" y="14002"/>
                          <a:ext cx="1542822" cy="69817"/>
                        </a:xfrm>
                        <a:prstGeom prst="rect">
                          <a:avLst/>
                        </a:prstGeom>
                      </pic:spPr>
                    </pic:pic>
                    <wps:wsp>
                      <wps:cNvPr id="8" name="Graphic 8"/>
                      <wps:cNvSpPr/>
                      <wps:spPr>
                        <a:xfrm>
                          <a:off x="393345" y="0"/>
                          <a:ext cx="1632585" cy="83820"/>
                        </a:xfrm>
                        <a:custGeom>
                          <a:avLst/>
                          <a:gdLst/>
                          <a:ahLst/>
                          <a:cxnLst/>
                          <a:rect l="l" t="t" r="r" b="b"/>
                          <a:pathLst>
                            <a:path w="1632585" h="83820">
                              <a:moveTo>
                                <a:pt x="1632077" y="0"/>
                              </a:moveTo>
                              <a:lnTo>
                                <a:pt x="371475" y="0"/>
                              </a:lnTo>
                              <a:lnTo>
                                <a:pt x="312419" y="1397"/>
                              </a:lnTo>
                              <a:lnTo>
                                <a:pt x="266445" y="5207"/>
                              </a:lnTo>
                              <a:lnTo>
                                <a:pt x="203962" y="18542"/>
                              </a:lnTo>
                              <a:lnTo>
                                <a:pt x="164972" y="36449"/>
                              </a:lnTo>
                              <a:lnTo>
                                <a:pt x="148462" y="46101"/>
                              </a:lnTo>
                              <a:lnTo>
                                <a:pt x="130556" y="55626"/>
                              </a:lnTo>
                              <a:lnTo>
                                <a:pt x="109219" y="64643"/>
                              </a:lnTo>
                              <a:lnTo>
                                <a:pt x="81914" y="72517"/>
                              </a:lnTo>
                              <a:lnTo>
                                <a:pt x="46227" y="79121"/>
                              </a:lnTo>
                              <a:lnTo>
                                <a:pt x="0" y="83820"/>
                              </a:lnTo>
                              <a:lnTo>
                                <a:pt x="1632077" y="83820"/>
                              </a:lnTo>
                              <a:lnTo>
                                <a:pt x="1632077" y="0"/>
                              </a:lnTo>
                              <a:close/>
                            </a:path>
                          </a:pathLst>
                        </a:custGeom>
                        <a:solidFill>
                          <a:srgbClr val="D9A028"/>
                        </a:solidFill>
                      </wps:spPr>
                      <wps:bodyPr wrap="square" lIns="0" tIns="0" rIns="0" bIns="0" rtlCol="0">
                        <a:prstTxWarp prst="textNoShape">
                          <a:avLst/>
                        </a:prstTxWarp>
                        <a:noAutofit/>
                      </wps:bodyPr>
                    </wps:wsp>
                    <wps:wsp>
                      <wps:cNvPr id="9" name="Graphic 9"/>
                      <wps:cNvSpPr/>
                      <wps:spPr>
                        <a:xfrm>
                          <a:off x="907695" y="0"/>
                          <a:ext cx="1632585" cy="83820"/>
                        </a:xfrm>
                        <a:custGeom>
                          <a:avLst/>
                          <a:gdLst/>
                          <a:ahLst/>
                          <a:cxnLst/>
                          <a:rect l="l" t="t" r="r" b="b"/>
                          <a:pathLst>
                            <a:path w="1632585" h="83820">
                              <a:moveTo>
                                <a:pt x="1632077" y="0"/>
                              </a:moveTo>
                              <a:lnTo>
                                <a:pt x="371475" y="0"/>
                              </a:lnTo>
                              <a:lnTo>
                                <a:pt x="312419" y="1397"/>
                              </a:lnTo>
                              <a:lnTo>
                                <a:pt x="266445" y="5207"/>
                              </a:lnTo>
                              <a:lnTo>
                                <a:pt x="203962" y="18542"/>
                              </a:lnTo>
                              <a:lnTo>
                                <a:pt x="164973" y="36449"/>
                              </a:lnTo>
                              <a:lnTo>
                                <a:pt x="148336" y="46101"/>
                              </a:lnTo>
                              <a:lnTo>
                                <a:pt x="130555" y="55626"/>
                              </a:lnTo>
                              <a:lnTo>
                                <a:pt x="109219" y="64643"/>
                              </a:lnTo>
                              <a:lnTo>
                                <a:pt x="81914" y="72517"/>
                              </a:lnTo>
                              <a:lnTo>
                                <a:pt x="46227" y="79121"/>
                              </a:lnTo>
                              <a:lnTo>
                                <a:pt x="0" y="83820"/>
                              </a:lnTo>
                              <a:lnTo>
                                <a:pt x="1632077" y="83820"/>
                              </a:lnTo>
                              <a:lnTo>
                                <a:pt x="1632077" y="0"/>
                              </a:lnTo>
                              <a:close/>
                            </a:path>
                          </a:pathLst>
                        </a:custGeom>
                        <a:solidFill>
                          <a:srgbClr val="8DC53E"/>
                        </a:solidFill>
                      </wps:spPr>
                      <wps:bodyPr wrap="square" lIns="0" tIns="0" rIns="0" bIns="0" rtlCol="0">
                        <a:prstTxWarp prst="textNoShape">
                          <a:avLst/>
                        </a:prstTxWarp>
                        <a:noAutofit/>
                      </wps:bodyPr>
                    </wps:wsp>
                    <wps:wsp>
                      <wps:cNvPr id="10" name="Graphic 10"/>
                      <wps:cNvSpPr/>
                      <wps:spPr>
                        <a:xfrm>
                          <a:off x="1405916" y="0"/>
                          <a:ext cx="1632585" cy="83820"/>
                        </a:xfrm>
                        <a:custGeom>
                          <a:avLst/>
                          <a:gdLst/>
                          <a:ahLst/>
                          <a:cxnLst/>
                          <a:rect l="l" t="t" r="r" b="b"/>
                          <a:pathLst>
                            <a:path w="1632585" h="83820">
                              <a:moveTo>
                                <a:pt x="1632204" y="0"/>
                              </a:moveTo>
                              <a:lnTo>
                                <a:pt x="371475" y="0"/>
                              </a:lnTo>
                              <a:lnTo>
                                <a:pt x="312547" y="1397"/>
                              </a:lnTo>
                              <a:lnTo>
                                <a:pt x="266446" y="5207"/>
                              </a:lnTo>
                              <a:lnTo>
                                <a:pt x="203962" y="18542"/>
                              </a:lnTo>
                              <a:lnTo>
                                <a:pt x="164973" y="36449"/>
                              </a:lnTo>
                              <a:lnTo>
                                <a:pt x="148463" y="46101"/>
                              </a:lnTo>
                              <a:lnTo>
                                <a:pt x="130683" y="55626"/>
                              </a:lnTo>
                              <a:lnTo>
                                <a:pt x="109220" y="64643"/>
                              </a:lnTo>
                              <a:lnTo>
                                <a:pt x="81915" y="72517"/>
                              </a:lnTo>
                              <a:lnTo>
                                <a:pt x="46355" y="79121"/>
                              </a:lnTo>
                              <a:lnTo>
                                <a:pt x="0" y="83820"/>
                              </a:lnTo>
                              <a:lnTo>
                                <a:pt x="1632204" y="83820"/>
                              </a:lnTo>
                              <a:lnTo>
                                <a:pt x="1632204" y="0"/>
                              </a:lnTo>
                              <a:close/>
                            </a:path>
                          </a:pathLst>
                        </a:custGeom>
                        <a:solidFill>
                          <a:srgbClr val="4D843C"/>
                        </a:solidFill>
                      </wps:spPr>
                      <wps:bodyPr wrap="square" lIns="0" tIns="0" rIns="0" bIns="0" rtlCol="0">
                        <a:prstTxWarp prst="textNoShape">
                          <a:avLst/>
                        </a:prstTxWarp>
                        <a:noAutofit/>
                      </wps:bodyPr>
                    </wps:wsp>
                    <wps:wsp>
                      <wps:cNvPr id="11" name="Graphic 11"/>
                      <wps:cNvSpPr/>
                      <wps:spPr>
                        <a:xfrm>
                          <a:off x="2161820" y="0"/>
                          <a:ext cx="1852295" cy="83820"/>
                        </a:xfrm>
                        <a:custGeom>
                          <a:avLst/>
                          <a:gdLst/>
                          <a:ahLst/>
                          <a:cxnLst/>
                          <a:rect l="l" t="t" r="r" b="b"/>
                          <a:pathLst>
                            <a:path w="1852295" h="83820">
                              <a:moveTo>
                                <a:pt x="1852040" y="0"/>
                              </a:moveTo>
                              <a:lnTo>
                                <a:pt x="371475" y="0"/>
                              </a:lnTo>
                              <a:lnTo>
                                <a:pt x="312419" y="1397"/>
                              </a:lnTo>
                              <a:lnTo>
                                <a:pt x="266445" y="5207"/>
                              </a:lnTo>
                              <a:lnTo>
                                <a:pt x="203962" y="18542"/>
                              </a:lnTo>
                              <a:lnTo>
                                <a:pt x="164973" y="36449"/>
                              </a:lnTo>
                              <a:lnTo>
                                <a:pt x="148336" y="46101"/>
                              </a:lnTo>
                              <a:lnTo>
                                <a:pt x="130555" y="55626"/>
                              </a:lnTo>
                              <a:lnTo>
                                <a:pt x="109219" y="64643"/>
                              </a:lnTo>
                              <a:lnTo>
                                <a:pt x="81914" y="72517"/>
                              </a:lnTo>
                              <a:lnTo>
                                <a:pt x="46227" y="79121"/>
                              </a:lnTo>
                              <a:lnTo>
                                <a:pt x="0" y="83820"/>
                              </a:lnTo>
                              <a:lnTo>
                                <a:pt x="1852040" y="83820"/>
                              </a:lnTo>
                              <a:lnTo>
                                <a:pt x="1852040" y="0"/>
                              </a:lnTo>
                              <a:close/>
                            </a:path>
                          </a:pathLst>
                        </a:custGeom>
                        <a:solidFill>
                          <a:srgbClr val="1F763A"/>
                        </a:solidFill>
                      </wps:spPr>
                      <wps:bodyPr wrap="square" lIns="0" tIns="0" rIns="0" bIns="0" rtlCol="0">
                        <a:prstTxWarp prst="textNoShape">
                          <a:avLst/>
                        </a:prstTxWarp>
                        <a:noAutofit/>
                      </wps:bodyPr>
                    </wps:wsp>
                  </wpg:wgp>
                </a:graphicData>
              </a:graphic>
            </wp:anchor>
          </w:drawing>
        </mc:Choice>
        <mc:Fallback>
          <w:pict>
            <v:group w14:anchorId="3112B63F" id="Group 6" o:spid="_x0000_s1026" style="position:absolute;margin-left:208.35pt;margin-top:78.35pt;width:316.1pt;height:6.6pt;z-index:-15948800;mso-wrap-distance-left:0;mso-wrap-distance-right:0;mso-position-horizontal-relative:page;mso-position-vertical-relative:page" coordsize="40144,8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">
              <v:shape id="Image 7" o:spid="_x0000_s1027" type="#_x0000_t75" style="position:absolute;top:140;width:15428;height:6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">
                <v:imagedata r:id="rId6" o:title=""/>
              </v:shape>
              <v:shape id="Graphic 8" o:spid="_x0000_s1028" style="position:absolute;left:3933;width:16326;height:838;visibility:visible;mso-wrap-style:square;v-text-anchor:top" coordsize="1632585,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" path="m1632077,l371475,,312419,1397,266445,5207,203962,18542,164972,36449r-16510,9652l130556,55626r-21337,9017l81914,72517,46227,79121,,83820r1632077,l1632077,xe" fillcolor="#d9a028" stroked="f">
                <v:path arrowok="t"/>
              </v:shape>
              <v:shape id="Graphic 9" o:spid="_x0000_s1029" style="position:absolute;left:9076;width:16326;height:838;visibility:visible;mso-wrap-style:square;v-text-anchor:top" coordsize="1632585,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" path="m1632077,l371475,,312419,1397,266445,5207,203962,18542,164973,36449r-16637,9652l130555,55626r-21336,9017l81914,72517,46227,79121,,83820r1632077,l1632077,xe" fillcolor="#8dc53e" stroked="f">
                <v:path arrowok="t"/>
              </v:shape>
              <v:shape id="Graphic 10" o:spid="_x0000_s1030" style="position:absolute;left:14059;width:16326;height:838;visibility:visible;mso-wrap-style:square;v-text-anchor:top" coordsize="1632585,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" path="m1632204,l371475,,312547,1397,266446,5207,203962,18542,164973,36449r-16510,9652l130683,55626r-21463,9017l81915,72517,46355,79121,,83820r1632204,l1632204,xe" fillcolor="#4d843c" stroked="f">
                <v:path arrowok="t"/>
              </v:shape>
              <v:shape id="Graphic 11" o:spid="_x0000_s1031" style="position:absolute;left:21618;width:18523;height:838;visibility:visible;mso-wrap-style:square;v-text-anchor:top" coordsize="1852295,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" path="m1852040,l371475,,312419,1397,266445,5207,203962,18542,164973,36449r-16637,9652l130555,55626r-21336,9017l81914,72517,46227,79121,,83820r1852040,l1852040,xe" fillcolor="#1f763a" stroked="f">
                <v:path arrowok="t"/>
              </v:shape>
              <w10:wrap anchorx="page" anchory="page"/>
            </v:group>
          </w:pict>
        </mc:Fallback>
      </mc:AlternateContent>
    </w:r>
    <w:r>
      <w:rPr>
        <w:noProof/>
        <w:sz w:val="20"/>
      </w:rPr>
      <mc:AlternateContent>
        <mc:Choice Requires="wps">
          <w:drawing>
            <wp:anchor distT="0" distB="0" distL="0" distR="0" simplePos="0" relativeHeight="487368192" behindDoc="1" locked="0" layoutInCell="1" allowOverlap="1" wp14:anchorId="4E56DA5E" wp14:editId="75043637">
              <wp:simplePos x="0" y="0"/>
              <wp:positionH relativeFrom="page">
                <wp:posOffset>2996310</wp:posOffset>
              </wp:positionH>
              <wp:positionV relativeFrom="page">
                <wp:posOffset>539946</wp:posOffset>
              </wp:positionV>
              <wp:extent cx="3615054" cy="42481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15054" cy="424815"/>
                      </a:xfrm>
                      <a:prstGeom prst="rect">
                        <a:avLst/>
                      </a:prstGeom>
                    </wps:spPr>
                    <wps:txbx>
                      <w:txbxContent>
                        <w:p w14:paraId="6356918F" w14:textId="77777777" w:rsidR="00FC7C3F" w:rsidRDefault="00000000">
                          <w:pPr>
                            <w:spacing w:before="20" w:line="327" w:lineRule="exact"/>
                            <w:ind w:left="20"/>
                            <w:rPr>
                              <w:rFonts w:ascii="Trebuchet MS" w:hAnsi="Trebuchet MS"/>
                              <w:b/>
                              <w:sz w:val="30"/>
                            </w:rPr>
                          </w:pPr>
                          <w:r>
                            <w:rPr>
                              <w:rFonts w:ascii="Trebuchet MS" w:hAnsi="Trebuchet MS"/>
                              <w:b/>
                              <w:color w:val="1F763A"/>
                              <w:sz w:val="30"/>
                            </w:rPr>
                            <w:t>Universidad</w:t>
                          </w:r>
                          <w:r>
                            <w:rPr>
                              <w:rFonts w:ascii="Trebuchet MS" w:hAnsi="Trebuchet MS"/>
                              <w:b/>
                              <w:color w:val="1F763A"/>
                              <w:spacing w:val="3"/>
                              <w:sz w:val="30"/>
                            </w:rPr>
                            <w:t xml:space="preserve"> </w:t>
                          </w:r>
                          <w:r>
                            <w:rPr>
                              <w:rFonts w:ascii="Trebuchet MS" w:hAnsi="Trebuchet MS"/>
                              <w:b/>
                              <w:color w:val="1F763A"/>
                              <w:sz w:val="30"/>
                            </w:rPr>
                            <w:t>Técnica</w:t>
                          </w:r>
                          <w:r>
                            <w:rPr>
                              <w:rFonts w:ascii="Trebuchet MS" w:hAnsi="Trebuchet MS"/>
                              <w:b/>
                              <w:color w:val="1F763A"/>
                              <w:spacing w:val="4"/>
                              <w:sz w:val="30"/>
                            </w:rPr>
                            <w:t xml:space="preserve"> </w:t>
                          </w:r>
                          <w:r>
                            <w:rPr>
                              <w:rFonts w:ascii="Trebuchet MS" w:hAnsi="Trebuchet MS"/>
                              <w:b/>
                              <w:color w:val="1F763A"/>
                              <w:sz w:val="30"/>
                            </w:rPr>
                            <w:t>Estatal</w:t>
                          </w:r>
                          <w:r>
                            <w:rPr>
                              <w:rFonts w:ascii="Trebuchet MS" w:hAnsi="Trebuchet MS"/>
                              <w:b/>
                              <w:color w:val="1F763A"/>
                              <w:spacing w:val="4"/>
                              <w:sz w:val="30"/>
                            </w:rPr>
                            <w:t xml:space="preserve"> </w:t>
                          </w:r>
                          <w:r>
                            <w:rPr>
                              <w:rFonts w:ascii="Trebuchet MS" w:hAnsi="Trebuchet MS"/>
                              <w:b/>
                              <w:color w:val="1F763A"/>
                              <w:sz w:val="30"/>
                            </w:rPr>
                            <w:t>de</w:t>
                          </w:r>
                          <w:r>
                            <w:rPr>
                              <w:rFonts w:ascii="Trebuchet MS" w:hAnsi="Trebuchet MS"/>
                              <w:b/>
                              <w:color w:val="1F763A"/>
                              <w:spacing w:val="3"/>
                              <w:sz w:val="30"/>
                            </w:rPr>
                            <w:t xml:space="preserve"> </w:t>
                          </w:r>
                          <w:r>
                            <w:rPr>
                              <w:rFonts w:ascii="Trebuchet MS" w:hAnsi="Trebuchet MS"/>
                              <w:b/>
                              <w:color w:val="1F763A"/>
                              <w:spacing w:val="-2"/>
                              <w:sz w:val="30"/>
                            </w:rPr>
                            <w:t>Quevedo</w:t>
                          </w:r>
                        </w:p>
                        <w:p w14:paraId="0B1AF5B1" w14:textId="77777777" w:rsidR="00FC7C3F" w:rsidRDefault="00000000">
                          <w:pPr>
                            <w:spacing w:line="301" w:lineRule="exact"/>
                            <w:ind w:left="929"/>
                            <w:rPr>
                              <w:i/>
                              <w:sz w:val="28"/>
                            </w:rPr>
                          </w:pPr>
                          <w:r>
                            <w:rPr>
                              <w:i/>
                              <w:color w:val="5E5E5F"/>
                              <w:w w:val="80"/>
                              <w:sz w:val="28"/>
                            </w:rPr>
                            <w:t>La</w:t>
                          </w:r>
                          <w:r>
                            <w:rPr>
                              <w:i/>
                              <w:color w:val="5E5E5F"/>
                              <w:spacing w:val="-2"/>
                              <w:sz w:val="28"/>
                            </w:rPr>
                            <w:t xml:space="preserve"> </w:t>
                          </w:r>
                          <w:r>
                            <w:rPr>
                              <w:i/>
                              <w:color w:val="5E5E5F"/>
                              <w:w w:val="80"/>
                              <w:sz w:val="28"/>
                            </w:rPr>
                            <w:t>primera</w:t>
                          </w:r>
                          <w:r>
                            <w:rPr>
                              <w:i/>
                              <w:color w:val="5E5E5F"/>
                              <w:spacing w:val="1"/>
                              <w:sz w:val="28"/>
                            </w:rPr>
                            <w:t xml:space="preserve"> </w:t>
                          </w:r>
                          <w:r>
                            <w:rPr>
                              <w:i/>
                              <w:color w:val="5E5E5F"/>
                              <w:w w:val="80"/>
                              <w:sz w:val="28"/>
                            </w:rPr>
                            <w:t>universidad</w:t>
                          </w:r>
                          <w:r>
                            <w:rPr>
                              <w:i/>
                              <w:color w:val="5E5E5F"/>
                              <w:spacing w:val="2"/>
                              <w:sz w:val="28"/>
                            </w:rPr>
                            <w:t xml:space="preserve"> </w:t>
                          </w:r>
                          <w:r>
                            <w:rPr>
                              <w:i/>
                              <w:color w:val="5E5E5F"/>
                              <w:w w:val="80"/>
                              <w:sz w:val="28"/>
                            </w:rPr>
                            <w:t>agropecuaria</w:t>
                          </w:r>
                          <w:r>
                            <w:rPr>
                              <w:i/>
                              <w:color w:val="5E5E5F"/>
                              <w:spacing w:val="1"/>
                              <w:sz w:val="28"/>
                            </w:rPr>
                            <w:t xml:space="preserve"> </w:t>
                          </w:r>
                          <w:r>
                            <w:rPr>
                              <w:i/>
                              <w:color w:val="5E5E5F"/>
                              <w:w w:val="80"/>
                              <w:sz w:val="28"/>
                            </w:rPr>
                            <w:t>del</w:t>
                          </w:r>
                          <w:r>
                            <w:rPr>
                              <w:i/>
                              <w:color w:val="5E5E5F"/>
                              <w:sz w:val="28"/>
                            </w:rPr>
                            <w:t xml:space="preserve"> </w:t>
                          </w:r>
                          <w:r>
                            <w:rPr>
                              <w:i/>
                              <w:color w:val="5E5E5F"/>
                              <w:spacing w:val="-2"/>
                              <w:w w:val="80"/>
                              <w:sz w:val="28"/>
                            </w:rPr>
                            <w:t>Ecuador</w:t>
                          </w:r>
                        </w:p>
                      </w:txbxContent>
                    </wps:txbx>
                    <wps:bodyPr wrap="square" lIns="0" tIns="0" rIns="0" bIns="0" rtlCol="0">
                      <a:noAutofit/>
                    </wps:bodyPr>
                  </wps:wsp>
                </a:graphicData>
              </a:graphic>
            </wp:anchor>
          </w:drawing>
        </mc:Choice>
        <mc:Fallback>
          <w:pict>
            <v:shapetype w14:anchorId="4E56DA5E" id="_x0000_t202" coordsize="21600,21600" o:spt="202" path="m,l,21600r21600,l21600,xe">
              <v:stroke joinstyle="miter"/>
              <v:path gradientshapeok="t" o:connecttype="rect"/>
            </v:shapetype>
            <v:shape id="Textbox 12" o:spid="_x0000_s1026" type="#_x0000_t202" style="position:absolute;margin-left:235.95pt;margin-top:42.5pt;width:284.65pt;height:33.45pt;z-index:-15948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" filled="f" stroked="f">
              <v:textbox inset="0,0,0,0">
                <w:txbxContent>
                  <w:p w14:paraId="2FE64C19" w14:textId="77777777" w:rsidR="00FC7C3F" w:rsidRDefault="00000000">
                    <w:pPr>
                      <w:spacing w:before="20" w:line="327" w:lineRule="exact"/>
                      <w:ind w:left="20"/>
                      <w:rPr>
                        <w:rFonts w:ascii="Trebuchet MS" w:hAnsi="Trebuchet MS"/>
                        <w:b/>
                        <w:sz w:val="30"/>
                      </w:rPr>
                    </w:pPr>
                    <w:r>
                      <w:rPr>
                        <w:rFonts w:ascii="Trebuchet MS" w:hAnsi="Trebuchet MS"/>
                        <w:b/>
                        <w:color w:val="1F763A"/>
                        <w:sz w:val="30"/>
                      </w:rPr>
                      <w:t>Universidad</w:t>
                    </w:r>
                    <w:r>
                      <w:rPr>
                        <w:rFonts w:ascii="Trebuchet MS" w:hAnsi="Trebuchet MS"/>
                        <w:b/>
                        <w:color w:val="1F763A"/>
                        <w:spacing w:val="3"/>
                        <w:sz w:val="30"/>
                      </w:rPr>
                      <w:t xml:space="preserve"> </w:t>
                    </w:r>
                    <w:r>
                      <w:rPr>
                        <w:rFonts w:ascii="Trebuchet MS" w:hAnsi="Trebuchet MS"/>
                        <w:b/>
                        <w:color w:val="1F763A"/>
                        <w:sz w:val="30"/>
                      </w:rPr>
                      <w:t>Técnica</w:t>
                    </w:r>
                    <w:r>
                      <w:rPr>
                        <w:rFonts w:ascii="Trebuchet MS" w:hAnsi="Trebuchet MS"/>
                        <w:b/>
                        <w:color w:val="1F763A"/>
                        <w:spacing w:val="4"/>
                        <w:sz w:val="30"/>
                      </w:rPr>
                      <w:t xml:space="preserve"> </w:t>
                    </w:r>
                    <w:r>
                      <w:rPr>
                        <w:rFonts w:ascii="Trebuchet MS" w:hAnsi="Trebuchet MS"/>
                        <w:b/>
                        <w:color w:val="1F763A"/>
                        <w:sz w:val="30"/>
                      </w:rPr>
                      <w:t>Estatal</w:t>
                    </w:r>
                    <w:r>
                      <w:rPr>
                        <w:rFonts w:ascii="Trebuchet MS" w:hAnsi="Trebuchet MS"/>
                        <w:b/>
                        <w:color w:val="1F763A"/>
                        <w:spacing w:val="4"/>
                        <w:sz w:val="30"/>
                      </w:rPr>
                      <w:t xml:space="preserve"> </w:t>
                    </w:r>
                    <w:r>
                      <w:rPr>
                        <w:rFonts w:ascii="Trebuchet MS" w:hAnsi="Trebuchet MS"/>
                        <w:b/>
                        <w:color w:val="1F763A"/>
                        <w:sz w:val="30"/>
                      </w:rPr>
                      <w:t>de</w:t>
                    </w:r>
                    <w:r>
                      <w:rPr>
                        <w:rFonts w:ascii="Trebuchet MS" w:hAnsi="Trebuchet MS"/>
                        <w:b/>
                        <w:color w:val="1F763A"/>
                        <w:spacing w:val="3"/>
                        <w:sz w:val="30"/>
                      </w:rPr>
                      <w:t xml:space="preserve"> </w:t>
                    </w:r>
                    <w:r>
                      <w:rPr>
                        <w:rFonts w:ascii="Trebuchet MS" w:hAnsi="Trebuchet MS"/>
                        <w:b/>
                        <w:color w:val="1F763A"/>
                        <w:spacing w:val="-2"/>
                        <w:sz w:val="30"/>
                      </w:rPr>
                      <w:t>Quevedo</w:t>
                    </w:r>
                  </w:p>
                  <w:p w14:paraId="31023632" w14:textId="77777777" w:rsidR="00FC7C3F" w:rsidRDefault="00000000">
                    <w:pPr>
                      <w:spacing w:line="301" w:lineRule="exact"/>
                      <w:ind w:left="929"/>
                      <w:rPr>
                        <w:i/>
                        <w:sz w:val="28"/>
                      </w:rPr>
                    </w:pPr>
                    <w:r>
                      <w:rPr>
                        <w:i/>
                        <w:color w:val="5E5E5F"/>
                        <w:w w:val="80"/>
                        <w:sz w:val="28"/>
                      </w:rPr>
                      <w:t>La</w:t>
                    </w:r>
                    <w:r>
                      <w:rPr>
                        <w:i/>
                        <w:color w:val="5E5E5F"/>
                        <w:spacing w:val="-2"/>
                        <w:sz w:val="28"/>
                      </w:rPr>
                      <w:t xml:space="preserve"> </w:t>
                    </w:r>
                    <w:r>
                      <w:rPr>
                        <w:i/>
                        <w:color w:val="5E5E5F"/>
                        <w:w w:val="80"/>
                        <w:sz w:val="28"/>
                      </w:rPr>
                      <w:t>primera</w:t>
                    </w:r>
                    <w:r>
                      <w:rPr>
                        <w:i/>
                        <w:color w:val="5E5E5F"/>
                        <w:spacing w:val="1"/>
                        <w:sz w:val="28"/>
                      </w:rPr>
                      <w:t xml:space="preserve"> </w:t>
                    </w:r>
                    <w:r>
                      <w:rPr>
                        <w:i/>
                        <w:color w:val="5E5E5F"/>
                        <w:w w:val="80"/>
                        <w:sz w:val="28"/>
                      </w:rPr>
                      <w:t>universidad</w:t>
                    </w:r>
                    <w:r>
                      <w:rPr>
                        <w:i/>
                        <w:color w:val="5E5E5F"/>
                        <w:spacing w:val="2"/>
                        <w:sz w:val="28"/>
                      </w:rPr>
                      <w:t xml:space="preserve"> </w:t>
                    </w:r>
                    <w:r>
                      <w:rPr>
                        <w:i/>
                        <w:color w:val="5E5E5F"/>
                        <w:w w:val="80"/>
                        <w:sz w:val="28"/>
                      </w:rPr>
                      <w:t>agropecuaria</w:t>
                    </w:r>
                    <w:r>
                      <w:rPr>
                        <w:i/>
                        <w:color w:val="5E5E5F"/>
                        <w:spacing w:val="1"/>
                        <w:sz w:val="28"/>
                      </w:rPr>
                      <w:t xml:space="preserve"> </w:t>
                    </w:r>
                    <w:r>
                      <w:rPr>
                        <w:i/>
                        <w:color w:val="5E5E5F"/>
                        <w:w w:val="80"/>
                        <w:sz w:val="28"/>
                      </w:rPr>
                      <w:t>del</w:t>
                    </w:r>
                    <w:r>
                      <w:rPr>
                        <w:i/>
                        <w:color w:val="5E5E5F"/>
                        <w:sz w:val="28"/>
                      </w:rPr>
                      <w:t xml:space="preserve"> </w:t>
                    </w:r>
                    <w:r>
                      <w:rPr>
                        <w:i/>
                        <w:color w:val="5E5E5F"/>
                        <w:spacing w:val="-2"/>
                        <w:w w:val="80"/>
                        <w:sz w:val="28"/>
                      </w:rPr>
                      <w:t>Ecuador</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E05D0"/>
    <w:multiLevelType w:val="hybridMultilevel"/>
    <w:tmpl w:val="6D9C523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285E4B81"/>
    <w:multiLevelType w:val="hybridMultilevel"/>
    <w:tmpl w:val="1F2ADF28"/>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6B31767D"/>
    <w:multiLevelType w:val="hybridMultilevel"/>
    <w:tmpl w:val="FB184E7C"/>
    <w:lvl w:ilvl="0" w:tplc="300A000B">
      <w:start w:val="1"/>
      <w:numFmt w:val="bullet"/>
      <w:lvlText w:val=""/>
      <w:lvlJc w:val="left"/>
      <w:pPr>
        <w:ind w:left="1146" w:hanging="360"/>
      </w:pPr>
      <w:rPr>
        <w:rFonts w:ascii="Wingdings" w:hAnsi="Wingdings" w:hint="default"/>
      </w:rPr>
    </w:lvl>
    <w:lvl w:ilvl="1" w:tplc="300A0003" w:tentative="1">
      <w:start w:val="1"/>
      <w:numFmt w:val="bullet"/>
      <w:lvlText w:val="o"/>
      <w:lvlJc w:val="left"/>
      <w:pPr>
        <w:ind w:left="1866" w:hanging="360"/>
      </w:pPr>
      <w:rPr>
        <w:rFonts w:ascii="Courier New" w:hAnsi="Courier New" w:cs="Courier New" w:hint="default"/>
      </w:rPr>
    </w:lvl>
    <w:lvl w:ilvl="2" w:tplc="300A0005" w:tentative="1">
      <w:start w:val="1"/>
      <w:numFmt w:val="bullet"/>
      <w:lvlText w:val=""/>
      <w:lvlJc w:val="left"/>
      <w:pPr>
        <w:ind w:left="2586" w:hanging="360"/>
      </w:pPr>
      <w:rPr>
        <w:rFonts w:ascii="Wingdings" w:hAnsi="Wingdings" w:hint="default"/>
      </w:rPr>
    </w:lvl>
    <w:lvl w:ilvl="3" w:tplc="300A0001" w:tentative="1">
      <w:start w:val="1"/>
      <w:numFmt w:val="bullet"/>
      <w:lvlText w:val=""/>
      <w:lvlJc w:val="left"/>
      <w:pPr>
        <w:ind w:left="3306" w:hanging="360"/>
      </w:pPr>
      <w:rPr>
        <w:rFonts w:ascii="Symbol" w:hAnsi="Symbol" w:hint="default"/>
      </w:rPr>
    </w:lvl>
    <w:lvl w:ilvl="4" w:tplc="300A0003" w:tentative="1">
      <w:start w:val="1"/>
      <w:numFmt w:val="bullet"/>
      <w:lvlText w:val="o"/>
      <w:lvlJc w:val="left"/>
      <w:pPr>
        <w:ind w:left="4026" w:hanging="360"/>
      </w:pPr>
      <w:rPr>
        <w:rFonts w:ascii="Courier New" w:hAnsi="Courier New" w:cs="Courier New" w:hint="default"/>
      </w:rPr>
    </w:lvl>
    <w:lvl w:ilvl="5" w:tplc="300A0005" w:tentative="1">
      <w:start w:val="1"/>
      <w:numFmt w:val="bullet"/>
      <w:lvlText w:val=""/>
      <w:lvlJc w:val="left"/>
      <w:pPr>
        <w:ind w:left="4746" w:hanging="360"/>
      </w:pPr>
      <w:rPr>
        <w:rFonts w:ascii="Wingdings" w:hAnsi="Wingdings" w:hint="default"/>
      </w:rPr>
    </w:lvl>
    <w:lvl w:ilvl="6" w:tplc="300A0001" w:tentative="1">
      <w:start w:val="1"/>
      <w:numFmt w:val="bullet"/>
      <w:lvlText w:val=""/>
      <w:lvlJc w:val="left"/>
      <w:pPr>
        <w:ind w:left="5466" w:hanging="360"/>
      </w:pPr>
      <w:rPr>
        <w:rFonts w:ascii="Symbol" w:hAnsi="Symbol" w:hint="default"/>
      </w:rPr>
    </w:lvl>
    <w:lvl w:ilvl="7" w:tplc="300A0003" w:tentative="1">
      <w:start w:val="1"/>
      <w:numFmt w:val="bullet"/>
      <w:lvlText w:val="o"/>
      <w:lvlJc w:val="left"/>
      <w:pPr>
        <w:ind w:left="6186" w:hanging="360"/>
      </w:pPr>
      <w:rPr>
        <w:rFonts w:ascii="Courier New" w:hAnsi="Courier New" w:cs="Courier New" w:hint="default"/>
      </w:rPr>
    </w:lvl>
    <w:lvl w:ilvl="8" w:tplc="300A0005" w:tentative="1">
      <w:start w:val="1"/>
      <w:numFmt w:val="bullet"/>
      <w:lvlText w:val=""/>
      <w:lvlJc w:val="left"/>
      <w:pPr>
        <w:ind w:left="6906" w:hanging="360"/>
      </w:pPr>
      <w:rPr>
        <w:rFonts w:ascii="Wingdings" w:hAnsi="Wingdings" w:hint="default"/>
      </w:rPr>
    </w:lvl>
  </w:abstractNum>
  <w:abstractNum w:abstractNumId="3" w15:restartNumberingAfterBreak="0">
    <w:nsid w:val="6B6264FC"/>
    <w:multiLevelType w:val="hybridMultilevel"/>
    <w:tmpl w:val="DA30ED08"/>
    <w:lvl w:ilvl="0" w:tplc="04CA091A">
      <w:numFmt w:val="bullet"/>
      <w:lvlText w:val=""/>
      <w:lvlJc w:val="left"/>
      <w:pPr>
        <w:ind w:left="1146" w:hanging="360"/>
      </w:pPr>
      <w:rPr>
        <w:rFonts w:ascii="Symbol" w:eastAsia="Symbol" w:hAnsi="Symbol" w:cs="Symbol" w:hint="default"/>
        <w:b w:val="0"/>
        <w:bCs w:val="0"/>
        <w:i w:val="0"/>
        <w:iCs w:val="0"/>
        <w:spacing w:val="0"/>
        <w:w w:val="99"/>
        <w:sz w:val="20"/>
        <w:szCs w:val="20"/>
        <w:lang w:val="es-ES" w:eastAsia="en-US" w:bidi="ar-SA"/>
      </w:rPr>
    </w:lvl>
    <w:lvl w:ilvl="1" w:tplc="7D54A310">
      <w:numFmt w:val="bullet"/>
      <w:lvlText w:val="•"/>
      <w:lvlJc w:val="left"/>
      <w:pPr>
        <w:ind w:left="1960" w:hanging="360"/>
      </w:pPr>
      <w:rPr>
        <w:rFonts w:hint="default"/>
        <w:lang w:val="es-ES" w:eastAsia="en-US" w:bidi="ar-SA"/>
      </w:rPr>
    </w:lvl>
    <w:lvl w:ilvl="2" w:tplc="368E6226">
      <w:numFmt w:val="bullet"/>
      <w:lvlText w:val="•"/>
      <w:lvlJc w:val="left"/>
      <w:pPr>
        <w:ind w:left="2781" w:hanging="360"/>
      </w:pPr>
      <w:rPr>
        <w:rFonts w:hint="default"/>
        <w:lang w:val="es-ES" w:eastAsia="en-US" w:bidi="ar-SA"/>
      </w:rPr>
    </w:lvl>
    <w:lvl w:ilvl="3" w:tplc="B6569B94">
      <w:numFmt w:val="bullet"/>
      <w:lvlText w:val="•"/>
      <w:lvlJc w:val="left"/>
      <w:pPr>
        <w:ind w:left="3602" w:hanging="360"/>
      </w:pPr>
      <w:rPr>
        <w:rFonts w:hint="default"/>
        <w:lang w:val="es-ES" w:eastAsia="en-US" w:bidi="ar-SA"/>
      </w:rPr>
    </w:lvl>
    <w:lvl w:ilvl="4" w:tplc="FC004DEE">
      <w:numFmt w:val="bullet"/>
      <w:lvlText w:val="•"/>
      <w:lvlJc w:val="left"/>
      <w:pPr>
        <w:ind w:left="4423" w:hanging="360"/>
      </w:pPr>
      <w:rPr>
        <w:rFonts w:hint="default"/>
        <w:lang w:val="es-ES" w:eastAsia="en-US" w:bidi="ar-SA"/>
      </w:rPr>
    </w:lvl>
    <w:lvl w:ilvl="5" w:tplc="208A9986">
      <w:numFmt w:val="bullet"/>
      <w:lvlText w:val="•"/>
      <w:lvlJc w:val="left"/>
      <w:pPr>
        <w:ind w:left="5244" w:hanging="360"/>
      </w:pPr>
      <w:rPr>
        <w:rFonts w:hint="default"/>
        <w:lang w:val="es-ES" w:eastAsia="en-US" w:bidi="ar-SA"/>
      </w:rPr>
    </w:lvl>
    <w:lvl w:ilvl="6" w:tplc="50482CA2">
      <w:numFmt w:val="bullet"/>
      <w:lvlText w:val="•"/>
      <w:lvlJc w:val="left"/>
      <w:pPr>
        <w:ind w:left="6065" w:hanging="360"/>
      </w:pPr>
      <w:rPr>
        <w:rFonts w:hint="default"/>
        <w:lang w:val="es-ES" w:eastAsia="en-US" w:bidi="ar-SA"/>
      </w:rPr>
    </w:lvl>
    <w:lvl w:ilvl="7" w:tplc="97041D5C">
      <w:numFmt w:val="bullet"/>
      <w:lvlText w:val="•"/>
      <w:lvlJc w:val="left"/>
      <w:pPr>
        <w:ind w:left="6886" w:hanging="360"/>
      </w:pPr>
      <w:rPr>
        <w:rFonts w:hint="default"/>
        <w:lang w:val="es-ES" w:eastAsia="en-US" w:bidi="ar-SA"/>
      </w:rPr>
    </w:lvl>
    <w:lvl w:ilvl="8" w:tplc="CD945DFE">
      <w:numFmt w:val="bullet"/>
      <w:lvlText w:val="•"/>
      <w:lvlJc w:val="left"/>
      <w:pPr>
        <w:ind w:left="7707" w:hanging="360"/>
      </w:pPr>
      <w:rPr>
        <w:rFonts w:hint="default"/>
        <w:lang w:val="es-ES" w:eastAsia="en-US" w:bidi="ar-SA"/>
      </w:rPr>
    </w:lvl>
  </w:abstractNum>
  <w:num w:numId="1" w16cid:durableId="409693466">
    <w:abstractNumId w:val="3"/>
  </w:num>
  <w:num w:numId="2" w16cid:durableId="626089946">
    <w:abstractNumId w:val="0"/>
  </w:num>
  <w:num w:numId="3" w16cid:durableId="1344549190">
    <w:abstractNumId w:val="2"/>
  </w:num>
  <w:num w:numId="4" w16cid:durableId="10872713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C3F"/>
    <w:rsid w:val="0001487C"/>
    <w:rsid w:val="00045B34"/>
    <w:rsid w:val="0007189C"/>
    <w:rsid w:val="000729D5"/>
    <w:rsid w:val="000D1136"/>
    <w:rsid w:val="000F4676"/>
    <w:rsid w:val="000F596D"/>
    <w:rsid w:val="00173B3C"/>
    <w:rsid w:val="00186AF3"/>
    <w:rsid w:val="00280976"/>
    <w:rsid w:val="002A6ACC"/>
    <w:rsid w:val="00307ACB"/>
    <w:rsid w:val="003531BA"/>
    <w:rsid w:val="00385782"/>
    <w:rsid w:val="003D10E2"/>
    <w:rsid w:val="00495E1C"/>
    <w:rsid w:val="004E37FE"/>
    <w:rsid w:val="00514977"/>
    <w:rsid w:val="0052590D"/>
    <w:rsid w:val="005F15F2"/>
    <w:rsid w:val="00635A1A"/>
    <w:rsid w:val="006909EC"/>
    <w:rsid w:val="006B20A0"/>
    <w:rsid w:val="006B3436"/>
    <w:rsid w:val="006D0FD8"/>
    <w:rsid w:val="0076214D"/>
    <w:rsid w:val="007A29A5"/>
    <w:rsid w:val="007D2DF7"/>
    <w:rsid w:val="00863F83"/>
    <w:rsid w:val="00867019"/>
    <w:rsid w:val="00913E9C"/>
    <w:rsid w:val="00950DB9"/>
    <w:rsid w:val="009522C2"/>
    <w:rsid w:val="00956F72"/>
    <w:rsid w:val="0097088B"/>
    <w:rsid w:val="00973F5A"/>
    <w:rsid w:val="00980658"/>
    <w:rsid w:val="00981F89"/>
    <w:rsid w:val="00995B18"/>
    <w:rsid w:val="009A454B"/>
    <w:rsid w:val="009A649F"/>
    <w:rsid w:val="009B22F5"/>
    <w:rsid w:val="009B3076"/>
    <w:rsid w:val="00A17CD6"/>
    <w:rsid w:val="00A7535C"/>
    <w:rsid w:val="00A80690"/>
    <w:rsid w:val="00B105F3"/>
    <w:rsid w:val="00B25C1A"/>
    <w:rsid w:val="00B309F0"/>
    <w:rsid w:val="00B4139B"/>
    <w:rsid w:val="00BC4BC5"/>
    <w:rsid w:val="00C2068F"/>
    <w:rsid w:val="00C35DB1"/>
    <w:rsid w:val="00C65D66"/>
    <w:rsid w:val="00CF2AE0"/>
    <w:rsid w:val="00D6198B"/>
    <w:rsid w:val="00D6423A"/>
    <w:rsid w:val="00DA1C1C"/>
    <w:rsid w:val="00DD2A7E"/>
    <w:rsid w:val="00DF62A7"/>
    <w:rsid w:val="00E00CD0"/>
    <w:rsid w:val="00E0669B"/>
    <w:rsid w:val="00E222A5"/>
    <w:rsid w:val="00E37887"/>
    <w:rsid w:val="00E6389C"/>
    <w:rsid w:val="00E903F2"/>
    <w:rsid w:val="00F22868"/>
    <w:rsid w:val="00F2417E"/>
    <w:rsid w:val="00FC7C3F"/>
    <w:rsid w:val="00FD5F1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9D860A"/>
  <w15:docId w15:val="{CC0650BE-99F3-4AEA-BAC2-2014AA7DF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7019"/>
    <w:rPr>
      <w:rFonts w:ascii="Times New Roman" w:eastAsia="Times New Roman" w:hAnsi="Times New Roman" w:cs="Times New Roman"/>
      <w:lang w:val="es-ES"/>
    </w:rPr>
  </w:style>
  <w:style w:type="paragraph" w:styleId="Ttulo1">
    <w:name w:val="heading 1"/>
    <w:basedOn w:val="Normal"/>
    <w:uiPriority w:val="9"/>
    <w:qFormat/>
    <w:pPr>
      <w:ind w:left="426"/>
      <w:outlineLvl w:val="0"/>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Pr>
      <w:sz w:val="24"/>
      <w:szCs w:val="24"/>
    </w:rPr>
  </w:style>
  <w:style w:type="paragraph" w:styleId="Prrafodelista">
    <w:name w:val="List Paragraph"/>
    <w:basedOn w:val="Normal"/>
    <w:uiPriority w:val="1"/>
    <w:qFormat/>
    <w:pPr>
      <w:spacing w:before="40"/>
      <w:ind w:left="1146" w:hanging="360"/>
    </w:pPr>
  </w:style>
  <w:style w:type="paragraph" w:customStyle="1" w:styleId="TableParagraph">
    <w:name w:val="Table Paragraph"/>
    <w:basedOn w:val="Normal"/>
    <w:uiPriority w:val="1"/>
    <w:qFormat/>
    <w:pPr>
      <w:jc w:val="center"/>
    </w:pPr>
  </w:style>
  <w:style w:type="table" w:styleId="Tablaconcuadrcula">
    <w:name w:val="Table Grid"/>
    <w:basedOn w:val="Tablanormal"/>
    <w:uiPriority w:val="39"/>
    <w:rsid w:val="000F596D"/>
    <w:pPr>
      <w:widowControl/>
      <w:autoSpaceDE/>
      <w:autoSpaceDN/>
    </w:pPr>
    <w:rPr>
      <w:lang w:val="es-E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0F596D"/>
    <w:rPr>
      <w:b/>
      <w:bCs/>
    </w:rPr>
  </w:style>
  <w:style w:type="paragraph" w:styleId="Encabezado">
    <w:name w:val="header"/>
    <w:basedOn w:val="Normal"/>
    <w:link w:val="EncabezadoCar"/>
    <w:uiPriority w:val="99"/>
    <w:unhideWhenUsed/>
    <w:rsid w:val="003531BA"/>
    <w:pPr>
      <w:tabs>
        <w:tab w:val="center" w:pos="4252"/>
        <w:tab w:val="right" w:pos="8504"/>
      </w:tabs>
    </w:pPr>
  </w:style>
  <w:style w:type="character" w:customStyle="1" w:styleId="EncabezadoCar">
    <w:name w:val="Encabezado Car"/>
    <w:basedOn w:val="Fuentedeprrafopredeter"/>
    <w:link w:val="Encabezado"/>
    <w:uiPriority w:val="99"/>
    <w:rsid w:val="003531BA"/>
    <w:rPr>
      <w:rFonts w:ascii="Times New Roman" w:eastAsia="Times New Roman" w:hAnsi="Times New Roman" w:cs="Times New Roman"/>
      <w:lang w:val="es-ES"/>
    </w:rPr>
  </w:style>
  <w:style w:type="paragraph" w:styleId="Piedepgina">
    <w:name w:val="footer"/>
    <w:basedOn w:val="Normal"/>
    <w:link w:val="PiedepginaCar"/>
    <w:uiPriority w:val="99"/>
    <w:unhideWhenUsed/>
    <w:rsid w:val="003531BA"/>
    <w:pPr>
      <w:tabs>
        <w:tab w:val="center" w:pos="4252"/>
        <w:tab w:val="right" w:pos="8504"/>
      </w:tabs>
    </w:pPr>
  </w:style>
  <w:style w:type="character" w:customStyle="1" w:styleId="PiedepginaCar">
    <w:name w:val="Pie de página Car"/>
    <w:basedOn w:val="Fuentedeprrafopredeter"/>
    <w:link w:val="Piedepgina"/>
    <w:uiPriority w:val="99"/>
    <w:rsid w:val="003531BA"/>
    <w:rPr>
      <w:rFonts w:ascii="Times New Roman" w:eastAsia="Times New Roman" w:hAnsi="Times New Roman" w:cs="Times New Roman"/>
      <w:lang w:val="es-ES"/>
    </w:rPr>
  </w:style>
  <w:style w:type="paragraph" w:styleId="Subttulo">
    <w:name w:val="Subtitle"/>
    <w:basedOn w:val="Normal"/>
    <w:next w:val="Normal"/>
    <w:link w:val="SubttuloCar"/>
    <w:uiPriority w:val="11"/>
    <w:qFormat/>
    <w:rsid w:val="00C35DB1"/>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tuloCar">
    <w:name w:val="Subtítulo Car"/>
    <w:basedOn w:val="Fuentedeprrafopredeter"/>
    <w:link w:val="Subttulo"/>
    <w:uiPriority w:val="11"/>
    <w:rsid w:val="00C35DB1"/>
    <w:rPr>
      <w:rFonts w:eastAsiaTheme="minorEastAsia"/>
      <w:color w:val="5A5A5A" w:themeColor="text1" w:themeTint="A5"/>
      <w:spacing w:val="15"/>
      <w:lang w:val="es-ES"/>
    </w:rPr>
  </w:style>
  <w:style w:type="character" w:customStyle="1" w:styleId="inqyif">
    <w:name w:val="inqyif"/>
    <w:basedOn w:val="Fuentedeprrafopredeter"/>
    <w:rsid w:val="000D1136"/>
  </w:style>
  <w:style w:type="character" w:styleId="Hipervnculo">
    <w:name w:val="Hyperlink"/>
    <w:basedOn w:val="Fuentedeprrafopredeter"/>
    <w:uiPriority w:val="99"/>
    <w:semiHidden/>
    <w:unhideWhenUsed/>
    <w:rsid w:val="000D1136"/>
    <w:rPr>
      <w:color w:val="0000FF"/>
      <w:u w:val="single"/>
    </w:rPr>
  </w:style>
  <w:style w:type="character" w:customStyle="1" w:styleId="yadgie">
    <w:name w:val="yadgie"/>
    <w:basedOn w:val="Fuentedeprrafopredeter"/>
    <w:rsid w:val="00495E1C"/>
  </w:style>
  <w:style w:type="character" w:customStyle="1" w:styleId="TextoindependienteCar">
    <w:name w:val="Texto independiente Car"/>
    <w:basedOn w:val="Fuentedeprrafopredeter"/>
    <w:link w:val="Textoindependiente"/>
    <w:uiPriority w:val="1"/>
    <w:rsid w:val="00E0669B"/>
    <w:rPr>
      <w:rFonts w:ascii="Times New Roman" w:eastAsia="Times New Roman" w:hAnsi="Times New Roman" w:cs="Times New Roman"/>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59814">
      <w:bodyDiv w:val="1"/>
      <w:marLeft w:val="0"/>
      <w:marRight w:val="0"/>
      <w:marTop w:val="0"/>
      <w:marBottom w:val="0"/>
      <w:divBdr>
        <w:top w:val="none" w:sz="0" w:space="0" w:color="auto"/>
        <w:left w:val="none" w:sz="0" w:space="0" w:color="auto"/>
        <w:bottom w:val="none" w:sz="0" w:space="0" w:color="auto"/>
        <w:right w:val="none" w:sz="0" w:space="0" w:color="auto"/>
      </w:divBdr>
      <w:divsChild>
        <w:div w:id="1634827143">
          <w:marLeft w:val="0"/>
          <w:marRight w:val="0"/>
          <w:marTop w:val="0"/>
          <w:marBottom w:val="0"/>
          <w:divBdr>
            <w:top w:val="none" w:sz="0" w:space="0" w:color="auto"/>
            <w:left w:val="none" w:sz="0" w:space="0" w:color="auto"/>
            <w:bottom w:val="none" w:sz="0" w:space="0" w:color="auto"/>
            <w:right w:val="none" w:sz="0" w:space="0" w:color="auto"/>
          </w:divBdr>
        </w:div>
        <w:div w:id="197398642">
          <w:marLeft w:val="0"/>
          <w:marRight w:val="0"/>
          <w:marTop w:val="0"/>
          <w:marBottom w:val="0"/>
          <w:divBdr>
            <w:top w:val="none" w:sz="0" w:space="0" w:color="auto"/>
            <w:left w:val="none" w:sz="0" w:space="0" w:color="auto"/>
            <w:bottom w:val="none" w:sz="0" w:space="0" w:color="auto"/>
            <w:right w:val="none" w:sz="0" w:space="0" w:color="auto"/>
          </w:divBdr>
        </w:div>
        <w:div w:id="1878352703">
          <w:marLeft w:val="0"/>
          <w:marRight w:val="0"/>
          <w:marTop w:val="0"/>
          <w:marBottom w:val="0"/>
          <w:divBdr>
            <w:top w:val="none" w:sz="0" w:space="0" w:color="auto"/>
            <w:left w:val="none" w:sz="0" w:space="0" w:color="auto"/>
            <w:bottom w:val="none" w:sz="0" w:space="0" w:color="auto"/>
            <w:right w:val="none" w:sz="0" w:space="0" w:color="auto"/>
          </w:divBdr>
        </w:div>
      </w:divsChild>
    </w:div>
    <w:div w:id="300237405">
      <w:bodyDiv w:val="1"/>
      <w:marLeft w:val="0"/>
      <w:marRight w:val="0"/>
      <w:marTop w:val="0"/>
      <w:marBottom w:val="0"/>
      <w:divBdr>
        <w:top w:val="none" w:sz="0" w:space="0" w:color="auto"/>
        <w:left w:val="none" w:sz="0" w:space="0" w:color="auto"/>
        <w:bottom w:val="none" w:sz="0" w:space="0" w:color="auto"/>
        <w:right w:val="none" w:sz="0" w:space="0" w:color="auto"/>
      </w:divBdr>
      <w:divsChild>
        <w:div w:id="870919172">
          <w:marLeft w:val="0"/>
          <w:marRight w:val="0"/>
          <w:marTop w:val="0"/>
          <w:marBottom w:val="0"/>
          <w:divBdr>
            <w:top w:val="none" w:sz="0" w:space="0" w:color="auto"/>
            <w:left w:val="none" w:sz="0" w:space="0" w:color="auto"/>
            <w:bottom w:val="none" w:sz="0" w:space="0" w:color="auto"/>
            <w:right w:val="none" w:sz="0" w:space="0" w:color="auto"/>
          </w:divBdr>
        </w:div>
        <w:div w:id="1017000615">
          <w:marLeft w:val="0"/>
          <w:marRight w:val="0"/>
          <w:marTop w:val="0"/>
          <w:marBottom w:val="0"/>
          <w:divBdr>
            <w:top w:val="none" w:sz="0" w:space="0" w:color="auto"/>
            <w:left w:val="none" w:sz="0" w:space="0" w:color="auto"/>
            <w:bottom w:val="none" w:sz="0" w:space="0" w:color="auto"/>
            <w:right w:val="none" w:sz="0" w:space="0" w:color="auto"/>
          </w:divBdr>
        </w:div>
        <w:div w:id="1474638872">
          <w:marLeft w:val="0"/>
          <w:marRight w:val="0"/>
          <w:marTop w:val="0"/>
          <w:marBottom w:val="0"/>
          <w:divBdr>
            <w:top w:val="none" w:sz="0" w:space="0" w:color="auto"/>
            <w:left w:val="none" w:sz="0" w:space="0" w:color="auto"/>
            <w:bottom w:val="none" w:sz="0" w:space="0" w:color="auto"/>
            <w:right w:val="none" w:sz="0" w:space="0" w:color="auto"/>
          </w:divBdr>
        </w:div>
        <w:div w:id="265307842">
          <w:marLeft w:val="0"/>
          <w:marRight w:val="0"/>
          <w:marTop w:val="0"/>
          <w:marBottom w:val="0"/>
          <w:divBdr>
            <w:top w:val="none" w:sz="0" w:space="0" w:color="auto"/>
            <w:left w:val="none" w:sz="0" w:space="0" w:color="auto"/>
            <w:bottom w:val="none" w:sz="0" w:space="0" w:color="auto"/>
            <w:right w:val="none" w:sz="0" w:space="0" w:color="auto"/>
          </w:divBdr>
        </w:div>
      </w:divsChild>
    </w:div>
    <w:div w:id="362555690">
      <w:bodyDiv w:val="1"/>
      <w:marLeft w:val="0"/>
      <w:marRight w:val="0"/>
      <w:marTop w:val="0"/>
      <w:marBottom w:val="0"/>
      <w:divBdr>
        <w:top w:val="none" w:sz="0" w:space="0" w:color="auto"/>
        <w:left w:val="none" w:sz="0" w:space="0" w:color="auto"/>
        <w:bottom w:val="none" w:sz="0" w:space="0" w:color="auto"/>
        <w:right w:val="none" w:sz="0" w:space="0" w:color="auto"/>
      </w:divBdr>
      <w:divsChild>
        <w:div w:id="1254126269">
          <w:marLeft w:val="0"/>
          <w:marRight w:val="0"/>
          <w:marTop w:val="0"/>
          <w:marBottom w:val="0"/>
          <w:divBdr>
            <w:top w:val="none" w:sz="0" w:space="0" w:color="auto"/>
            <w:left w:val="none" w:sz="0" w:space="0" w:color="auto"/>
            <w:bottom w:val="none" w:sz="0" w:space="0" w:color="auto"/>
            <w:right w:val="none" w:sz="0" w:space="0" w:color="auto"/>
          </w:divBdr>
        </w:div>
        <w:div w:id="1580404005">
          <w:marLeft w:val="0"/>
          <w:marRight w:val="0"/>
          <w:marTop w:val="0"/>
          <w:marBottom w:val="0"/>
          <w:divBdr>
            <w:top w:val="none" w:sz="0" w:space="0" w:color="auto"/>
            <w:left w:val="none" w:sz="0" w:space="0" w:color="auto"/>
            <w:bottom w:val="none" w:sz="0" w:space="0" w:color="auto"/>
            <w:right w:val="none" w:sz="0" w:space="0" w:color="auto"/>
          </w:divBdr>
        </w:div>
        <w:div w:id="1090351169">
          <w:marLeft w:val="0"/>
          <w:marRight w:val="0"/>
          <w:marTop w:val="0"/>
          <w:marBottom w:val="0"/>
          <w:divBdr>
            <w:top w:val="none" w:sz="0" w:space="0" w:color="auto"/>
            <w:left w:val="none" w:sz="0" w:space="0" w:color="auto"/>
            <w:bottom w:val="none" w:sz="0" w:space="0" w:color="auto"/>
            <w:right w:val="none" w:sz="0" w:space="0" w:color="auto"/>
          </w:divBdr>
        </w:div>
      </w:divsChild>
    </w:div>
    <w:div w:id="617680546">
      <w:bodyDiv w:val="1"/>
      <w:marLeft w:val="0"/>
      <w:marRight w:val="0"/>
      <w:marTop w:val="0"/>
      <w:marBottom w:val="0"/>
      <w:divBdr>
        <w:top w:val="none" w:sz="0" w:space="0" w:color="auto"/>
        <w:left w:val="none" w:sz="0" w:space="0" w:color="auto"/>
        <w:bottom w:val="none" w:sz="0" w:space="0" w:color="auto"/>
        <w:right w:val="none" w:sz="0" w:space="0" w:color="auto"/>
      </w:divBdr>
      <w:divsChild>
        <w:div w:id="1609124291">
          <w:marLeft w:val="0"/>
          <w:marRight w:val="0"/>
          <w:marTop w:val="0"/>
          <w:marBottom w:val="0"/>
          <w:divBdr>
            <w:top w:val="none" w:sz="0" w:space="0" w:color="auto"/>
            <w:left w:val="none" w:sz="0" w:space="0" w:color="auto"/>
            <w:bottom w:val="none" w:sz="0" w:space="0" w:color="auto"/>
            <w:right w:val="none" w:sz="0" w:space="0" w:color="auto"/>
          </w:divBdr>
        </w:div>
        <w:div w:id="1513643385">
          <w:marLeft w:val="0"/>
          <w:marRight w:val="0"/>
          <w:marTop w:val="0"/>
          <w:marBottom w:val="0"/>
          <w:divBdr>
            <w:top w:val="none" w:sz="0" w:space="0" w:color="auto"/>
            <w:left w:val="none" w:sz="0" w:space="0" w:color="auto"/>
            <w:bottom w:val="none" w:sz="0" w:space="0" w:color="auto"/>
            <w:right w:val="none" w:sz="0" w:space="0" w:color="auto"/>
          </w:divBdr>
        </w:div>
        <w:div w:id="46926021">
          <w:marLeft w:val="0"/>
          <w:marRight w:val="0"/>
          <w:marTop w:val="0"/>
          <w:marBottom w:val="0"/>
          <w:divBdr>
            <w:top w:val="none" w:sz="0" w:space="0" w:color="auto"/>
            <w:left w:val="none" w:sz="0" w:space="0" w:color="auto"/>
            <w:bottom w:val="none" w:sz="0" w:space="0" w:color="auto"/>
            <w:right w:val="none" w:sz="0" w:space="0" w:color="auto"/>
          </w:divBdr>
        </w:div>
        <w:div w:id="2127192953">
          <w:marLeft w:val="0"/>
          <w:marRight w:val="0"/>
          <w:marTop w:val="0"/>
          <w:marBottom w:val="0"/>
          <w:divBdr>
            <w:top w:val="none" w:sz="0" w:space="0" w:color="auto"/>
            <w:left w:val="none" w:sz="0" w:space="0" w:color="auto"/>
            <w:bottom w:val="none" w:sz="0" w:space="0" w:color="auto"/>
            <w:right w:val="none" w:sz="0" w:space="0" w:color="auto"/>
          </w:divBdr>
        </w:div>
        <w:div w:id="992026313">
          <w:marLeft w:val="0"/>
          <w:marRight w:val="0"/>
          <w:marTop w:val="0"/>
          <w:marBottom w:val="0"/>
          <w:divBdr>
            <w:top w:val="none" w:sz="0" w:space="0" w:color="auto"/>
            <w:left w:val="none" w:sz="0" w:space="0" w:color="auto"/>
            <w:bottom w:val="none" w:sz="0" w:space="0" w:color="auto"/>
            <w:right w:val="none" w:sz="0" w:space="0" w:color="auto"/>
          </w:divBdr>
        </w:div>
        <w:div w:id="94133756">
          <w:marLeft w:val="0"/>
          <w:marRight w:val="0"/>
          <w:marTop w:val="0"/>
          <w:marBottom w:val="0"/>
          <w:divBdr>
            <w:top w:val="none" w:sz="0" w:space="0" w:color="auto"/>
            <w:left w:val="none" w:sz="0" w:space="0" w:color="auto"/>
            <w:bottom w:val="none" w:sz="0" w:space="0" w:color="auto"/>
            <w:right w:val="none" w:sz="0" w:space="0" w:color="auto"/>
          </w:divBdr>
        </w:div>
        <w:div w:id="811336030">
          <w:marLeft w:val="0"/>
          <w:marRight w:val="0"/>
          <w:marTop w:val="0"/>
          <w:marBottom w:val="0"/>
          <w:divBdr>
            <w:top w:val="none" w:sz="0" w:space="0" w:color="auto"/>
            <w:left w:val="none" w:sz="0" w:space="0" w:color="auto"/>
            <w:bottom w:val="none" w:sz="0" w:space="0" w:color="auto"/>
            <w:right w:val="none" w:sz="0" w:space="0" w:color="auto"/>
          </w:divBdr>
        </w:div>
        <w:div w:id="2022393048">
          <w:marLeft w:val="0"/>
          <w:marRight w:val="0"/>
          <w:marTop w:val="0"/>
          <w:marBottom w:val="0"/>
          <w:divBdr>
            <w:top w:val="none" w:sz="0" w:space="0" w:color="auto"/>
            <w:left w:val="none" w:sz="0" w:space="0" w:color="auto"/>
            <w:bottom w:val="none" w:sz="0" w:space="0" w:color="auto"/>
            <w:right w:val="none" w:sz="0" w:space="0" w:color="auto"/>
          </w:divBdr>
        </w:div>
      </w:divsChild>
    </w:div>
    <w:div w:id="730035645">
      <w:bodyDiv w:val="1"/>
      <w:marLeft w:val="0"/>
      <w:marRight w:val="0"/>
      <w:marTop w:val="0"/>
      <w:marBottom w:val="0"/>
      <w:divBdr>
        <w:top w:val="none" w:sz="0" w:space="0" w:color="auto"/>
        <w:left w:val="none" w:sz="0" w:space="0" w:color="auto"/>
        <w:bottom w:val="none" w:sz="0" w:space="0" w:color="auto"/>
        <w:right w:val="none" w:sz="0" w:space="0" w:color="auto"/>
      </w:divBdr>
      <w:divsChild>
        <w:div w:id="857307729">
          <w:marLeft w:val="0"/>
          <w:marRight w:val="0"/>
          <w:marTop w:val="0"/>
          <w:marBottom w:val="0"/>
          <w:divBdr>
            <w:top w:val="none" w:sz="0" w:space="0" w:color="auto"/>
            <w:left w:val="none" w:sz="0" w:space="0" w:color="auto"/>
            <w:bottom w:val="none" w:sz="0" w:space="0" w:color="auto"/>
            <w:right w:val="none" w:sz="0" w:space="0" w:color="auto"/>
          </w:divBdr>
        </w:div>
        <w:div w:id="307519124">
          <w:marLeft w:val="0"/>
          <w:marRight w:val="0"/>
          <w:marTop w:val="0"/>
          <w:marBottom w:val="0"/>
          <w:divBdr>
            <w:top w:val="none" w:sz="0" w:space="0" w:color="auto"/>
            <w:left w:val="none" w:sz="0" w:space="0" w:color="auto"/>
            <w:bottom w:val="none" w:sz="0" w:space="0" w:color="auto"/>
            <w:right w:val="none" w:sz="0" w:space="0" w:color="auto"/>
          </w:divBdr>
        </w:div>
        <w:div w:id="1805194289">
          <w:marLeft w:val="0"/>
          <w:marRight w:val="0"/>
          <w:marTop w:val="0"/>
          <w:marBottom w:val="0"/>
          <w:divBdr>
            <w:top w:val="none" w:sz="0" w:space="0" w:color="auto"/>
            <w:left w:val="none" w:sz="0" w:space="0" w:color="auto"/>
            <w:bottom w:val="none" w:sz="0" w:space="0" w:color="auto"/>
            <w:right w:val="none" w:sz="0" w:space="0" w:color="auto"/>
          </w:divBdr>
        </w:div>
        <w:div w:id="890187588">
          <w:marLeft w:val="0"/>
          <w:marRight w:val="0"/>
          <w:marTop w:val="0"/>
          <w:marBottom w:val="0"/>
          <w:divBdr>
            <w:top w:val="none" w:sz="0" w:space="0" w:color="auto"/>
            <w:left w:val="none" w:sz="0" w:space="0" w:color="auto"/>
            <w:bottom w:val="none" w:sz="0" w:space="0" w:color="auto"/>
            <w:right w:val="none" w:sz="0" w:space="0" w:color="auto"/>
          </w:divBdr>
        </w:div>
        <w:div w:id="1400129796">
          <w:marLeft w:val="0"/>
          <w:marRight w:val="0"/>
          <w:marTop w:val="0"/>
          <w:marBottom w:val="0"/>
          <w:divBdr>
            <w:top w:val="none" w:sz="0" w:space="0" w:color="auto"/>
            <w:left w:val="none" w:sz="0" w:space="0" w:color="auto"/>
            <w:bottom w:val="none" w:sz="0" w:space="0" w:color="auto"/>
            <w:right w:val="none" w:sz="0" w:space="0" w:color="auto"/>
          </w:divBdr>
        </w:div>
        <w:div w:id="810638400">
          <w:marLeft w:val="0"/>
          <w:marRight w:val="0"/>
          <w:marTop w:val="0"/>
          <w:marBottom w:val="0"/>
          <w:divBdr>
            <w:top w:val="none" w:sz="0" w:space="0" w:color="auto"/>
            <w:left w:val="none" w:sz="0" w:space="0" w:color="auto"/>
            <w:bottom w:val="none" w:sz="0" w:space="0" w:color="auto"/>
            <w:right w:val="none" w:sz="0" w:space="0" w:color="auto"/>
          </w:divBdr>
        </w:div>
      </w:divsChild>
    </w:div>
    <w:div w:id="921261444">
      <w:bodyDiv w:val="1"/>
      <w:marLeft w:val="0"/>
      <w:marRight w:val="0"/>
      <w:marTop w:val="0"/>
      <w:marBottom w:val="0"/>
      <w:divBdr>
        <w:top w:val="none" w:sz="0" w:space="0" w:color="auto"/>
        <w:left w:val="none" w:sz="0" w:space="0" w:color="auto"/>
        <w:bottom w:val="none" w:sz="0" w:space="0" w:color="auto"/>
        <w:right w:val="none" w:sz="0" w:space="0" w:color="auto"/>
      </w:divBdr>
      <w:divsChild>
        <w:div w:id="1788968188">
          <w:marLeft w:val="0"/>
          <w:marRight w:val="0"/>
          <w:marTop w:val="0"/>
          <w:marBottom w:val="0"/>
          <w:divBdr>
            <w:top w:val="none" w:sz="0" w:space="0" w:color="auto"/>
            <w:left w:val="none" w:sz="0" w:space="0" w:color="auto"/>
            <w:bottom w:val="none" w:sz="0" w:space="0" w:color="auto"/>
            <w:right w:val="none" w:sz="0" w:space="0" w:color="auto"/>
          </w:divBdr>
        </w:div>
        <w:div w:id="1945769289">
          <w:marLeft w:val="0"/>
          <w:marRight w:val="0"/>
          <w:marTop w:val="0"/>
          <w:marBottom w:val="0"/>
          <w:divBdr>
            <w:top w:val="none" w:sz="0" w:space="0" w:color="auto"/>
            <w:left w:val="none" w:sz="0" w:space="0" w:color="auto"/>
            <w:bottom w:val="none" w:sz="0" w:space="0" w:color="auto"/>
            <w:right w:val="none" w:sz="0" w:space="0" w:color="auto"/>
          </w:divBdr>
        </w:div>
        <w:div w:id="365257718">
          <w:marLeft w:val="0"/>
          <w:marRight w:val="0"/>
          <w:marTop w:val="0"/>
          <w:marBottom w:val="0"/>
          <w:divBdr>
            <w:top w:val="none" w:sz="0" w:space="0" w:color="auto"/>
            <w:left w:val="none" w:sz="0" w:space="0" w:color="auto"/>
            <w:bottom w:val="none" w:sz="0" w:space="0" w:color="auto"/>
            <w:right w:val="none" w:sz="0" w:space="0" w:color="auto"/>
          </w:divBdr>
        </w:div>
        <w:div w:id="173738329">
          <w:marLeft w:val="0"/>
          <w:marRight w:val="0"/>
          <w:marTop w:val="0"/>
          <w:marBottom w:val="0"/>
          <w:divBdr>
            <w:top w:val="none" w:sz="0" w:space="0" w:color="auto"/>
            <w:left w:val="none" w:sz="0" w:space="0" w:color="auto"/>
            <w:bottom w:val="none" w:sz="0" w:space="0" w:color="auto"/>
            <w:right w:val="none" w:sz="0" w:space="0" w:color="auto"/>
          </w:divBdr>
        </w:div>
        <w:div w:id="940601114">
          <w:marLeft w:val="0"/>
          <w:marRight w:val="0"/>
          <w:marTop w:val="0"/>
          <w:marBottom w:val="0"/>
          <w:divBdr>
            <w:top w:val="none" w:sz="0" w:space="0" w:color="auto"/>
            <w:left w:val="none" w:sz="0" w:space="0" w:color="auto"/>
            <w:bottom w:val="none" w:sz="0" w:space="0" w:color="auto"/>
            <w:right w:val="none" w:sz="0" w:space="0" w:color="auto"/>
          </w:divBdr>
        </w:div>
        <w:div w:id="1358577413">
          <w:marLeft w:val="0"/>
          <w:marRight w:val="0"/>
          <w:marTop w:val="0"/>
          <w:marBottom w:val="0"/>
          <w:divBdr>
            <w:top w:val="none" w:sz="0" w:space="0" w:color="auto"/>
            <w:left w:val="none" w:sz="0" w:space="0" w:color="auto"/>
            <w:bottom w:val="none" w:sz="0" w:space="0" w:color="auto"/>
            <w:right w:val="none" w:sz="0" w:space="0" w:color="auto"/>
          </w:divBdr>
        </w:div>
      </w:divsChild>
    </w:div>
    <w:div w:id="934048149">
      <w:bodyDiv w:val="1"/>
      <w:marLeft w:val="0"/>
      <w:marRight w:val="0"/>
      <w:marTop w:val="0"/>
      <w:marBottom w:val="0"/>
      <w:divBdr>
        <w:top w:val="none" w:sz="0" w:space="0" w:color="auto"/>
        <w:left w:val="none" w:sz="0" w:space="0" w:color="auto"/>
        <w:bottom w:val="none" w:sz="0" w:space="0" w:color="auto"/>
        <w:right w:val="none" w:sz="0" w:space="0" w:color="auto"/>
      </w:divBdr>
      <w:divsChild>
        <w:div w:id="2006281362">
          <w:marLeft w:val="0"/>
          <w:marRight w:val="0"/>
          <w:marTop w:val="0"/>
          <w:marBottom w:val="0"/>
          <w:divBdr>
            <w:top w:val="none" w:sz="0" w:space="0" w:color="auto"/>
            <w:left w:val="none" w:sz="0" w:space="0" w:color="auto"/>
            <w:bottom w:val="none" w:sz="0" w:space="0" w:color="auto"/>
            <w:right w:val="none" w:sz="0" w:space="0" w:color="auto"/>
          </w:divBdr>
        </w:div>
        <w:div w:id="1074552964">
          <w:marLeft w:val="0"/>
          <w:marRight w:val="0"/>
          <w:marTop w:val="0"/>
          <w:marBottom w:val="0"/>
          <w:divBdr>
            <w:top w:val="none" w:sz="0" w:space="0" w:color="auto"/>
            <w:left w:val="none" w:sz="0" w:space="0" w:color="auto"/>
            <w:bottom w:val="none" w:sz="0" w:space="0" w:color="auto"/>
            <w:right w:val="none" w:sz="0" w:space="0" w:color="auto"/>
          </w:divBdr>
        </w:div>
        <w:div w:id="1086457348">
          <w:marLeft w:val="0"/>
          <w:marRight w:val="0"/>
          <w:marTop w:val="0"/>
          <w:marBottom w:val="0"/>
          <w:divBdr>
            <w:top w:val="none" w:sz="0" w:space="0" w:color="auto"/>
            <w:left w:val="none" w:sz="0" w:space="0" w:color="auto"/>
            <w:bottom w:val="none" w:sz="0" w:space="0" w:color="auto"/>
            <w:right w:val="none" w:sz="0" w:space="0" w:color="auto"/>
          </w:divBdr>
        </w:div>
        <w:div w:id="1545369592">
          <w:marLeft w:val="0"/>
          <w:marRight w:val="0"/>
          <w:marTop w:val="0"/>
          <w:marBottom w:val="0"/>
          <w:divBdr>
            <w:top w:val="none" w:sz="0" w:space="0" w:color="auto"/>
            <w:left w:val="none" w:sz="0" w:space="0" w:color="auto"/>
            <w:bottom w:val="none" w:sz="0" w:space="0" w:color="auto"/>
            <w:right w:val="none" w:sz="0" w:space="0" w:color="auto"/>
          </w:divBdr>
        </w:div>
        <w:div w:id="561722566">
          <w:marLeft w:val="0"/>
          <w:marRight w:val="0"/>
          <w:marTop w:val="0"/>
          <w:marBottom w:val="0"/>
          <w:divBdr>
            <w:top w:val="none" w:sz="0" w:space="0" w:color="auto"/>
            <w:left w:val="none" w:sz="0" w:space="0" w:color="auto"/>
            <w:bottom w:val="none" w:sz="0" w:space="0" w:color="auto"/>
            <w:right w:val="none" w:sz="0" w:space="0" w:color="auto"/>
          </w:divBdr>
        </w:div>
        <w:div w:id="896401599">
          <w:marLeft w:val="0"/>
          <w:marRight w:val="0"/>
          <w:marTop w:val="0"/>
          <w:marBottom w:val="0"/>
          <w:divBdr>
            <w:top w:val="none" w:sz="0" w:space="0" w:color="auto"/>
            <w:left w:val="none" w:sz="0" w:space="0" w:color="auto"/>
            <w:bottom w:val="none" w:sz="0" w:space="0" w:color="auto"/>
            <w:right w:val="none" w:sz="0" w:space="0" w:color="auto"/>
          </w:divBdr>
        </w:div>
        <w:div w:id="895245220">
          <w:marLeft w:val="0"/>
          <w:marRight w:val="0"/>
          <w:marTop w:val="0"/>
          <w:marBottom w:val="0"/>
          <w:divBdr>
            <w:top w:val="none" w:sz="0" w:space="0" w:color="auto"/>
            <w:left w:val="none" w:sz="0" w:space="0" w:color="auto"/>
            <w:bottom w:val="none" w:sz="0" w:space="0" w:color="auto"/>
            <w:right w:val="none" w:sz="0" w:space="0" w:color="auto"/>
          </w:divBdr>
        </w:div>
      </w:divsChild>
    </w:div>
    <w:div w:id="1020008694">
      <w:bodyDiv w:val="1"/>
      <w:marLeft w:val="0"/>
      <w:marRight w:val="0"/>
      <w:marTop w:val="0"/>
      <w:marBottom w:val="0"/>
      <w:divBdr>
        <w:top w:val="none" w:sz="0" w:space="0" w:color="auto"/>
        <w:left w:val="none" w:sz="0" w:space="0" w:color="auto"/>
        <w:bottom w:val="none" w:sz="0" w:space="0" w:color="auto"/>
        <w:right w:val="none" w:sz="0" w:space="0" w:color="auto"/>
      </w:divBdr>
      <w:divsChild>
        <w:div w:id="1064067521">
          <w:marLeft w:val="0"/>
          <w:marRight w:val="0"/>
          <w:marTop w:val="0"/>
          <w:marBottom w:val="0"/>
          <w:divBdr>
            <w:top w:val="none" w:sz="0" w:space="0" w:color="auto"/>
            <w:left w:val="none" w:sz="0" w:space="0" w:color="auto"/>
            <w:bottom w:val="none" w:sz="0" w:space="0" w:color="auto"/>
            <w:right w:val="none" w:sz="0" w:space="0" w:color="auto"/>
          </w:divBdr>
        </w:div>
        <w:div w:id="1281765864">
          <w:marLeft w:val="0"/>
          <w:marRight w:val="0"/>
          <w:marTop w:val="0"/>
          <w:marBottom w:val="0"/>
          <w:divBdr>
            <w:top w:val="none" w:sz="0" w:space="0" w:color="auto"/>
            <w:left w:val="none" w:sz="0" w:space="0" w:color="auto"/>
            <w:bottom w:val="none" w:sz="0" w:space="0" w:color="auto"/>
            <w:right w:val="none" w:sz="0" w:space="0" w:color="auto"/>
          </w:divBdr>
        </w:div>
        <w:div w:id="566262414">
          <w:marLeft w:val="0"/>
          <w:marRight w:val="0"/>
          <w:marTop w:val="0"/>
          <w:marBottom w:val="0"/>
          <w:divBdr>
            <w:top w:val="none" w:sz="0" w:space="0" w:color="auto"/>
            <w:left w:val="none" w:sz="0" w:space="0" w:color="auto"/>
            <w:bottom w:val="none" w:sz="0" w:space="0" w:color="auto"/>
            <w:right w:val="none" w:sz="0" w:space="0" w:color="auto"/>
          </w:divBdr>
        </w:div>
        <w:div w:id="1230918428">
          <w:marLeft w:val="0"/>
          <w:marRight w:val="0"/>
          <w:marTop w:val="0"/>
          <w:marBottom w:val="0"/>
          <w:divBdr>
            <w:top w:val="none" w:sz="0" w:space="0" w:color="auto"/>
            <w:left w:val="none" w:sz="0" w:space="0" w:color="auto"/>
            <w:bottom w:val="none" w:sz="0" w:space="0" w:color="auto"/>
            <w:right w:val="none" w:sz="0" w:space="0" w:color="auto"/>
          </w:divBdr>
        </w:div>
        <w:div w:id="1760180313">
          <w:marLeft w:val="0"/>
          <w:marRight w:val="0"/>
          <w:marTop w:val="0"/>
          <w:marBottom w:val="0"/>
          <w:divBdr>
            <w:top w:val="none" w:sz="0" w:space="0" w:color="auto"/>
            <w:left w:val="none" w:sz="0" w:space="0" w:color="auto"/>
            <w:bottom w:val="none" w:sz="0" w:space="0" w:color="auto"/>
            <w:right w:val="none" w:sz="0" w:space="0" w:color="auto"/>
          </w:divBdr>
        </w:div>
      </w:divsChild>
    </w:div>
    <w:div w:id="1340883936">
      <w:bodyDiv w:val="1"/>
      <w:marLeft w:val="0"/>
      <w:marRight w:val="0"/>
      <w:marTop w:val="0"/>
      <w:marBottom w:val="0"/>
      <w:divBdr>
        <w:top w:val="none" w:sz="0" w:space="0" w:color="auto"/>
        <w:left w:val="none" w:sz="0" w:space="0" w:color="auto"/>
        <w:bottom w:val="none" w:sz="0" w:space="0" w:color="auto"/>
        <w:right w:val="none" w:sz="0" w:space="0" w:color="auto"/>
      </w:divBdr>
      <w:divsChild>
        <w:div w:id="1879465825">
          <w:marLeft w:val="0"/>
          <w:marRight w:val="0"/>
          <w:marTop w:val="0"/>
          <w:marBottom w:val="0"/>
          <w:divBdr>
            <w:top w:val="none" w:sz="0" w:space="0" w:color="auto"/>
            <w:left w:val="none" w:sz="0" w:space="0" w:color="auto"/>
            <w:bottom w:val="none" w:sz="0" w:space="0" w:color="auto"/>
            <w:right w:val="none" w:sz="0" w:space="0" w:color="auto"/>
          </w:divBdr>
        </w:div>
        <w:div w:id="579483656">
          <w:marLeft w:val="0"/>
          <w:marRight w:val="0"/>
          <w:marTop w:val="0"/>
          <w:marBottom w:val="0"/>
          <w:divBdr>
            <w:top w:val="none" w:sz="0" w:space="0" w:color="auto"/>
            <w:left w:val="none" w:sz="0" w:space="0" w:color="auto"/>
            <w:bottom w:val="none" w:sz="0" w:space="0" w:color="auto"/>
            <w:right w:val="none" w:sz="0" w:space="0" w:color="auto"/>
          </w:divBdr>
        </w:div>
        <w:div w:id="627248442">
          <w:marLeft w:val="0"/>
          <w:marRight w:val="0"/>
          <w:marTop w:val="0"/>
          <w:marBottom w:val="0"/>
          <w:divBdr>
            <w:top w:val="none" w:sz="0" w:space="0" w:color="auto"/>
            <w:left w:val="none" w:sz="0" w:space="0" w:color="auto"/>
            <w:bottom w:val="none" w:sz="0" w:space="0" w:color="auto"/>
            <w:right w:val="none" w:sz="0" w:space="0" w:color="auto"/>
          </w:divBdr>
        </w:div>
        <w:div w:id="30617762">
          <w:marLeft w:val="0"/>
          <w:marRight w:val="0"/>
          <w:marTop w:val="0"/>
          <w:marBottom w:val="0"/>
          <w:divBdr>
            <w:top w:val="none" w:sz="0" w:space="0" w:color="auto"/>
            <w:left w:val="none" w:sz="0" w:space="0" w:color="auto"/>
            <w:bottom w:val="none" w:sz="0" w:space="0" w:color="auto"/>
            <w:right w:val="none" w:sz="0" w:space="0" w:color="auto"/>
          </w:divBdr>
        </w:div>
        <w:div w:id="1493981579">
          <w:marLeft w:val="0"/>
          <w:marRight w:val="0"/>
          <w:marTop w:val="0"/>
          <w:marBottom w:val="0"/>
          <w:divBdr>
            <w:top w:val="none" w:sz="0" w:space="0" w:color="auto"/>
            <w:left w:val="none" w:sz="0" w:space="0" w:color="auto"/>
            <w:bottom w:val="none" w:sz="0" w:space="0" w:color="auto"/>
            <w:right w:val="none" w:sz="0" w:space="0" w:color="auto"/>
          </w:divBdr>
        </w:div>
      </w:divsChild>
    </w:div>
    <w:div w:id="1350791294">
      <w:bodyDiv w:val="1"/>
      <w:marLeft w:val="0"/>
      <w:marRight w:val="0"/>
      <w:marTop w:val="0"/>
      <w:marBottom w:val="0"/>
      <w:divBdr>
        <w:top w:val="none" w:sz="0" w:space="0" w:color="auto"/>
        <w:left w:val="none" w:sz="0" w:space="0" w:color="auto"/>
        <w:bottom w:val="none" w:sz="0" w:space="0" w:color="auto"/>
        <w:right w:val="none" w:sz="0" w:space="0" w:color="auto"/>
      </w:divBdr>
      <w:divsChild>
        <w:div w:id="1885405967">
          <w:marLeft w:val="0"/>
          <w:marRight w:val="0"/>
          <w:marTop w:val="0"/>
          <w:marBottom w:val="0"/>
          <w:divBdr>
            <w:top w:val="none" w:sz="0" w:space="0" w:color="auto"/>
            <w:left w:val="none" w:sz="0" w:space="0" w:color="auto"/>
            <w:bottom w:val="none" w:sz="0" w:space="0" w:color="auto"/>
            <w:right w:val="none" w:sz="0" w:space="0" w:color="auto"/>
          </w:divBdr>
        </w:div>
        <w:div w:id="1636791681">
          <w:marLeft w:val="0"/>
          <w:marRight w:val="0"/>
          <w:marTop w:val="0"/>
          <w:marBottom w:val="0"/>
          <w:divBdr>
            <w:top w:val="none" w:sz="0" w:space="0" w:color="auto"/>
            <w:left w:val="none" w:sz="0" w:space="0" w:color="auto"/>
            <w:bottom w:val="none" w:sz="0" w:space="0" w:color="auto"/>
            <w:right w:val="none" w:sz="0" w:space="0" w:color="auto"/>
          </w:divBdr>
        </w:div>
        <w:div w:id="1902400372">
          <w:marLeft w:val="0"/>
          <w:marRight w:val="0"/>
          <w:marTop w:val="0"/>
          <w:marBottom w:val="0"/>
          <w:divBdr>
            <w:top w:val="none" w:sz="0" w:space="0" w:color="auto"/>
            <w:left w:val="none" w:sz="0" w:space="0" w:color="auto"/>
            <w:bottom w:val="none" w:sz="0" w:space="0" w:color="auto"/>
            <w:right w:val="none" w:sz="0" w:space="0" w:color="auto"/>
          </w:divBdr>
        </w:div>
        <w:div w:id="638801764">
          <w:marLeft w:val="0"/>
          <w:marRight w:val="0"/>
          <w:marTop w:val="0"/>
          <w:marBottom w:val="0"/>
          <w:divBdr>
            <w:top w:val="none" w:sz="0" w:space="0" w:color="auto"/>
            <w:left w:val="none" w:sz="0" w:space="0" w:color="auto"/>
            <w:bottom w:val="none" w:sz="0" w:space="0" w:color="auto"/>
            <w:right w:val="none" w:sz="0" w:space="0" w:color="auto"/>
          </w:divBdr>
        </w:div>
        <w:div w:id="985862150">
          <w:marLeft w:val="0"/>
          <w:marRight w:val="0"/>
          <w:marTop w:val="0"/>
          <w:marBottom w:val="0"/>
          <w:divBdr>
            <w:top w:val="none" w:sz="0" w:space="0" w:color="auto"/>
            <w:left w:val="none" w:sz="0" w:space="0" w:color="auto"/>
            <w:bottom w:val="none" w:sz="0" w:space="0" w:color="auto"/>
            <w:right w:val="none" w:sz="0" w:space="0" w:color="auto"/>
          </w:divBdr>
        </w:div>
      </w:divsChild>
    </w:div>
    <w:div w:id="1408960540">
      <w:bodyDiv w:val="1"/>
      <w:marLeft w:val="0"/>
      <w:marRight w:val="0"/>
      <w:marTop w:val="0"/>
      <w:marBottom w:val="0"/>
      <w:divBdr>
        <w:top w:val="none" w:sz="0" w:space="0" w:color="auto"/>
        <w:left w:val="none" w:sz="0" w:space="0" w:color="auto"/>
        <w:bottom w:val="none" w:sz="0" w:space="0" w:color="auto"/>
        <w:right w:val="none" w:sz="0" w:space="0" w:color="auto"/>
      </w:divBdr>
      <w:divsChild>
        <w:div w:id="39060195">
          <w:marLeft w:val="0"/>
          <w:marRight w:val="0"/>
          <w:marTop w:val="0"/>
          <w:marBottom w:val="0"/>
          <w:divBdr>
            <w:top w:val="none" w:sz="0" w:space="0" w:color="auto"/>
            <w:left w:val="none" w:sz="0" w:space="0" w:color="auto"/>
            <w:bottom w:val="none" w:sz="0" w:space="0" w:color="auto"/>
            <w:right w:val="none" w:sz="0" w:space="0" w:color="auto"/>
          </w:divBdr>
        </w:div>
        <w:div w:id="1119103279">
          <w:marLeft w:val="0"/>
          <w:marRight w:val="0"/>
          <w:marTop w:val="0"/>
          <w:marBottom w:val="0"/>
          <w:divBdr>
            <w:top w:val="none" w:sz="0" w:space="0" w:color="auto"/>
            <w:left w:val="none" w:sz="0" w:space="0" w:color="auto"/>
            <w:bottom w:val="none" w:sz="0" w:space="0" w:color="auto"/>
            <w:right w:val="none" w:sz="0" w:space="0" w:color="auto"/>
          </w:divBdr>
        </w:div>
        <w:div w:id="307129163">
          <w:marLeft w:val="0"/>
          <w:marRight w:val="0"/>
          <w:marTop w:val="0"/>
          <w:marBottom w:val="0"/>
          <w:divBdr>
            <w:top w:val="none" w:sz="0" w:space="0" w:color="auto"/>
            <w:left w:val="none" w:sz="0" w:space="0" w:color="auto"/>
            <w:bottom w:val="none" w:sz="0" w:space="0" w:color="auto"/>
            <w:right w:val="none" w:sz="0" w:space="0" w:color="auto"/>
          </w:divBdr>
        </w:div>
      </w:divsChild>
    </w:div>
    <w:div w:id="1486974296">
      <w:bodyDiv w:val="1"/>
      <w:marLeft w:val="0"/>
      <w:marRight w:val="0"/>
      <w:marTop w:val="0"/>
      <w:marBottom w:val="0"/>
      <w:divBdr>
        <w:top w:val="none" w:sz="0" w:space="0" w:color="auto"/>
        <w:left w:val="none" w:sz="0" w:space="0" w:color="auto"/>
        <w:bottom w:val="none" w:sz="0" w:space="0" w:color="auto"/>
        <w:right w:val="none" w:sz="0" w:space="0" w:color="auto"/>
      </w:divBdr>
      <w:divsChild>
        <w:div w:id="909655015">
          <w:marLeft w:val="0"/>
          <w:marRight w:val="0"/>
          <w:marTop w:val="0"/>
          <w:marBottom w:val="0"/>
          <w:divBdr>
            <w:top w:val="none" w:sz="0" w:space="0" w:color="auto"/>
            <w:left w:val="none" w:sz="0" w:space="0" w:color="auto"/>
            <w:bottom w:val="none" w:sz="0" w:space="0" w:color="auto"/>
            <w:right w:val="none" w:sz="0" w:space="0" w:color="auto"/>
          </w:divBdr>
        </w:div>
        <w:div w:id="656542115">
          <w:marLeft w:val="0"/>
          <w:marRight w:val="0"/>
          <w:marTop w:val="0"/>
          <w:marBottom w:val="0"/>
          <w:divBdr>
            <w:top w:val="none" w:sz="0" w:space="0" w:color="auto"/>
            <w:left w:val="none" w:sz="0" w:space="0" w:color="auto"/>
            <w:bottom w:val="none" w:sz="0" w:space="0" w:color="auto"/>
            <w:right w:val="none" w:sz="0" w:space="0" w:color="auto"/>
          </w:divBdr>
        </w:div>
        <w:div w:id="752973131">
          <w:marLeft w:val="0"/>
          <w:marRight w:val="0"/>
          <w:marTop w:val="0"/>
          <w:marBottom w:val="0"/>
          <w:divBdr>
            <w:top w:val="none" w:sz="0" w:space="0" w:color="auto"/>
            <w:left w:val="none" w:sz="0" w:space="0" w:color="auto"/>
            <w:bottom w:val="none" w:sz="0" w:space="0" w:color="auto"/>
            <w:right w:val="none" w:sz="0" w:space="0" w:color="auto"/>
          </w:divBdr>
        </w:div>
      </w:divsChild>
    </w:div>
    <w:div w:id="1622611876">
      <w:bodyDiv w:val="1"/>
      <w:marLeft w:val="0"/>
      <w:marRight w:val="0"/>
      <w:marTop w:val="0"/>
      <w:marBottom w:val="0"/>
      <w:divBdr>
        <w:top w:val="none" w:sz="0" w:space="0" w:color="auto"/>
        <w:left w:val="none" w:sz="0" w:space="0" w:color="auto"/>
        <w:bottom w:val="none" w:sz="0" w:space="0" w:color="auto"/>
        <w:right w:val="none" w:sz="0" w:space="0" w:color="auto"/>
      </w:divBdr>
      <w:divsChild>
        <w:div w:id="819268450">
          <w:marLeft w:val="0"/>
          <w:marRight w:val="0"/>
          <w:marTop w:val="0"/>
          <w:marBottom w:val="0"/>
          <w:divBdr>
            <w:top w:val="none" w:sz="0" w:space="0" w:color="auto"/>
            <w:left w:val="none" w:sz="0" w:space="0" w:color="auto"/>
            <w:bottom w:val="none" w:sz="0" w:space="0" w:color="auto"/>
            <w:right w:val="none" w:sz="0" w:space="0" w:color="auto"/>
          </w:divBdr>
        </w:div>
        <w:div w:id="702244577">
          <w:marLeft w:val="0"/>
          <w:marRight w:val="0"/>
          <w:marTop w:val="0"/>
          <w:marBottom w:val="0"/>
          <w:divBdr>
            <w:top w:val="none" w:sz="0" w:space="0" w:color="auto"/>
            <w:left w:val="none" w:sz="0" w:space="0" w:color="auto"/>
            <w:bottom w:val="none" w:sz="0" w:space="0" w:color="auto"/>
            <w:right w:val="none" w:sz="0" w:space="0" w:color="auto"/>
          </w:divBdr>
        </w:div>
        <w:div w:id="2031056116">
          <w:marLeft w:val="0"/>
          <w:marRight w:val="0"/>
          <w:marTop w:val="0"/>
          <w:marBottom w:val="0"/>
          <w:divBdr>
            <w:top w:val="none" w:sz="0" w:space="0" w:color="auto"/>
            <w:left w:val="none" w:sz="0" w:space="0" w:color="auto"/>
            <w:bottom w:val="none" w:sz="0" w:space="0" w:color="auto"/>
            <w:right w:val="none" w:sz="0" w:space="0" w:color="auto"/>
          </w:divBdr>
        </w:div>
      </w:divsChild>
    </w:div>
    <w:div w:id="2004700018">
      <w:bodyDiv w:val="1"/>
      <w:marLeft w:val="0"/>
      <w:marRight w:val="0"/>
      <w:marTop w:val="0"/>
      <w:marBottom w:val="0"/>
      <w:divBdr>
        <w:top w:val="none" w:sz="0" w:space="0" w:color="auto"/>
        <w:left w:val="none" w:sz="0" w:space="0" w:color="auto"/>
        <w:bottom w:val="none" w:sz="0" w:space="0" w:color="auto"/>
        <w:right w:val="none" w:sz="0" w:space="0" w:color="auto"/>
      </w:divBdr>
      <w:divsChild>
        <w:div w:id="2124180641">
          <w:marLeft w:val="0"/>
          <w:marRight w:val="0"/>
          <w:marTop w:val="0"/>
          <w:marBottom w:val="0"/>
          <w:divBdr>
            <w:top w:val="none" w:sz="0" w:space="0" w:color="auto"/>
            <w:left w:val="none" w:sz="0" w:space="0" w:color="auto"/>
            <w:bottom w:val="none" w:sz="0" w:space="0" w:color="auto"/>
            <w:right w:val="none" w:sz="0" w:space="0" w:color="auto"/>
          </w:divBdr>
        </w:div>
        <w:div w:id="2069188166">
          <w:marLeft w:val="0"/>
          <w:marRight w:val="0"/>
          <w:marTop w:val="0"/>
          <w:marBottom w:val="0"/>
          <w:divBdr>
            <w:top w:val="none" w:sz="0" w:space="0" w:color="auto"/>
            <w:left w:val="none" w:sz="0" w:space="0" w:color="auto"/>
            <w:bottom w:val="none" w:sz="0" w:space="0" w:color="auto"/>
            <w:right w:val="none" w:sz="0" w:space="0" w:color="auto"/>
          </w:divBdr>
        </w:div>
        <w:div w:id="1668094164">
          <w:marLeft w:val="0"/>
          <w:marRight w:val="0"/>
          <w:marTop w:val="0"/>
          <w:marBottom w:val="0"/>
          <w:divBdr>
            <w:top w:val="none" w:sz="0" w:space="0" w:color="auto"/>
            <w:left w:val="none" w:sz="0" w:space="0" w:color="auto"/>
            <w:bottom w:val="none" w:sz="0" w:space="0" w:color="auto"/>
            <w:right w:val="none" w:sz="0" w:space="0" w:color="auto"/>
          </w:divBdr>
        </w:div>
        <w:div w:id="2047292766">
          <w:marLeft w:val="0"/>
          <w:marRight w:val="0"/>
          <w:marTop w:val="0"/>
          <w:marBottom w:val="0"/>
          <w:divBdr>
            <w:top w:val="none" w:sz="0" w:space="0" w:color="auto"/>
            <w:left w:val="none" w:sz="0" w:space="0" w:color="auto"/>
            <w:bottom w:val="none" w:sz="0" w:space="0" w:color="auto"/>
            <w:right w:val="none" w:sz="0" w:space="0" w:color="auto"/>
          </w:divBdr>
        </w:div>
        <w:div w:id="180492753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A5C0487A85234041ABCC04D606B0D680" ma:contentTypeVersion="5" ma:contentTypeDescription="Crear nuevo documento." ma:contentTypeScope="" ma:versionID="6d094827869f244beb391974ab66f189">
  <xsd:schema xmlns:xsd="http://www.w3.org/2001/XMLSchema" xmlns:xs="http://www.w3.org/2001/XMLSchema" xmlns:p="http://schemas.microsoft.com/office/2006/metadata/properties" xmlns:ns3="412e5359-321c-4749-b6c6-497cf934ab24" targetNamespace="http://schemas.microsoft.com/office/2006/metadata/properties" ma:root="true" ma:fieldsID="af6155844eb6d635d1c7cc08d615fd49" ns3:_="">
    <xsd:import namespace="412e5359-321c-4749-b6c6-497cf934ab2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2e5359-321c-4749-b6c6-497cf934ab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4274A75-3DE5-4E07-95A5-F8982DDA491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91824F2-E06B-40FE-8120-E3A39DAEADE1}">
  <ds:schemaRefs>
    <ds:schemaRef ds:uri="http://schemas.microsoft.com/sharepoint/v3/contenttype/forms"/>
  </ds:schemaRefs>
</ds:datastoreItem>
</file>

<file path=customXml/itemProps3.xml><?xml version="1.0" encoding="utf-8"?>
<ds:datastoreItem xmlns:ds="http://schemas.openxmlformats.org/officeDocument/2006/customXml" ds:itemID="{1596605C-3653-4ECC-B54E-A6AD4F617B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2e5359-321c-4749-b6c6-497cf934ab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740</Words>
  <Characters>4076</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UNIVERSIDAD TECNICA ESTATAL DE QUEVEDO</Company>
  <LinksUpToDate>false</LinksUpToDate>
  <CharactersWithSpaces>4807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Laboratorio;NATHALY SULLYN MERA MACIAS</dc:creator>
  <cp:lastModifiedBy>BRYAN HUMBERTO LOMBEIDA ESCALERAS</cp:lastModifiedBy>
  <cp:revision>4</cp:revision>
  <dcterms:created xsi:type="dcterms:W3CDTF">2026-08-27T21:39:00Z</dcterms:created>
  <dcterms:modified xsi:type="dcterms:W3CDTF">2026-09-10T05:44:00Z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2026-05-20T00:00:00Z</vt:filetime>
  </property>
  <property fmtid="{D5CDD505-2E9C-101B-9397-08002B2CF9AE}" pid="4" name="Creator">
    <vt:lpwstr>Microsoft® Word LTSC</vt:lpwstr>
  </property>
  <property fmtid="{D5CDD505-2E9C-101B-9397-08002B2CF9AE}" pid="5" name="LastSaved">
    <vt:filetime>2026-08-17T00:00:00Z</vt:filetime>
  </property>
  <property fmtid="{D5CDD505-2E9C-101B-9397-08002B2CF9AE}" pid="6" name="Producer">
    <vt:lpwstr>Microsoft® Word LTSC; modified using iText® Core 8.0.5 (AGPL version) ©2000-2024 Apryse Group NV</vt:lpwstr>
  </property>
  <property fmtid="{D5CDD505-2E9C-101B-9397-08002B2CF9AE}" pid="7" name="ContentTypeId">
    <vt:lpwstr>0x010100A5C0487A85234041ABCC04D606B0D680</vt:lpwstr>
  </property>
</Properties>
</file>