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Cohere – Metric UI Specification (v1)</w:t>
      </w:r>
    </w:p>
    <w:p>
      <w:r>
        <w:t>This document defines how Metrics are presented in the Cohere user interface. The Metric UI is intentionally designed to surface signals without turning them into judgments, dashboards, or performance scorecards. Role-based differences are explicit and foundational.</w:t>
      </w:r>
    </w:p>
    <w:p>
      <w:pPr>
        <w:pStyle w:val="Heading2"/>
      </w:pPr>
      <w:r>
        <w:t>1. Guiding UI Principles</w:t>
      </w:r>
    </w:p>
    <w:p>
      <w:r>
        <w:t>Metric UI in Cohere must:</w:t>
        <w:br/>
        <w:br/>
        <w:t>- Emphasize direction over precision</w:t>
        <w:br/>
        <w:t>- Preserve narrative and context</w:t>
        <w:br/>
        <w:t>- Avoid evaluative or comparative framing by default</w:t>
        <w:br/>
        <w:t>- Prevent ranking and scorecard behavior</w:t>
        <w:br/>
        <w:t>- Respect role-based visibility and responsibility</w:t>
      </w:r>
    </w:p>
    <w:p>
      <w:pPr>
        <w:pStyle w:val="Heading2"/>
      </w:pPr>
      <w:r>
        <w:t>2. Core Metric UI Surfaces</w:t>
      </w:r>
    </w:p>
    <w:p>
      <w:pPr>
        <w:pStyle w:val="Heading3"/>
      </w:pPr>
      <w:r>
        <w:t>2.1 Metric Library (Discovery View)</w:t>
      </w:r>
    </w:p>
    <w:p>
      <w:r>
        <w:t>Purpose:</w:t>
        <w:br/>
        <w:t>Enable discovery and awareness of available metrics without interpretation.</w:t>
        <w:br/>
        <w:br/>
        <w:t>Presentation:</w:t>
        <w:br/>
        <w:t>- Row-based listing</w:t>
        <w:br/>
        <w:t>- Metric name</w:t>
        <w:br/>
        <w:t>- Scope (individual, team, org)</w:t>
        <w:br/>
        <w:t>- Source</w:t>
        <w:br/>
        <w:t>- Lifecycle state (Active, Dormant, Retired)</w:t>
        <w:br/>
        <w:t>- Directional trend indicator (↗ → ↘)</w:t>
        <w:br/>
        <w:t>- Count of associated goals</w:t>
        <w:br/>
        <w:br/>
        <w:t>Rules:</w:t>
        <w:br/>
        <w:t>- No charts by default</w:t>
        <w:br/>
        <w:t>- No rankings or sorting by value</w:t>
        <w:br/>
        <w:t>- Numeric values hidden by default (toggleable)</w:t>
        <w:br/>
        <w:t>- Dormant metrics remain visible but muted</w:t>
      </w:r>
    </w:p>
    <w:p>
      <w:pPr>
        <w:pStyle w:val="Heading3"/>
      </w:pPr>
      <w:r>
        <w:t>2.2 Metrics Within Goals</w:t>
      </w:r>
    </w:p>
    <w:p>
      <w:r>
        <w:t>Metrics associated with a goal provide contextual signals only.</w:t>
        <w:br/>
        <w:br/>
        <w:t>Default State:</w:t>
        <w:br/>
        <w:t>- Collapsed list</w:t>
        <w:br/>
        <w:t>- Directional indicators only</w:t>
        <w:br/>
        <w:t>- No numeric values shown</w:t>
        <w:br/>
        <w:br/>
        <w:t>Expanded State:</w:t>
        <w:br/>
        <w:t>- Optional sparkline (short time window)</w:t>
        <w:br/>
        <w:t>- Definition and steward visible</w:t>
        <w:br/>
        <w:t>- Numeric values toggleable</w:t>
        <w:br/>
        <w:br/>
        <w:t>Metrics never imply success or failure of a goal.</w:t>
      </w:r>
    </w:p>
    <w:p>
      <w:pPr>
        <w:pStyle w:val="Heading3"/>
      </w:pPr>
      <w:r>
        <w:t>2.3 Metrics in Meetings and Agenda Items</w:t>
      </w:r>
    </w:p>
    <w:p>
      <w:r>
        <w:t>Metrics appear in meetings only when explicitly referenced.</w:t>
        <w:br/>
        <w:br/>
        <w:t>Behavior:</w:t>
        <w:br/>
        <w:t>- Inline with agenda item context</w:t>
        <w:br/>
        <w:t>- Directional trend only</w:t>
        <w:br/>
        <w:t>- No interpretation text</w:t>
        <w:br/>
        <w:br/>
        <w:t>Metrics are never auto-inserted into meetings.</w:t>
      </w:r>
    </w:p>
    <w:p>
      <w:pPr>
        <w:pStyle w:val="Heading3"/>
      </w:pPr>
      <w:r>
        <w:t>2.4 Metric Detail View</w:t>
      </w:r>
    </w:p>
    <w:p>
      <w:r>
        <w:t>Metric Detail View is accessed intentionally and used infrequently.</w:t>
        <w:br/>
        <w:br/>
        <w:t>Displays:</w:t>
        <w:br/>
        <w:t>- Metric definition</w:t>
        <w:br/>
        <w:t>- Scope and source</w:t>
        <w:br/>
        <w:t>- Steward</w:t>
        <w:br/>
        <w:t>- Lifecycle state</w:t>
        <w:br/>
        <w:t>- Trend visualization (limited horizon)</w:t>
        <w:br/>
        <w:t>- Definition change history</w:t>
        <w:br/>
        <w:t>- Associated goals and meetings</w:t>
        <w:br/>
        <w:br/>
        <w:t>Explicitly excludes:</w:t>
        <w:br/>
        <w:t>- Rankings</w:t>
        <w:br/>
        <w:t>- Targets or thresholds</w:t>
        <w:br/>
        <w:t>- Performance labels</w:t>
      </w:r>
    </w:p>
    <w:p>
      <w:pPr>
        <w:pStyle w:val="Heading2"/>
      </w:pPr>
      <w:r>
        <w:t>3. Numeric Values and Sparklines</w:t>
      </w:r>
    </w:p>
    <w:p>
      <w:r>
        <w:t>Numeric values:</w:t>
        <w:br/>
        <w:t>- Hidden by default</w:t>
        <w:br/>
        <w:t>- Toggleable per user</w:t>
        <w:br/>
        <w:t>- Never required to interpret metrics</w:t>
        <w:br/>
        <w:br/>
        <w:t>Sparklines:</w:t>
        <w:br/>
        <w:t>- Shown only in expanded or detail views</w:t>
        <w:br/>
        <w:t>- Limited time windows</w:t>
        <w:br/>
        <w:t>- Neutral color palette</w:t>
      </w:r>
    </w:p>
    <w:p>
      <w:pPr>
        <w:pStyle w:val="Heading2"/>
      </w:pPr>
      <w:r>
        <w:t>4. Role-Based Metric Views</w:t>
      </w:r>
    </w:p>
    <w:p>
      <w:pPr>
        <w:pStyle w:val="Heading3"/>
      </w:pPr>
      <w:r>
        <w:t>4.1 IC View</w:t>
      </w:r>
    </w:p>
    <w:p>
      <w:r>
        <w:t>ICs:</w:t>
        <w:br/>
        <w:t>- See only their own metrics</w:t>
        <w:br/>
        <w:t>- See no peer or team-member comparisons</w:t>
        <w:br/>
        <w:t>- View trends and narrative context only</w:t>
        <w:br/>
        <w:t>- Never see rankings or distributions</w:t>
        <w:br/>
        <w:br/>
        <w:t>This preserves psychological safety and trust.</w:t>
      </w:r>
    </w:p>
    <w:p>
      <w:pPr>
        <w:pStyle w:val="Heading3"/>
      </w:pPr>
      <w:r>
        <w:t>4.2 Manager View</w:t>
      </w:r>
    </w:p>
    <w:p>
      <w:r>
        <w:t>Managers have expanded visibility to support responsibility.</w:t>
        <w:br/>
        <w:br/>
        <w:t>Managers may:</w:t>
        <w:br/>
        <w:t>- View team-level distributions</w:t>
        <w:br/>
        <w:t>- See ranges, medians, and variance</w:t>
        <w:br/>
        <w:t>- Identify outliers</w:t>
        <w:br/>
        <w:t>- Drill into individual metrics intentionally</w:t>
        <w:br/>
        <w:br/>
        <w:t>Managers may not:</w:t>
        <w:br/>
        <w:t>- Rank or sort individuals</w:t>
        <w:br/>
        <w:t>- View leaderboards</w:t>
        <w:br/>
        <w:t>- Export ranked metric lists</w:t>
        <w:br/>
        <w:br/>
        <w:t>Comparative views are distribution-based, not ordinal.</w:t>
      </w:r>
    </w:p>
    <w:p>
      <w:pPr>
        <w:pStyle w:val="Heading2"/>
      </w:pPr>
      <w:r>
        <w:t>5. Sensitivity Handling</w:t>
      </w:r>
    </w:p>
    <w:p>
      <w:r>
        <w:t>Sensitive metrics (e.g., velocity, load, PTO usage) receive additional safeguards:</w:t>
        <w:br/>
        <w:br/>
        <w:t>- No default comparison views</w:t>
        <w:br/>
        <w:t>- Explicit user action required to view detail</w:t>
        <w:br/>
        <w:t>- No cross-individual displays for ICs</w:t>
        <w:br/>
        <w:t>- Neutral visual language</w:t>
        <w:br/>
      </w:r>
    </w:p>
    <w:p>
      <w:pPr>
        <w:pStyle w:val="Heading2"/>
      </w:pPr>
      <w:r>
        <w:t>6. Explicitly Forbidden UI Patterns</w:t>
      </w:r>
    </w:p>
    <w:p>
      <w:r>
        <w:t>The following patterns are not permitted:</w:t>
        <w:br/>
        <w:br/>
        <w:t>- Dashboards</w:t>
        <w:br/>
        <w:t>- Leaderboards</w:t>
        <w:br/>
        <w:t>- Scorecards</w:t>
        <w:br/>
        <w:t>- Red/yellow/green status indicators</w:t>
        <w:br/>
        <w:t>- Threshold or target lines</w:t>
        <w:br/>
        <w:t>- Automated callouts or alerts</w:t>
        <w:br/>
      </w:r>
    </w:p>
    <w:p>
      <w:pPr>
        <w:pStyle w:val="Heading2"/>
      </w:pPr>
      <w:r>
        <w:t>7. Guiding Principle</w:t>
      </w:r>
    </w:p>
    <w:p>
      <w:r>
        <w:t>Metrics are quiet observers that speak only when invited, and never without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