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ProCohere Onboarding Flow – Organization &amp; Users</w:t>
      </w:r>
    </w:p>
    <w:p>
      <w:r>
        <w:t>This document defines the canonical onboarding flow for ProCohere. It covers organization creation, licensing, user provisioning, seat assignment, and team hierarchy setup. All steps align with the current Supabase schema, triggers, and enforcement rules.</w:t>
      </w:r>
    </w:p>
    <w:p>
      <w:pPr>
        <w:pStyle w:val="Heading2"/>
      </w:pPr>
      <w:r>
        <w:t>1. Organization Creation</w:t>
      </w:r>
    </w:p>
    <w:p>
      <w:r>
        <w:t>Organizations should be created explicitly during admin onboarding. Implicit org creation via auth trigger should be avoided for internal users.</w:t>
      </w:r>
    </w:p>
    <w:p>
      <w:r>
        <w:br/>
        <w:t>insert into public.organizations (</w:t>
        <w:br/>
        <w:t xml:space="preserve">  name,</w:t>
        <w:br/>
        <w:t xml:space="preserve">  slug,</w:t>
        <w:br/>
        <w:t xml:space="preserve">  email,</w:t>
        <w:br/>
        <w:t xml:space="preserve">  timezone</w:t>
        <w:br/>
        <w:t>)</w:t>
        <w:br/>
        <w:t>values (</w:t>
        <w:br/>
        <w:t xml:space="preserve">  'Prickly Cactus Software',</w:t>
        <w:br/>
        <w:t xml:space="preserve">  'prickly-cactus-software',</w:t>
        <w:br/>
        <w:t xml:space="preserve">  'brian@pricklycactussoftware.com',</w:t>
        <w:br/>
        <w:t xml:space="preserve">  'America/New_York'</w:t>
        <w:br/>
        <w:t>);</w:t>
        <w:br/>
      </w:r>
    </w:p>
    <w:p>
      <w:pPr>
        <w:pStyle w:val="Heading2"/>
      </w:pPr>
      <w:r>
        <w:t>2. Product License Provisioning</w:t>
      </w:r>
    </w:p>
    <w:p>
      <w:r>
        <w:t>A product license must exist before any user seats are assigned.</w:t>
      </w:r>
    </w:p>
    <w:p>
      <w:r>
        <w:br/>
        <w:t>insert into public.organization_products (</w:t>
        <w:br/>
        <w:t xml:space="preserve">  organization_id,</w:t>
        <w:br/>
        <w:t xml:space="preserve">  product_id,</w:t>
        <w:br/>
        <w:t xml:space="preserve">  seat_count,</w:t>
        <w:br/>
        <w:t xml:space="preserve">  status</w:t>
        <w:br/>
        <w:t>)</w:t>
        <w:br/>
        <w:t>values (</w:t>
        <w:br/>
        <w:t xml:space="preserve">  :org_id,</w:t>
        <w:br/>
        <w:t xml:space="preserve">  (select id from public.products where code = 'procohere'),</w:t>
        <w:br/>
        <w:t xml:space="preserve">  10,</w:t>
        <w:br/>
        <w:t xml:space="preserve">  'active'</w:t>
        <w:br/>
        <w:t>);</w:t>
        <w:br/>
      </w:r>
    </w:p>
    <w:p>
      <w:pPr>
        <w:pStyle w:val="Heading2"/>
      </w:pPr>
      <w:r>
        <w:t>3. Auth User Creation</w:t>
      </w:r>
    </w:p>
    <w:p>
      <w:r>
        <w:t>Users are created in Supabase Auth. Metadata must include organization_id to prevent automatic organization creation.</w:t>
      </w:r>
    </w:p>
    <w:p>
      <w:r>
        <w:br/>
        <w:t>{</w:t>
        <w:br/>
        <w:t xml:space="preserve">  "email": "troy@pricklycactussoftware.com",</w:t>
        <w:br/>
        <w:t xml:space="preserve">  "password": "temporary-password",</w:t>
        <w:br/>
        <w:t xml:space="preserve">  "email_confirm": true,</w:t>
        <w:br/>
        <w:t xml:space="preserve">  "user_metadata": {</w:t>
        <w:br/>
        <w:t xml:space="preserve">    "organization_id": "ORG_UUID",</w:t>
        <w:br/>
        <w:t xml:space="preserve">    "display_name": "Troy Polamalu",</w:t>
        <w:br/>
        <w:t xml:space="preserve">    "first_name": "Troy",</w:t>
        <w:br/>
        <w:t xml:space="preserve">    "last_name": "Polamalu"</w:t>
        <w:br/>
        <w:t xml:space="preserve">  }</w:t>
        <w:br/>
        <w:t>}</w:t>
        <w:br/>
      </w:r>
    </w:p>
    <w:p>
      <w:pPr>
        <w:pStyle w:val="Heading2"/>
      </w:pPr>
      <w:r>
        <w:t>4. public.users Record</w:t>
      </w:r>
    </w:p>
    <w:p>
      <w:r>
        <w:t>The public.users row is created automatically by the handle_new_user() trigger on auth.users insert. Manual inserts are not part of the normal flow.</w:t>
      </w:r>
    </w:p>
    <w:p>
      <w:pPr>
        <w:pStyle w:val="Heading2"/>
      </w:pPr>
      <w:r>
        <w:t>5. Seat Assignment</w:t>
      </w:r>
    </w:p>
    <w:p>
      <w:r>
        <w:t>Each active user consumes one seat per product.</w:t>
      </w:r>
    </w:p>
    <w:p>
      <w:r>
        <w:br/>
        <w:t>insert into public.user_product_seats (</w:t>
        <w:br/>
        <w:t xml:space="preserve">  user_id,</w:t>
        <w:br/>
        <w:t xml:space="preserve">  product_id,</w:t>
        <w:br/>
        <w:t xml:space="preserve">  role</w:t>
        <w:br/>
        <w:t>)</w:t>
        <w:br/>
        <w:t>values (</w:t>
        <w:br/>
        <w:t xml:space="preserve">  :user_id,</w:t>
        <w:br/>
        <w:t xml:space="preserve">  (select id from public.products where code = 'procohere'),</w:t>
        <w:br/>
        <w:t xml:space="preserve">  'user'</w:t>
        <w:br/>
        <w:t>);</w:t>
        <w:br/>
      </w:r>
    </w:p>
    <w:p>
      <w:pPr>
        <w:pStyle w:val="Heading2"/>
      </w:pPr>
      <w:r>
        <w:t>6. Team Member Creation</w:t>
      </w:r>
    </w:p>
    <w:p>
      <w:r>
        <w:t>Team members define in-app permissions and reporting relationships.</w:t>
      </w:r>
    </w:p>
    <w:p>
      <w:r>
        <w:br/>
        <w:t>insert into procohere.team_members (</w:t>
        <w:br/>
        <w:t xml:space="preserve">  organization_id,</w:t>
        <w:br/>
        <w:t xml:space="preserve">  linked_user_id,</w:t>
        <w:br/>
        <w:t xml:space="preserve">  role_id,</w:t>
        <w:br/>
        <w:t xml:space="preserve">  manager_team_member_id,</w:t>
        <w:br/>
        <w:t xml:space="preserve">  first_name,</w:t>
        <w:br/>
        <w:t xml:space="preserve">  last_name,</w:t>
        <w:br/>
        <w:t xml:space="preserve">  email,</w:t>
        <w:br/>
        <w:t xml:space="preserve">  job_title</w:t>
        <w:br/>
        <w:t>)</w:t>
        <w:br/>
        <w:t>values (</w:t>
        <w:br/>
        <w:t xml:space="preserve">  :org_id,</w:t>
        <w:br/>
        <w:t xml:space="preserve">  :user_id,</w:t>
        <w:br/>
        <w:t xml:space="preserve">  (select id from procohere.roles where name = 'Manager' and organization_id = :org_id),</w:t>
        <w:br/>
        <w:t xml:space="preserve">  :manager_team_member_id,</w:t>
        <w:br/>
        <w:t xml:space="preserve">  'Troy',</w:t>
        <w:br/>
        <w:t xml:space="preserve">  'Polamalu',</w:t>
        <w:br/>
        <w:t xml:space="preserve">  'troy@pricklycactussoftware.com',</w:t>
        <w:br/>
        <w:t xml:space="preserve">  'Product Development Manager'</w:t>
        <w:br/>
        <w:t>);</w:t>
        <w:br/>
      </w:r>
    </w:p>
    <w:p>
      <w:pPr>
        <w:pStyle w:val="Heading2"/>
      </w:pPr>
      <w:r>
        <w:t>7. Verification Queries</w:t>
      </w:r>
    </w:p>
    <w:p>
      <w:r>
        <w:br/>
        <w:t>select u.email, p.code, ups.is_active</w:t>
        <w:br/>
        <w:t>from public.user_product_seats ups</w:t>
        <w:br/>
        <w:t>join public.products p on p.id = ups.product_id</w:t>
        <w:br/>
        <w:t>join public.users u on u.id = ups.user_id;</w:t>
        <w:br/>
      </w:r>
    </w:p>
    <w:p>
      <w:r>
        <w:br/>
        <w:t>select</w:t>
        <w:br/>
        <w:t xml:space="preserve">  tm.first_name,</w:t>
        <w:br/>
        <w:t xml:space="preserve">  tm.last_name,</w:t>
        <w:br/>
        <w:t xml:space="preserve">  mgr.first_name as manager_first_name,</w:t>
        <w:br/>
        <w:t xml:space="preserve">  mgr.last_name as manager_last_name</w:t>
        <w:br/>
        <w:t>from procohere.team_members tm</w:t>
        <w:br/>
        <w:t>left join procohere.team_members mgr</w:t>
        <w:br/>
        <w:t xml:space="preserve">  on mgr.id = tm.manager_team_member_id;</w:t>
        <w:br/>
      </w:r>
    </w:p>
    <w:p>
      <w:pPr>
        <w:pStyle w:val="Heading2"/>
      </w:pPr>
      <w:r>
        <w:t>Summary</w:t>
      </w:r>
    </w:p>
    <w:p>
      <w:r>
        <w:t>This onboarding flow guarantees consistent org ownership, license enforcement, seat tracking, and hierarchical access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