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4"/>
          <w:szCs w:val="44"/>
        </w:rPr>
        <w:t xml:space="preserve">Project Management Plan</w:t>
      </w:r>
    </w:p>
    <w:p>
      <w:pPr>
        <w:pBdr>
          <w:bottom w:val="single" w:color="1F3864" w:sz="12" w:space="6"/>
        </w:pBdr>
        <w:spacing w:after="300"/>
      </w:pPr>
      <w:r>
        <w:rPr>
          <w:i/>
          <w:iCs/>
          <w:color w:val="666666"/>
          <w:sz w:val="24"/>
          <w:szCs w:val="24"/>
        </w:rPr>
        <w:t xml:space="preserve">Standard Template</w:t>
      </w:r>
    </w:p>
    <w:p>
      <w:pPr>
        <w:spacing w:after="120"/>
      </w:pPr>
      <w:r>
        <w:rPr>
          <w:i/>
          <w:iCs/>
          <w:color w:val="666666"/>
        </w:rPr>
        <w:t>Project Name: {project_name}</w:t>
      </w:r>
    </w:p>
    <w:p>
      <w:pPr>
        <w:spacing w:after="120"/>
      </w:pPr>
      <w:r>
        <w:rPr>
          <w:i/>
          <w:iCs/>
          <w:color w:val="666666"/>
        </w:rPr>
        <w:t>Prepared by: {prepared_by}</w:t>
      </w:r>
    </w:p>
    <w:p>
      <w:pPr>
        <w:spacing w:after="120"/>
      </w:pPr>
      <w:r>
        <w:rPr>
          <w:i/>
          <w:iCs/>
          <w:color w:val="666666"/>
        </w:rPr>
        <w:t>Date: {plan_date}</w:t>
      </w:r>
    </w:p>
    <w:p>
      <w:pPr>
        <w:spacing w:after="300"/>
      </w:pPr>
      <w:r>
        <w:rPr>
          <w:i/>
          <w:iCs/>
          <w:color w:val="666666"/>
        </w:rPr>
        <w:t>Version: {version}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1. Rationale</w:t>
      </w:r>
    </w:p>
    <w:p>
      <w:pPr>
        <w:spacing w:after="120"/>
      </w:pPr>
      <w:r>
        <w:rPr>
          <w:i/>
          <w:iCs/>
          <w:color w:val="666666"/>
        </w:rPr>
        <w:t>{rationale}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2. Stakeholders &amp; Access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800"/>
        <w:gridCol w:w="2500"/>
      </w:tblGrid>
      <w:tr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Stakeholder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Role</w:t>
            </w:r>
          </w:p>
        </w:tc>
        <w:tc>
          <w:tcPr>
            <w:tcW w:type="dxa" w:w="2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Responsibility</w:t>
            </w:r>
          </w:p>
        </w:tc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Access Required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{#stakeholders}{stakeholder}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{role}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{responsibility}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{accessRequired}{/stakeholders}</w:t>
            </w:r>
          </w:p>
        </w:tc>
      </w:tr>
    </w:tbl>
    <w:p>
      <w:pPr>
        <w:spacing w:after="120" w:before="160"/>
      </w:pPr>
      <w:r>
        <w:rPr>
          <w:i/>
          <w:iCs/>
          <w:color w:val="666666"/>
        </w:rPr>
        <w:t xml:space="preserve">Add/remove rows per actual project org chart. Define access levels (view/edit/admin) per system.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3. Charter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Objective: </w:t>
      </w:r>
      <w:r>
        <w:rPr>
          <w:i/>
          <w:iCs/>
          <w:color w:val="666666"/>
        </w:rPr>
        <w:t xml:space="preserve"> {charter_objective}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Scope (In): </w:t>
      </w:r>
      <w:r>
        <w:rPr>
          <w:i/>
          <w:iCs/>
          <w:color w:val="666666"/>
        </w:rPr>
        <w:t xml:space="preserve"> {charter_scope_in}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Scope (Out): </w:t>
      </w:r>
      <w:r>
        <w:rPr>
          <w:i/>
          <w:iCs/>
          <w:color w:val="666666"/>
        </w:rPr>
        <w:t xml:space="preserve"> {charter_scope_out}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Success Criteria: </w:t>
      </w:r>
      <w:r>
        <w:rPr>
          <w:i/>
          <w:iCs/>
          <w:color w:val="666666"/>
        </w:rPr>
        <w:t xml:space="preserve"> {charter_success_criteria}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Timeline: </w:t>
      </w:r>
      <w:r>
        <w:rPr>
          <w:i/>
          <w:iCs/>
          <w:color w:val="666666"/>
        </w:rPr>
        <w:t xml:space="preserve"> {charter_timeline}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Budget: </w:t>
      </w:r>
      <w:r>
        <w:rPr>
          <w:i/>
          <w:iCs/>
          <w:color w:val="666666"/>
        </w:rPr>
        <w:t xml:space="preserve"> {charter_budget}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Assumptions &amp; Constraints: </w:t>
      </w:r>
      <w:r>
        <w:rPr>
          <w:i/>
          <w:iCs/>
          <w:color w:val="666666"/>
        </w:rPr>
        <w:t xml:space="preserve"> {charter_assumptions}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PM Authority: </w:t>
      </w:r>
      <w:r>
        <w:rPr>
          <w:i/>
          <w:iCs/>
          <w:color w:val="666666"/>
        </w:rPr>
        <w:t xml:space="preserve"> {charter_pm_authority}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4. Methodology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Approach: </w:t>
      </w:r>
      <w:r>
        <w:rPr>
          <w:i/>
          <w:iCs/>
          <w:color w:val="666666"/>
        </w:rPr>
        <w:t xml:space="preserve"> {method_approach}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Cadence: </w:t>
      </w:r>
      <w:r>
        <w:rPr>
          <w:i/>
          <w:iCs/>
          <w:color w:val="666666"/>
        </w:rPr>
        <w:t xml:space="preserve"> {method_cadence}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Ceremonies: </w:t>
      </w:r>
      <w:r>
        <w:rPr>
          <w:i/>
          <w:iCs/>
          <w:color w:val="666666"/>
        </w:rPr>
        <w:t xml:space="preserve"> {method_ceremonies}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Tools: </w:t>
      </w:r>
      <w:r>
        <w:rPr>
          <w:i/>
          <w:iCs/>
          <w:color w:val="666666"/>
        </w:rPr>
        <w:t xml:space="preserve"> {method_tools}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Roles: </w:t>
      </w:r>
      <w:r>
        <w:rPr>
          <w:i/>
          <w:iCs/>
          <w:color w:val="666666"/>
        </w:rPr>
        <w:t xml:space="preserve"> {method_roles}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Change Management: </w:t>
      </w:r>
      <w:r>
        <w:rPr>
          <w:i/>
          <w:iCs/>
          <w:color w:val="666666"/>
        </w:rPr>
        <w:t xml:space="preserve"> {method_change_mgmt}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5. Test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Testing Levels: </w:t>
      </w:r>
      <w:r>
        <w:rPr>
          <w:i/>
          <w:iCs/>
          <w:color w:val="666666"/>
        </w:rPr>
        <w:t xml:space="preserve"> {test_levels}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 Environments: </w:t>
      </w:r>
      <w:r>
        <w:rPr>
          <w:i/>
          <w:iCs/>
          <w:color w:val="666666"/>
        </w:rPr>
        <w:t xml:space="preserve"> {test_environments}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Entry Criteria: </w:t>
      </w:r>
      <w:r>
        <w:rPr>
          <w:i/>
          <w:iCs/>
          <w:color w:val="666666"/>
        </w:rPr>
        <w:t xml:space="preserve"> {test_entry_criteria}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Exit Criteria: </w:t>
      </w:r>
      <w:r>
        <w:rPr>
          <w:i/>
          <w:iCs/>
          <w:color w:val="666666"/>
        </w:rPr>
        <w:t xml:space="preserve"> {test_exit_criteria}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Defect Management: </w:t>
      </w:r>
      <w:r>
        <w:rPr>
          <w:i/>
          <w:iCs/>
          <w:color w:val="666666"/>
        </w:rPr>
        <w:t xml:space="preserve"> {test_defect_mgmt}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UAT Process: </w:t>
      </w:r>
      <w:r>
        <w:rPr>
          <w:i/>
          <w:iCs/>
          <w:color w:val="666666"/>
        </w:rPr>
        <w:t xml:space="preserve"> {test_uat_process}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 Deliverables: </w:t>
      </w:r>
      <w:r>
        <w:rPr>
          <w:i/>
          <w:iCs/>
          <w:color w:val="666666"/>
        </w:rPr>
        <w:t xml:space="preserve"> {test_deliverables}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6. Deployment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Environments: </w:t>
      </w:r>
      <w:r>
        <w:rPr>
          <w:i/>
          <w:iCs/>
          <w:color w:val="666666"/>
        </w:rPr>
        <w:t xml:space="preserve"> {deploy_environments}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Release Strategy: </w:t>
      </w:r>
      <w:r>
        <w:rPr>
          <w:i/>
          <w:iCs/>
          <w:color w:val="666666"/>
        </w:rPr>
        <w:t xml:space="preserve"> {deploy_release_strategy}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Deployment Steps: </w:t>
      </w:r>
      <w:r>
        <w:rPr>
          <w:i/>
          <w:iCs/>
          <w:color w:val="666666"/>
        </w:rPr>
        <w:t xml:space="preserve"> {deploy_steps}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Rollback Plan: </w:t>
      </w:r>
      <w:r>
        <w:rPr>
          <w:i/>
          <w:iCs/>
          <w:color w:val="666666"/>
        </w:rPr>
        <w:t xml:space="preserve"> {deploy_rollback}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Go-Live Checklist: </w:t>
      </w:r>
      <w:r>
        <w:rPr>
          <w:i/>
          <w:iCs/>
          <w:color w:val="666666"/>
        </w:rPr>
        <w:t xml:space="preserve"> {deploy_golive_checklist}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Post-Deployment Monitoring: </w:t>
      </w:r>
      <w:r>
        <w:rPr>
          <w:i/>
          <w:iCs/>
          <w:color w:val="666666"/>
        </w:rPr>
        <w:t xml:space="preserve"> {deploy_monitoring}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7. Communications Plan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00"/>
        <w:gridCol w:w="3100"/>
      </w:tblGrid>
      <w:tr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Audience</w:t>
            </w:r>
          </w:p>
        </w:tc>
        <w:tc>
          <w:tcPr>
            <w:tcW w:type="dxa" w:w="1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Frequency</w:t>
            </w:r>
          </w:p>
        </w:tc>
        <w:tc>
          <w:tcPr>
            <w:tcW w:type="dxa" w:w="2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Channel</w:t>
            </w:r>
          </w:p>
        </w:tc>
        <w:tc>
          <w:tcPr>
            <w:tcW w:type="dxa" w:w="3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Content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{#comms}{audience}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{frequency}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{channel}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{content}{/comms}</w:t>
            </w:r>
          </w:p>
        </w:tc>
      </w:tr>
    </w:tbl>
    <w:p>
      <w:pPr>
        <w:spacing w:after="120" w:before="160"/>
      </w:pPr>
      <w:r>
        <w:rPr>
          <w:i/>
          <w:iCs/>
          <w:color w:val="666666"/>
        </w:rPr>
        <w:t>Escalation Path:  {escalation_path}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8. RACI Matrix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40"/>
        <w:gridCol w:w="940"/>
        <w:gridCol w:w="940"/>
        <w:gridCol w:w="1400"/>
        <w:gridCol w:w="1180"/>
      </w:tblGrid>
      <w:tr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Activity</w:t>
            </w:r>
          </w:p>
        </w:tc>
        <w:tc>
          <w:tcPr>
            <w:tcW w:type="dxa" w:w="9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PM</w:t>
            </w:r>
          </w:p>
        </w:tc>
        <w:tc>
          <w:tcPr>
            <w:tcW w:type="dxa" w:w="9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TL</w:t>
            </w:r>
          </w:p>
        </w:tc>
        <w:tc>
          <w:tcPr>
            <w:tcW w:type="dxa" w:w="9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BA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Lead Eng.</w:t>
            </w:r>
          </w:p>
        </w:tc>
        <w:tc>
          <w:tcPr>
            <w:tcW w:type="dxa" w:w="118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Creative Lead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{#raci}{activity}</w:t>
            </w:r>
          </w:p>
        </w:tc>
        <w:tc>
          <w:tcPr>
            <w:tcW w:type="dxa" w:w="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{pm}</w:t>
            </w:r>
          </w:p>
        </w:tc>
        <w:tc>
          <w:tcPr>
            <w:tcW w:type="dxa" w:w="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{tl}</w:t>
            </w:r>
          </w:p>
        </w:tc>
        <w:tc>
          <w:tcPr>
            <w:tcW w:type="dxa" w:w="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{ba}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{leadEng}</w:t>
            </w:r>
          </w:p>
        </w:tc>
        <w:tc>
          <w:tcPr>
            <w:tcW w:type="dxa" w:w="11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{creativeLead}{/raci}</w:t>
            </w:r>
          </w:p>
        </w:tc>
      </w:tr>
    </w:tbl>
    <w:p>
      <w:pPr>
        <w:spacing w:after="120" w:before="160"/>
      </w:pPr>
      <w:r>
        <w:rPr>
          <w:b/>
          <w:bCs/>
        </w:rPr>
        <w:t xml:space="preserve">Legend: </w:t>
      </w:r>
      <w:r>
        <w:rPr>
          <w:i/>
          <w:iCs/>
          <w:color w:val="666666"/>
        </w:rPr>
        <w:t xml:space="preserve">R = Responsible, A = Accountable, C = Consulted, I = Informed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9. Risk &amp; Issue Management</w:t>
      </w:r>
    </w:p>
    <w:p>
      <w:pPr>
        <w:spacing w:after="120" w:before="160"/>
      </w:pPr>
      <w:r>
        <w:rPr>
          <w:i/>
          <w:iCs/>
          <w:color w:val="666666"/>
        </w:rPr>
        <w:t xml:space="preserve">Risk Score = Probability x Impact (Low=1, Medium=2, High=3). 1-2 Low, 3-4 Medium, 6-9 High. Sourced from the Risk Register.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700"/>
        <w:gridCol w:w="2200"/>
        <w:gridCol w:w="850"/>
        <w:gridCol w:w="750"/>
        <w:gridCol w:w="650"/>
        <w:gridCol w:w="1800"/>
        <w:gridCol w:w="850"/>
        <w:gridCol w:w="750"/>
      </w:tblGrid>
      <w:tr>
        <w:tc>
          <w:tcPr>
            <w:tcW w:type="dxa" w:w="4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#</w:t>
            </w:r>
          </w:p>
        </w:tc>
        <w:tc>
          <w:tcPr>
            <w:tcW w:type="dxa" w:w="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Type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Description</w:t>
            </w:r>
          </w:p>
        </w:tc>
        <w:tc>
          <w:tcPr>
            <w:tcW w:type="dxa" w:w="8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Probability</w:t>
            </w:r>
          </w:p>
        </w:tc>
        <w:tc>
          <w:tcPr>
            <w:tcW w:type="dxa" w:w="7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Impact</w:t>
            </w:r>
          </w:p>
        </w:tc>
        <w:tc>
          <w:tcPr>
            <w:tcW w:type="dxa" w:w="6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Score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Response / Mitigation</w:t>
            </w:r>
          </w:p>
        </w:tc>
        <w:tc>
          <w:tcPr>
            <w:tcW w:type="dxa" w:w="8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Owner</w:t>
            </w:r>
          </w:p>
        </w:tc>
        <w:tc>
          <w:tcPr>
            <w:tcW w:type="dxa" w:w="7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Status</w:t>
            </w:r>
          </w:p>
        </w:tc>
      </w:tr>
      <w:tr>
        <w:tc>
          <w:tcPr>
            <w:tcW w:type="dxa" w:w="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{#risks}{num}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{type}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{description}</w:t>
            </w:r>
          </w:p>
        </w:tc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{probability}</w:t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{impact}</w:t>
            </w:r>
          </w:p>
        </w:tc>
        <w:tc>
          <w:tcPr>
            <w:tcW w:type="dxa" w:w="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{score}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{response}</w:t>
            </w:r>
          </w:p>
        </w:tc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{owner}</w:t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{status}{/risks}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10. Dependency &amp; Decision Management</w:t>
      </w:r>
    </w:p>
    <w:p>
      <w:pPr>
        <w:spacing w:after="120" w:before="160"/>
      </w:pPr>
      <w:r>
        <w:rPr>
          <w:i/>
          <w:iCs/>
          <w:color w:val="666666"/>
        </w:rPr>
        <w:t xml:space="preserve">Items this project is waiting on from the client, another internal team, or a third party. Sourced from the Dependencies tab.</w:t>
      </w:r>
    </w:p>
    <w:tbl>
      <w:tblPr>
        <w:tblW w:type="dxa" w:w="9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300"/>
        <w:gridCol w:w="3200"/>
        <w:gridCol w:w="1500"/>
        <w:gridCol w:w="900"/>
        <w:gridCol w:w="1300"/>
        <w:gridCol w:w="900"/>
      </w:tblGrid>
      <w:tr>
        <w:tc>
          <w:tcPr>
            <w:tcW w:type="dxa" w:w="4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#</w:t>
            </w:r>
          </w:p>
        </w:tc>
        <w:tc>
          <w:tcPr>
            <w:tcW w:type="dxa" w:w="1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Category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Dependency / Decision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Responsible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Priority</w:t>
            </w:r>
          </w:p>
        </w:tc>
        <w:tc>
          <w:tcPr>
            <w:tcW w:type="dxa" w:w="1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Expected Date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Status</w:t>
            </w:r>
          </w:p>
        </w:tc>
      </w:tr>
      <w:tr>
        <w:tc>
          <w:tcPr>
            <w:tcW w:type="dxa" w:w="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{#dependencies}{num}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{category}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{description}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{responsible}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{priority}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{expectedDate}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{status}{/dependencies}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11. Scope &amp; Deliverables Baseline</w:t>
      </w:r>
    </w:p>
    <w:p>
      <w:pPr>
        <w:spacing w:after="120" w:before="160"/>
      </w:pPr>
      <w:r>
        <w:rPr>
          <w:i/>
          <w:iCs/>
          <w:color w:val="666666"/>
        </w:rPr>
        <w:t xml:space="preserve">The contractual acceptance baseline: what gets delivered, and what evidence proves it's done.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1600"/>
        <w:gridCol w:w="1200"/>
      </w:tblGrid>
      <w:t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Deliverable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Acceptance Evidence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Owner</w:t>
            </w:r>
          </w:p>
        </w:tc>
        <w:tc>
          <w:tcPr>
            <w:tcW w:type="dxa" w:w="1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Target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{#deliverables}{deliverable}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{acceptanceEvidence}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{owner}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{target}{/deliverables}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12. Milestone</w:t>
      </w:r>
    </w:p>
    <w:p>
      <w:pPr>
        <w:spacing w:after="120" w:before="160"/>
      </w:pPr>
      <w:r>
        <w:rPr>
          <w:i/>
          <w:iCs/>
          <w:color w:val="666666"/>
        </w:rPr>
        <w:t xml:space="preserve">Sourced from the Delivery tab's milestones, framed for execution tracking.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3000"/>
        <w:gridCol w:w="1000"/>
      </w:tblGrid>
      <w:t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Milestone</w:t>
            </w:r>
          </w:p>
        </w:tc>
        <w:tc>
          <w:tcPr>
            <w:tcW w:type="dxa" w:w="1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Baseline Date</w:t>
            </w:r>
          </w:p>
        </w:tc>
        <w:tc>
          <w:tcPr>
            <w:tcW w:type="dxa" w:w="1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Owner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Exit Criteria</w:t>
            </w:r>
          </w:p>
        </w:tc>
        <w:tc>
          <w:tcPr>
            <w:tcW w:type="dxa" w:w="1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Status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{#milestones}{name}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{target}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{owner}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{exitCriteria}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{status}{/milestones}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13. Timeline</w:t>
      </w:r>
    </w:p>
    <w:p>
      <w:pPr>
        <w:spacing w:after="120" w:before="160"/>
      </w:pPr>
      <w:r>
        <w:rPr>
          <w:i/>
          <w:iCs/>
          <w:color w:val="666666"/>
        </w:rPr>
        <w:t xml:space="preserve">Project phases with their own start/end range — independent of the Milestone section above.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1700"/>
      </w:tblGrid>
      <w:t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Phase</w:t>
            </w:r>
          </w:p>
        </w:tc>
        <w:tc>
          <w:tcPr>
            <w:tcW w:type="dxa" w:w="1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Start</w:t>
            </w:r>
          </w:p>
        </w:tc>
        <w:tc>
          <w:tcPr>
            <w:tcW w:type="dxa" w:w="1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End</w:t>
            </w:r>
          </w:p>
        </w:tc>
        <w:tc>
          <w:tcPr>
            <w:tcW w:type="dxa" w:w="1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Status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{#timeline}{phase}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{start}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{end}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{status}{/timeline}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14. Resource &amp; Responsibility Plan</w:t>
      </w:r>
    </w:p>
    <w:p>
      <w:pPr>
        <w:spacing w:after="120" w:before="160"/>
      </w:pPr>
      <w:r>
        <w:rPr>
          <w:i/>
          <w:iCs/>
          <w:color w:val="666666"/>
        </w:rPr>
        <w:t xml:space="preserve">Static role-level staffing baseline.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800"/>
        <w:gridCol w:w="2200"/>
      </w:tblGrid>
      <w:tr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Role</w:t>
            </w:r>
          </w:p>
        </w:tc>
        <w:tc>
          <w:tcPr>
            <w:tcW w:type="dxa" w:w="1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Allocation</w:t>
            </w:r>
          </w:p>
        </w:tc>
        <w:tc>
          <w:tcPr>
            <w:tcW w:type="dxa" w:w="3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Primary Responsibility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Backup / Escalation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{#resources}{role}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{allocation}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{responsibility}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{backup}{/resources}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15. PMO Health &amp; Control Gates</w:t>
      </w:r>
    </w:p>
    <w:p>
      <w:pPr>
        <w:spacing w:after="120" w:before="160"/>
      </w:pPr>
      <w:r>
        <w:rPr>
          <w:i/>
          <w:iCs/>
          <w:color w:val="666666"/>
        </w:rPr>
        <w:t xml:space="preserve">Formal stage-gate sign-off checklist (G0-G6).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2500"/>
        <w:gridCol w:w="1500"/>
      </w:tblGrid>
      <w:tr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Gate</w:t>
            </w:r>
          </w:p>
        </w:tc>
        <w:tc>
          <w:tcPr>
            <w:tcW w:type="dxa" w:w="3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Required Evidence</w:t>
            </w:r>
          </w:p>
        </w:tc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Exit Condition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Status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{#gates}{gate}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{requiredEvidence}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{exitCondition}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{status}{/gates}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2026-07-15T11:25:34.642Z</dcterms:created>
  <dcterms:modified xsi:type="dcterms:W3CDTF">2026-07-15T11:25:34.643Z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