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BT307 LAB 6</w:t>
      </w:r>
    </w:p>
    <w:p w:rsidR="00000000" w:rsidDel="00000000" w:rsidP="00000000" w:rsidRDefault="00000000" w:rsidRPr="00000000" w14:paraId="00000002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Name:</w:t>
      </w:r>
      <w:r w:rsidDel="00000000" w:rsidR="00000000" w:rsidRPr="00000000">
        <w:rPr>
          <w:sz w:val="24"/>
          <w:szCs w:val="24"/>
          <w:rtl w:val="0"/>
        </w:rPr>
        <w:t xml:space="preserve"> Aditya Jindal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 Roll No.: </w:t>
      </w:r>
      <w:r w:rsidDel="00000000" w:rsidR="00000000" w:rsidRPr="00000000">
        <w:rPr>
          <w:sz w:val="24"/>
          <w:szCs w:val="24"/>
          <w:rtl w:val="0"/>
        </w:rPr>
        <w:t xml:space="preserve">210106004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 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586288" cy="3094812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3094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principal components we choose to further study are: PC1 and PC2.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5) 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778827" cy="3224737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8827" cy="3224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93.7007874015751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