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ksd6xhoup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objective of this project is to compare human intuition with data-driven decision making. The aim is to analyze whether assumptions made before analyzing the data are accurate or not. The project uses a dataset of students’ study hours, sleep hours, and marks.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n8mr2ehmn65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dataset of 40 students was created for help of chat gpt containing Name, Study Hours, Sleep Hours, and Marks.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analysis, predictions were made based on intuition regarding performance 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was imported into jupyterlab and diffrent  libraries using Pandas , seaborne,matplotlib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was performed by checking and handling missing values.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such as mean, median, and standard deviation were calculated.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techniques like scatter plot and bar chart 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dxfrkk1iam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with higher study hours generally scored higher marks.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 showed less impact on marks compared to study hours.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confirmed that marks increase as study hours increase.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 helped in comparing individual student performance.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j7qmo17k56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 have a </w:t>
      </w:r>
      <w:r w:rsidDel="00000000" w:rsidR="00000000" w:rsidRPr="00000000">
        <w:rPr>
          <w:rtl w:val="0"/>
        </w:rPr>
        <w:t xml:space="preserve">strong impact</w:t>
      </w:r>
      <w:r w:rsidDel="00000000" w:rsidR="00000000" w:rsidRPr="00000000">
        <w:rPr>
          <w:rtl w:val="0"/>
        </w:rPr>
        <w:t xml:space="preserve"> on marks.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 have a </w:t>
      </w:r>
      <w:r w:rsidDel="00000000" w:rsidR="00000000" w:rsidRPr="00000000">
        <w:rPr>
          <w:rtl w:val="0"/>
        </w:rPr>
        <w:t xml:space="preserve">weak or limited effect</w:t>
      </w:r>
      <w:r w:rsidDel="00000000" w:rsidR="00000000" w:rsidRPr="00000000">
        <w:rPr>
          <w:rtl w:val="0"/>
        </w:rPr>
        <w:t xml:space="preserve"> on performance.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Merriweather" w:cs="Merriweather" w:eastAsia="Merriweather" w:hAnsi="Merriweather"/>
        <w:b w:val="1"/>
        <w:bCs w:val="1"/>
        <w:sz w:val="46"/>
        <w:szCs w:val="46"/>
      </w:rPr>
    </w:pPr>
    <w:r w:rsidDel="00000000" w:rsidR="00000000" w:rsidRPr="00000000">
      <w:rPr>
        <w:rFonts w:ascii="Merriweather" w:cs="Merriweather" w:eastAsia="Merriweather" w:hAnsi="Merriweather"/>
        <w:b w:val="1"/>
        <w:bCs w:val="1"/>
        <w:sz w:val="46"/>
        <w:szCs w:val="46"/>
        <w:rtl w:val="0"/>
      </w:rPr>
      <w:t xml:space="preserve">Human vs Data Decision Experiment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