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440BAD44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FB37FA">
        <w:rPr>
          <w:rFonts w:eastAsia="Symbol"/>
          <w:lang w:val="en-US"/>
        </w:rPr>
        <w:t>SMB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 xml:space="preserve">В.А. </w:t>
            </w:r>
            <w:proofErr w:type="spellStart"/>
            <w:r>
              <w:rPr>
                <w:rFonts w:eastAsia="Symbol"/>
                <w:u w:val="single"/>
              </w:rPr>
              <w:t>Молошаг</w:t>
            </w:r>
            <w:proofErr w:type="spellEnd"/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proofErr w:type="gramStart"/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</w:t>
            </w:r>
            <w:proofErr w:type="gramEnd"/>
            <w:r w:rsidR="00EA7E17">
              <w:rPr>
                <w:rFonts w:eastAsia="Symbol"/>
              </w:rPr>
              <w:t>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Default="00BF256E" w:rsidP="00B82DE8">
      <w:pPr>
        <w:pStyle w:val="1"/>
        <w:rPr>
          <w:szCs w:val="28"/>
          <w:lang w:val="en-US"/>
        </w:rPr>
      </w:pPr>
      <w:r w:rsidRPr="00A565E3">
        <w:rPr>
          <w:szCs w:val="28"/>
        </w:rPr>
        <w:t>Задача</w:t>
      </w:r>
    </w:p>
    <w:p w14:paraId="2A150664" w14:textId="77777777" w:rsidR="00FB37FA" w:rsidRPr="00FB37FA" w:rsidRDefault="00FB37FA" w:rsidP="00FB37FA">
      <w:pPr>
        <w:pStyle w:val="a1"/>
        <w:rPr>
          <w:lang w:val="en-US"/>
        </w:rPr>
      </w:pPr>
    </w:p>
    <w:p w14:paraId="393F0D84" w14:textId="17695239" w:rsidR="00A565E3" w:rsidRDefault="00FB37FA" w:rsidP="00FB37FA">
      <w:pPr>
        <w:pStyle w:val="14"/>
        <w:ind w:firstLine="709"/>
        <w:rPr>
          <w:lang w:val="en-US"/>
        </w:rPr>
      </w:pPr>
      <w:r w:rsidRPr="00FB37FA">
        <w:t>В сети из предыдущего задания на компьютерах GL и GS зарегистрировать 3 учетные записи: user1, user</w:t>
      </w:r>
      <w:proofErr w:type="gramStart"/>
      <w:r w:rsidRPr="00FB37FA">
        <w:t>2,user</w:t>
      </w:r>
      <w:proofErr w:type="gramEnd"/>
      <w:r w:rsidRPr="00FB37FA">
        <w:t>3, организовать сетевые ресурсы (каталоги), доступные по протоколам SMB/</w:t>
      </w:r>
      <w:proofErr w:type="spellStart"/>
      <w:r w:rsidRPr="00FB37FA">
        <w:t>NetBIOS</w:t>
      </w:r>
      <w:proofErr w:type="spellEnd"/>
      <w:r w:rsidRPr="00FB37FA">
        <w:t>: личные каталоги для указанных пользователей, доступные по чтению/записи, а также каталоги, доступные по чтению/записи для всех. На клиентских хостах С1, С2, С3, С4 обеспечить подключение сетевых дисков Z: и Y: на удаленные личные каталоги зарегистрированных пользователей при помощи командных файлов, исполняемых при регистрации.</w:t>
      </w:r>
    </w:p>
    <w:p w14:paraId="1B408CB5" w14:textId="77777777" w:rsidR="00FB37FA" w:rsidRPr="00FB37FA" w:rsidRDefault="00FB37FA" w:rsidP="00A565E3">
      <w:pPr>
        <w:pStyle w:val="a1"/>
        <w:rPr>
          <w:szCs w:val="28"/>
          <w:lang w:val="en-US"/>
        </w:rPr>
      </w:pPr>
    </w:p>
    <w:p w14:paraId="588DB855" w14:textId="120C880C" w:rsidR="00EF4062" w:rsidRPr="00FB37FA" w:rsidRDefault="00BF256E" w:rsidP="00EF4062">
      <w:pPr>
        <w:pStyle w:val="2"/>
      </w:pPr>
      <w:r w:rsidRPr="00A565E3">
        <w:t>Решение</w:t>
      </w:r>
    </w:p>
    <w:p w14:paraId="7D0231F5" w14:textId="77777777" w:rsidR="00EF4062" w:rsidRPr="00FB37FA" w:rsidRDefault="00EF4062" w:rsidP="00EF4062">
      <w:pPr>
        <w:pStyle w:val="a1"/>
      </w:pPr>
    </w:p>
    <w:p w14:paraId="03641175" w14:textId="2CBBA925" w:rsidR="00A301F3" w:rsidRDefault="002564C9" w:rsidP="002564C9">
      <w:pPr>
        <w:pStyle w:val="14"/>
        <w:rPr>
          <w:lang w:val="en-US"/>
        </w:rPr>
      </w:pPr>
      <w:r w:rsidRPr="002564C9">
        <w:drawing>
          <wp:inline distT="0" distB="0" distL="0" distR="0" wp14:anchorId="3654B84C" wp14:editId="27B0E4CB">
            <wp:extent cx="5429250" cy="4746510"/>
            <wp:effectExtent l="0" t="0" r="0" b="0"/>
            <wp:docPr id="78017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339" cy="47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A837" w14:textId="7EC3DDF3" w:rsidR="002564C9" w:rsidRDefault="002564C9" w:rsidP="002564C9">
      <w:pPr>
        <w:pStyle w:val="a"/>
      </w:pPr>
      <w:r>
        <w:t>Скрипт для клиентов написан</w:t>
      </w:r>
    </w:p>
    <w:p w14:paraId="559554E1" w14:textId="7F2EB702" w:rsidR="002564C9" w:rsidRDefault="002564C9" w:rsidP="002564C9">
      <w:pPr>
        <w:pStyle w:val="14"/>
      </w:pPr>
      <w:r w:rsidRPr="002564C9">
        <w:lastRenderedPageBreak/>
        <w:drawing>
          <wp:inline distT="0" distB="0" distL="0" distR="0" wp14:anchorId="3E2FD557" wp14:editId="04F14B56">
            <wp:extent cx="6120130" cy="4968875"/>
            <wp:effectExtent l="0" t="0" r="0" b="3175"/>
            <wp:docPr id="27140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00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F79" w14:textId="4A8752A2" w:rsidR="002564C9" w:rsidRDefault="002564C9" w:rsidP="002564C9">
      <w:pPr>
        <w:pStyle w:val="a"/>
      </w:pPr>
      <w:r>
        <w:t>Общие сервера настроены</w:t>
      </w:r>
    </w:p>
    <w:p w14:paraId="5B60D860" w14:textId="77777777" w:rsidR="002564C9" w:rsidRDefault="002564C9" w:rsidP="002564C9">
      <w:pPr>
        <w:pStyle w:val="14"/>
      </w:pPr>
    </w:p>
    <w:p w14:paraId="677EEABE" w14:textId="7CBCCC14" w:rsidR="002564C9" w:rsidRDefault="002564C9" w:rsidP="002564C9">
      <w:pPr>
        <w:pStyle w:val="14"/>
      </w:pPr>
      <w:r w:rsidRPr="002564C9">
        <w:lastRenderedPageBreak/>
        <w:drawing>
          <wp:inline distT="0" distB="0" distL="0" distR="0" wp14:anchorId="71EE0D01" wp14:editId="51FD1118">
            <wp:extent cx="6120130" cy="3914140"/>
            <wp:effectExtent l="0" t="0" r="0" b="0"/>
            <wp:docPr id="206846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4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2031" w14:textId="77777777" w:rsidR="00932913" w:rsidRPr="00932913" w:rsidRDefault="002564C9" w:rsidP="002564C9">
      <w:pPr>
        <w:pStyle w:val="a"/>
      </w:pPr>
      <w:r>
        <w:t xml:space="preserve">Пароль требуется для всех папок, кроме </w:t>
      </w:r>
      <w:r>
        <w:rPr>
          <w:lang w:val="en-US"/>
        </w:rPr>
        <w:t>Public</w:t>
      </w:r>
    </w:p>
    <w:p w14:paraId="115F87F9" w14:textId="77777777" w:rsidR="00932913" w:rsidRDefault="00932913" w:rsidP="00932913">
      <w:pPr>
        <w:pStyle w:val="14"/>
        <w:rPr>
          <w:lang w:val="en-US"/>
        </w:rPr>
      </w:pPr>
    </w:p>
    <w:p w14:paraId="0A589848" w14:textId="77777777" w:rsidR="00932913" w:rsidRDefault="00932913" w:rsidP="00932913">
      <w:pPr>
        <w:pStyle w:val="14"/>
        <w:rPr>
          <w:lang w:val="en-US"/>
        </w:rPr>
      </w:pPr>
      <w:r w:rsidRPr="00932913">
        <w:lastRenderedPageBreak/>
        <w:drawing>
          <wp:inline distT="0" distB="0" distL="0" distR="0" wp14:anchorId="1C3B96F5" wp14:editId="04C55C49">
            <wp:extent cx="6120130" cy="4616450"/>
            <wp:effectExtent l="0" t="0" r="0" b="0"/>
            <wp:docPr id="163672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9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4E" w14:textId="7BC7CD2C" w:rsidR="002564C9" w:rsidRPr="002564C9" w:rsidRDefault="00932913" w:rsidP="00932913">
      <w:pPr>
        <w:pStyle w:val="a"/>
      </w:pPr>
      <w:r>
        <w:t>Скрипт в автозагрузке присутствует</w:t>
      </w:r>
      <w:r w:rsidR="002564C9">
        <w:t xml:space="preserve"> </w:t>
      </w:r>
    </w:p>
    <w:sectPr w:rsidR="002564C9" w:rsidRPr="002564C9" w:rsidSect="00A14E78">
      <w:footerReference w:type="default" r:id="rId12"/>
      <w:footerReference w:type="first" r:id="rId13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4C5B4" w14:textId="77777777" w:rsidR="00F0284A" w:rsidRDefault="00F0284A">
      <w:r>
        <w:separator/>
      </w:r>
    </w:p>
  </w:endnote>
  <w:endnote w:type="continuationSeparator" w:id="0">
    <w:p w14:paraId="3550A828" w14:textId="77777777" w:rsidR="00F0284A" w:rsidRDefault="00F0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0560F" w14:textId="77777777" w:rsidR="00F0284A" w:rsidRDefault="00F0284A">
      <w:r>
        <w:separator/>
      </w:r>
    </w:p>
  </w:footnote>
  <w:footnote w:type="continuationSeparator" w:id="0">
    <w:p w14:paraId="5408EA26" w14:textId="77777777" w:rsidR="00F0284A" w:rsidRDefault="00F0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BF504E"/>
    <w:multiLevelType w:val="hybridMultilevel"/>
    <w:tmpl w:val="5AA62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5" w15:restartNumberingAfterBreak="0">
    <w:nsid w:val="79712FCC"/>
    <w:multiLevelType w:val="hybridMultilevel"/>
    <w:tmpl w:val="73144146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4"/>
  </w:num>
  <w:num w:numId="2" w16cid:durableId="10075551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2"/>
  </w:num>
  <w:num w:numId="5" w16cid:durableId="1938101177">
    <w:abstractNumId w:val="3"/>
  </w:num>
  <w:num w:numId="6" w16cid:durableId="310910883">
    <w:abstractNumId w:val="5"/>
  </w:num>
  <w:num w:numId="7" w16cid:durableId="2033677904">
    <w:abstractNumId w:val="5"/>
    <w:lvlOverride w:ilvl="0">
      <w:startOverride w:val="1"/>
    </w:lvlOverride>
  </w:num>
  <w:num w:numId="8" w16cid:durableId="2098549872">
    <w:abstractNumId w:val="5"/>
    <w:lvlOverride w:ilvl="0">
      <w:startOverride w:val="1"/>
    </w:lvlOverride>
  </w:num>
  <w:num w:numId="9" w16cid:durableId="57810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08F4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564C9"/>
    <w:rsid w:val="00256A8E"/>
    <w:rsid w:val="00263780"/>
    <w:rsid w:val="002A749B"/>
    <w:rsid w:val="002B5AD3"/>
    <w:rsid w:val="002E0A20"/>
    <w:rsid w:val="002E50CD"/>
    <w:rsid w:val="00302BB4"/>
    <w:rsid w:val="00303303"/>
    <w:rsid w:val="003264E6"/>
    <w:rsid w:val="003676DA"/>
    <w:rsid w:val="00373112"/>
    <w:rsid w:val="00374200"/>
    <w:rsid w:val="00403EC9"/>
    <w:rsid w:val="00412113"/>
    <w:rsid w:val="004150C5"/>
    <w:rsid w:val="004306C6"/>
    <w:rsid w:val="00466B46"/>
    <w:rsid w:val="00474C8B"/>
    <w:rsid w:val="00482EB6"/>
    <w:rsid w:val="004D3718"/>
    <w:rsid w:val="00523795"/>
    <w:rsid w:val="005241D1"/>
    <w:rsid w:val="00525D7E"/>
    <w:rsid w:val="005439D9"/>
    <w:rsid w:val="0055057B"/>
    <w:rsid w:val="00590BE5"/>
    <w:rsid w:val="005D6855"/>
    <w:rsid w:val="00603C93"/>
    <w:rsid w:val="00624716"/>
    <w:rsid w:val="00631B38"/>
    <w:rsid w:val="006E4DAD"/>
    <w:rsid w:val="006E6E01"/>
    <w:rsid w:val="00704A14"/>
    <w:rsid w:val="007141B1"/>
    <w:rsid w:val="00722E00"/>
    <w:rsid w:val="00742AC7"/>
    <w:rsid w:val="00754596"/>
    <w:rsid w:val="00783238"/>
    <w:rsid w:val="00795A92"/>
    <w:rsid w:val="00801C48"/>
    <w:rsid w:val="008333F5"/>
    <w:rsid w:val="00837A39"/>
    <w:rsid w:val="00886F1E"/>
    <w:rsid w:val="0089675E"/>
    <w:rsid w:val="008A2780"/>
    <w:rsid w:val="008A79ED"/>
    <w:rsid w:val="008C021B"/>
    <w:rsid w:val="008C4B17"/>
    <w:rsid w:val="008D460B"/>
    <w:rsid w:val="008F7FEC"/>
    <w:rsid w:val="00932913"/>
    <w:rsid w:val="00962CCF"/>
    <w:rsid w:val="00981AC2"/>
    <w:rsid w:val="009854F0"/>
    <w:rsid w:val="00993A8C"/>
    <w:rsid w:val="009A3C3B"/>
    <w:rsid w:val="009A4E58"/>
    <w:rsid w:val="009D0FCA"/>
    <w:rsid w:val="009E7C50"/>
    <w:rsid w:val="009F2730"/>
    <w:rsid w:val="00A01883"/>
    <w:rsid w:val="00A14E78"/>
    <w:rsid w:val="00A301F3"/>
    <w:rsid w:val="00A565E3"/>
    <w:rsid w:val="00A65EBC"/>
    <w:rsid w:val="00A66D6A"/>
    <w:rsid w:val="00A72A14"/>
    <w:rsid w:val="00A81667"/>
    <w:rsid w:val="00AB363C"/>
    <w:rsid w:val="00B456E6"/>
    <w:rsid w:val="00B65F08"/>
    <w:rsid w:val="00B82DE8"/>
    <w:rsid w:val="00B907E1"/>
    <w:rsid w:val="00BB2928"/>
    <w:rsid w:val="00BC66AA"/>
    <w:rsid w:val="00BE7764"/>
    <w:rsid w:val="00BF256E"/>
    <w:rsid w:val="00C02F52"/>
    <w:rsid w:val="00C14B61"/>
    <w:rsid w:val="00C327B3"/>
    <w:rsid w:val="00C81640"/>
    <w:rsid w:val="00C863F0"/>
    <w:rsid w:val="00C86444"/>
    <w:rsid w:val="00CA22C0"/>
    <w:rsid w:val="00CC31FF"/>
    <w:rsid w:val="00CE5CD5"/>
    <w:rsid w:val="00D04CBE"/>
    <w:rsid w:val="00D0604E"/>
    <w:rsid w:val="00D14493"/>
    <w:rsid w:val="00D17303"/>
    <w:rsid w:val="00D469F2"/>
    <w:rsid w:val="00D514DA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F1EAF"/>
    <w:rsid w:val="00EF4062"/>
    <w:rsid w:val="00F0284A"/>
    <w:rsid w:val="00F24291"/>
    <w:rsid w:val="00F414A0"/>
    <w:rsid w:val="00FB37FA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link w:val="Default0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14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  <w:style w:type="paragraph" w:customStyle="1" w:styleId="14">
    <w:name w:val="14"/>
    <w:basedOn w:val="Default"/>
    <w:link w:val="140"/>
    <w:qFormat/>
    <w:rsid w:val="00EF4062"/>
    <w:pPr>
      <w:spacing w:line="360" w:lineRule="auto"/>
    </w:pPr>
    <w:rPr>
      <w:rFonts w:ascii="Times New Roman" w:hAnsi="Times New Roman" w:cs="Times New Roman"/>
      <w:sz w:val="28"/>
      <w:szCs w:val="28"/>
      <w:lang w:bidi="hi-IN"/>
    </w:rPr>
  </w:style>
  <w:style w:type="character" w:customStyle="1" w:styleId="Default0">
    <w:name w:val="Default Знак"/>
    <w:basedOn w:val="a2"/>
    <w:link w:val="Default"/>
    <w:rsid w:val="000D08F4"/>
    <w:rPr>
      <w:rFonts w:ascii="Arial" w:hAnsi="Arial" w:cs="Arial"/>
      <w:color w:val="000000"/>
      <w:kern w:val="0"/>
      <w:sz w:val="24"/>
      <w:lang w:bidi="ar-SA"/>
    </w:rPr>
  </w:style>
  <w:style w:type="character" w:customStyle="1" w:styleId="140">
    <w:name w:val="14 Знак"/>
    <w:basedOn w:val="Default0"/>
    <w:link w:val="14"/>
    <w:rsid w:val="00EF4062"/>
    <w:rPr>
      <w:rFonts w:ascii="Arial" w:hAnsi="Arial" w:cs="Arial"/>
      <w:color w:val="000000"/>
      <w:kern w:val="0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3</cp:revision>
  <dcterms:created xsi:type="dcterms:W3CDTF">2025-02-17T20:02:00Z</dcterms:created>
  <dcterms:modified xsi:type="dcterms:W3CDTF">2025-02-17T20:25:00Z</dcterms:modified>
  <dc:language>ru-RU</dc:language>
</cp:coreProperties>
</file>