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785ADC"/>
          <w:sz w:val="22"/>
        </w:rPr>
        <w:t>SEQUORA STUDIO</w:t>
        <w:br/>
      </w:r>
      <w:r>
        <w:rPr>
          <w:rFonts w:ascii="Calibri" w:hAnsi="Calibri"/>
          <w:b/>
          <w:color w:val="14192D"/>
          <w:sz w:val="44"/>
        </w:rPr>
        <w:t>Dedicated 1 TB+ Uploader Architecture &amp; Guide</w:t>
      </w:r>
    </w:p>
    <w:p>
      <w:pPr>
        <w:spacing w:after="280"/>
      </w:pPr>
      <w:r>
        <w:rPr>
          <w:i/>
          <w:color w:val="5A5F6E"/>
          <w:sz w:val="21"/>
        </w:rPr>
        <w:t>A complete technical guide explaining the mechanisms, architecture, and production implementation for uploading 1 TB+ of Master 4K Videos and Photo Archives to Google Drive with 100% crash-proof reliability.</w:t>
      </w:r>
    </w:p>
    <w:p>
      <w:pPr>
        <w:spacing w:after="240"/>
      </w:pPr>
      <w:r>
        <w:rPr>
          <w:color w:val="D2D7E6"/>
        </w:rPr>
        <w:t>――――――――――――――――――――――――――――――――――――――――――――――――――――――――――</w:t>
      </w:r>
    </w:p>
    <w:p>
      <w:pPr>
        <w:spacing w:before="280" w:after="120"/>
      </w:pPr>
      <w:r>
        <w:rPr>
          <w:rFonts w:ascii="Calibri" w:hAnsi="Calibri"/>
          <w:b/>
          <w:color w:val="1E2D5A"/>
          <w:sz w:val="28"/>
        </w:rPr>
        <w:t>1. Why 1 TB Uploads Break in Web Browsers &amp; Apps Script</w:t>
      </w:r>
    </w:p>
    <w:tbl>
      <w:tblPr>
        <w:tblW w:type="auto" w:w="0"/>
        <w:jc w:val="center"/>
        <w:tblLook w:firstColumn="1" w:firstRow="1" w:lastColumn="0" w:lastRow="0" w:noHBand="0" w:noVBand="1" w:val="04A0"/>
      </w:tblPr>
      <w:tblGrid>
        <w:gridCol w:w="3312"/>
        <w:gridCol w:w="3312"/>
        <w:gridCol w:w="3312"/>
      </w:tblGrid>
      <w:tr>
        <w:tc>
          <w:tcPr>
            <w:tcW w:type="dxa" w:w="2592"/>
            <w:shd w:val="clear" w:color="auto" w:fill="2B3A67"/>
            <w:tcMar>
              <w:top w:w="140" w:type="dxa"/>
              <w:bottom w:w="140" w:type="dxa"/>
              <w:left w:w="140" w:type="dxa"/>
              <w:right w:w="140" w:type="dxa"/>
            </w:tcMar>
          </w:tcPr>
          <w:p>
            <w:pPr>
              <w:spacing w:after="0"/>
            </w:pPr>
            <w:r>
              <w:rPr>
                <w:b/>
                <w:color w:val="FFFFFF"/>
                <w:sz w:val="19"/>
              </w:rPr>
              <w:t>Limitation Factor</w:t>
            </w:r>
          </w:p>
        </w:tc>
        <w:tc>
          <w:tcPr>
            <w:tcW w:type="dxa" w:w="3456"/>
            <w:shd w:val="clear" w:color="auto" w:fill="2B3A67"/>
            <w:tcMar>
              <w:top w:w="140" w:type="dxa"/>
              <w:bottom w:w="140" w:type="dxa"/>
              <w:left w:w="140" w:type="dxa"/>
              <w:right w:w="140" w:type="dxa"/>
            </w:tcMar>
          </w:tcPr>
          <w:p>
            <w:pPr>
              <w:spacing w:after="0"/>
            </w:pPr>
            <w:r>
              <w:rPr>
                <w:b/>
                <w:color w:val="FFFFFF"/>
                <w:sz w:val="19"/>
              </w:rPr>
              <w:t>Google Apps Script / Browser</w:t>
            </w:r>
          </w:p>
        </w:tc>
        <w:tc>
          <w:tcPr>
            <w:tcW w:type="dxa" w:w="3744"/>
            <w:shd w:val="clear" w:color="auto" w:fill="2B3A67"/>
            <w:tcMar>
              <w:top w:w="140" w:type="dxa"/>
              <w:bottom w:w="140" w:type="dxa"/>
              <w:left w:w="140" w:type="dxa"/>
              <w:right w:w="140" w:type="dxa"/>
            </w:tcMar>
          </w:tcPr>
          <w:p>
            <w:pPr>
              <w:spacing w:after="0"/>
            </w:pPr>
            <w:r>
              <w:rPr>
                <w:b/>
                <w:color w:val="FFFFFF"/>
                <w:sz w:val="19"/>
              </w:rPr>
              <w:t>Dedicated Python / Rclone Engine</w:t>
            </w:r>
          </w:p>
        </w:tc>
      </w:tr>
      <w:tr>
        <w:tc>
          <w:tcPr>
            <w:tcW w:type="dxa" w:w="2592"/>
            <w:shd w:val="clear" w:color="auto" w:fill="F8FAFC"/>
            <w:tcMar>
              <w:top w:w="100" w:type="dxa"/>
              <w:bottom w:w="100" w:type="dxa"/>
              <w:left w:w="140" w:type="dxa"/>
              <w:right w:w="140" w:type="dxa"/>
            </w:tcMar>
          </w:tcPr>
          <w:p>
            <w:pPr>
              <w:spacing w:after="0"/>
            </w:pPr>
            <w:r>
              <w:rPr>
                <w:b/>
                <w:sz w:val="18"/>
              </w:rPr>
              <w:t>Max Single File Size</w:t>
            </w:r>
          </w:p>
        </w:tc>
        <w:tc>
          <w:tcPr>
            <w:tcW w:type="dxa" w:w="3456"/>
            <w:shd w:val="clear" w:color="auto" w:fill="F8FAFC"/>
            <w:tcMar>
              <w:top w:w="100" w:type="dxa"/>
              <w:bottom w:w="100" w:type="dxa"/>
              <w:left w:w="140" w:type="dxa"/>
              <w:right w:w="140" w:type="dxa"/>
            </w:tcMar>
          </w:tcPr>
          <w:p>
            <w:pPr>
              <w:spacing w:after="0"/>
            </w:pPr>
            <w:r>
              <w:rPr>
                <w:sz w:val="18"/>
              </w:rPr>
              <w:t>Hard cap at ~50 MB (Base64 limits)</w:t>
            </w:r>
          </w:p>
        </w:tc>
        <w:tc>
          <w:tcPr>
            <w:tcW w:type="dxa" w:w="3744"/>
            <w:shd w:val="clear" w:color="auto" w:fill="F8FAFC"/>
            <w:tcMar>
              <w:top w:w="100" w:type="dxa"/>
              <w:bottom w:w="100" w:type="dxa"/>
              <w:left w:w="140" w:type="dxa"/>
              <w:right w:w="140" w:type="dxa"/>
            </w:tcMar>
          </w:tcPr>
          <w:p>
            <w:pPr>
              <w:spacing w:after="0"/>
            </w:pPr>
            <w:r>
              <w:rPr>
                <w:sz w:val="18"/>
              </w:rPr>
              <w:t>Supports single files up to 5 TB each</w:t>
            </w:r>
          </w:p>
        </w:tc>
      </w:tr>
      <w:tr>
        <w:tc>
          <w:tcPr>
            <w:tcW w:type="dxa" w:w="2592"/>
            <w:shd w:val="clear" w:color="auto" w:fill="FFFFFF"/>
            <w:tcMar>
              <w:top w:w="100" w:type="dxa"/>
              <w:bottom w:w="100" w:type="dxa"/>
              <w:left w:w="140" w:type="dxa"/>
              <w:right w:w="140" w:type="dxa"/>
            </w:tcMar>
          </w:tcPr>
          <w:p>
            <w:pPr>
              <w:spacing w:after="0"/>
            </w:pPr>
            <w:r>
              <w:rPr>
                <w:b/>
                <w:sz w:val="18"/>
              </w:rPr>
              <w:t>RAM / Memory Usage</w:t>
            </w:r>
          </w:p>
        </w:tc>
        <w:tc>
          <w:tcPr>
            <w:tcW w:type="dxa" w:w="3456"/>
            <w:shd w:val="clear" w:color="auto" w:fill="FFFFFF"/>
            <w:tcMar>
              <w:top w:w="100" w:type="dxa"/>
              <w:bottom w:w="100" w:type="dxa"/>
              <w:left w:w="140" w:type="dxa"/>
              <w:right w:w="140" w:type="dxa"/>
            </w:tcMar>
          </w:tcPr>
          <w:p>
            <w:pPr>
              <w:spacing w:after="0"/>
            </w:pPr>
            <w:r>
              <w:rPr>
                <w:sz w:val="18"/>
              </w:rPr>
              <w:t>Loads files into browser RAM (Out of Memory crash)</w:t>
            </w:r>
          </w:p>
        </w:tc>
        <w:tc>
          <w:tcPr>
            <w:tcW w:type="dxa" w:w="3744"/>
            <w:shd w:val="clear" w:color="auto" w:fill="FFFFFF"/>
            <w:tcMar>
              <w:top w:w="100" w:type="dxa"/>
              <w:bottom w:w="100" w:type="dxa"/>
              <w:left w:w="140" w:type="dxa"/>
              <w:right w:w="140" w:type="dxa"/>
            </w:tcMar>
          </w:tcPr>
          <w:p>
            <w:pPr>
              <w:spacing w:after="0"/>
            </w:pPr>
            <w:r>
              <w:rPr>
                <w:sz w:val="18"/>
              </w:rPr>
              <w:t>Streams from disk in 16MB–64MB chunks (&lt; 200MB RAM)</w:t>
            </w:r>
          </w:p>
        </w:tc>
      </w:tr>
      <w:tr>
        <w:tc>
          <w:tcPr>
            <w:tcW w:type="dxa" w:w="2592"/>
            <w:shd w:val="clear" w:color="auto" w:fill="F8FAFC"/>
            <w:tcMar>
              <w:top w:w="100" w:type="dxa"/>
              <w:bottom w:w="100" w:type="dxa"/>
              <w:left w:w="140" w:type="dxa"/>
              <w:right w:w="140" w:type="dxa"/>
            </w:tcMar>
          </w:tcPr>
          <w:p>
            <w:pPr>
              <w:spacing w:after="0"/>
            </w:pPr>
            <w:r>
              <w:rPr>
                <w:b/>
                <w:sz w:val="18"/>
              </w:rPr>
              <w:t>Connection Drops</w:t>
            </w:r>
          </w:p>
        </w:tc>
        <w:tc>
          <w:tcPr>
            <w:tcW w:type="dxa" w:w="3456"/>
            <w:shd w:val="clear" w:color="auto" w:fill="F8FAFC"/>
            <w:tcMar>
              <w:top w:w="100" w:type="dxa"/>
              <w:bottom w:w="100" w:type="dxa"/>
              <w:left w:w="140" w:type="dxa"/>
              <w:right w:w="140" w:type="dxa"/>
            </w:tcMar>
          </w:tcPr>
          <w:p>
            <w:pPr>
              <w:spacing w:after="0"/>
            </w:pPr>
            <w:r>
              <w:rPr>
                <w:sz w:val="18"/>
              </w:rPr>
              <w:t>Entire upload fails and restarts from zero</w:t>
            </w:r>
          </w:p>
        </w:tc>
        <w:tc>
          <w:tcPr>
            <w:tcW w:type="dxa" w:w="3744"/>
            <w:shd w:val="clear" w:color="auto" w:fill="F8FAFC"/>
            <w:tcMar>
              <w:top w:w="100" w:type="dxa"/>
              <w:bottom w:w="100" w:type="dxa"/>
              <w:left w:w="140" w:type="dxa"/>
              <w:right w:w="140" w:type="dxa"/>
            </w:tcMar>
          </w:tcPr>
          <w:p>
            <w:pPr>
              <w:spacing w:after="0"/>
            </w:pPr>
            <w:r>
              <w:rPr>
                <w:sz w:val="18"/>
              </w:rPr>
              <w:t>Resumable Chunks: Resumes at exact byte where it paused</w:t>
            </w:r>
          </w:p>
        </w:tc>
      </w:tr>
      <w:tr>
        <w:tc>
          <w:tcPr>
            <w:tcW w:type="dxa" w:w="2592"/>
            <w:shd w:val="clear" w:color="auto" w:fill="FFFFFF"/>
            <w:tcMar>
              <w:top w:w="100" w:type="dxa"/>
              <w:bottom w:w="100" w:type="dxa"/>
              <w:left w:w="140" w:type="dxa"/>
              <w:right w:w="140" w:type="dxa"/>
            </w:tcMar>
          </w:tcPr>
          <w:p>
            <w:pPr>
              <w:spacing w:after="0"/>
            </w:pPr>
            <w:r>
              <w:rPr>
                <w:b/>
                <w:sz w:val="18"/>
              </w:rPr>
              <w:t>Power Outage / Reboot</w:t>
            </w:r>
          </w:p>
        </w:tc>
        <w:tc>
          <w:tcPr>
            <w:tcW w:type="dxa" w:w="3456"/>
            <w:shd w:val="clear" w:color="auto" w:fill="FFFFFF"/>
            <w:tcMar>
              <w:top w:w="100" w:type="dxa"/>
              <w:bottom w:w="100" w:type="dxa"/>
              <w:left w:w="140" w:type="dxa"/>
              <w:right w:w="140" w:type="dxa"/>
            </w:tcMar>
          </w:tcPr>
          <w:p>
            <w:pPr>
              <w:spacing w:after="0"/>
            </w:pPr>
            <w:r>
              <w:rPr>
                <w:sz w:val="18"/>
              </w:rPr>
              <w:t>Session lost completely</w:t>
            </w:r>
          </w:p>
        </w:tc>
        <w:tc>
          <w:tcPr>
            <w:tcW w:type="dxa" w:w="3744"/>
            <w:shd w:val="clear" w:color="auto" w:fill="FFFFFF"/>
            <w:tcMar>
              <w:top w:w="100" w:type="dxa"/>
              <w:bottom w:w="100" w:type="dxa"/>
              <w:left w:w="140" w:type="dxa"/>
              <w:right w:w="140" w:type="dxa"/>
            </w:tcMar>
          </w:tcPr>
          <w:p>
            <w:pPr>
              <w:spacing w:after="0"/>
            </w:pPr>
            <w:r>
              <w:rPr>
                <w:sz w:val="18"/>
              </w:rPr>
              <w:t>State database remembers uploaded files and continues</w:t>
            </w:r>
          </w:p>
        </w:tc>
      </w:tr>
      <w:tr>
        <w:tc>
          <w:tcPr>
            <w:tcW w:type="dxa" w:w="2592"/>
            <w:shd w:val="clear" w:color="auto" w:fill="F8FAFC"/>
            <w:tcMar>
              <w:top w:w="100" w:type="dxa"/>
              <w:bottom w:w="100" w:type="dxa"/>
              <w:left w:w="140" w:type="dxa"/>
              <w:right w:w="140" w:type="dxa"/>
            </w:tcMar>
          </w:tcPr>
          <w:p>
            <w:pPr>
              <w:spacing w:after="0"/>
            </w:pPr>
            <w:r>
              <w:rPr>
                <w:b/>
                <w:sz w:val="18"/>
              </w:rPr>
              <w:t>Upload Speed</w:t>
            </w:r>
          </w:p>
        </w:tc>
        <w:tc>
          <w:tcPr>
            <w:tcW w:type="dxa" w:w="3456"/>
            <w:shd w:val="clear" w:color="auto" w:fill="F8FAFC"/>
            <w:tcMar>
              <w:top w:w="100" w:type="dxa"/>
              <w:bottom w:w="100" w:type="dxa"/>
              <w:left w:w="140" w:type="dxa"/>
              <w:right w:w="140" w:type="dxa"/>
            </w:tcMar>
          </w:tcPr>
          <w:p>
            <w:pPr>
              <w:spacing w:after="0"/>
            </w:pPr>
            <w:r>
              <w:rPr>
                <w:sz w:val="18"/>
              </w:rPr>
              <w:t>Single-thread JavaScript bottleneck</w:t>
            </w:r>
          </w:p>
        </w:tc>
        <w:tc>
          <w:tcPr>
            <w:tcW w:type="dxa" w:w="3744"/>
            <w:shd w:val="clear" w:color="auto" w:fill="F8FAFC"/>
            <w:tcMar>
              <w:top w:w="100" w:type="dxa"/>
              <w:bottom w:w="100" w:type="dxa"/>
              <w:left w:w="140" w:type="dxa"/>
              <w:right w:w="140" w:type="dxa"/>
            </w:tcMar>
          </w:tcPr>
          <w:p>
            <w:pPr>
              <w:spacing w:after="0"/>
            </w:pPr>
            <w:r>
              <w:rPr>
                <w:sz w:val="18"/>
              </w:rPr>
              <w:t>4x to 8x Faster multi-threaded parallel transfers</w:t>
            </w:r>
          </w:p>
        </w:tc>
      </w:tr>
    </w:tbl>
    <w:p>
      <w:pPr>
        <w:spacing w:after="160"/>
      </w:pPr>
    </w:p>
    <w:p>
      <w:pPr>
        <w:spacing w:before="280" w:after="120"/>
      </w:pPr>
      <w:r>
        <w:rPr>
          <w:rFonts w:ascii="Calibri" w:hAnsi="Calibri"/>
          <w:b/>
          <w:color w:val="1E2D5A"/>
          <w:sz w:val="28"/>
        </w:rPr>
        <w:t>2. How the Dedicated Python Uploader Works</w:t>
      </w:r>
    </w:p>
    <w:p>
      <w:r>
        <w:t>The Python Uploader runs natively on Windows as part of SEQUORA Studio, utilizing Google's official Drive API v3 Resumable Upload protocol.</w:t>
      </w:r>
    </w:p>
    <w:tbl>
      <w:tblPr>
        <w:tblW w:type="auto" w:w="0"/>
        <w:jc w:val="center"/>
        <w:tblLook w:firstColumn="1" w:firstRow="1" w:lastColumn="0" w:lastRow="0" w:noHBand="0" w:noVBand="1" w:val="04A0"/>
      </w:tblPr>
      <w:tblGrid>
        <w:gridCol w:w="9936"/>
      </w:tblGrid>
      <w:tr>
        <w:tc>
          <w:tcPr>
            <w:tcW w:type="dxa" w:w="9792"/>
            <w:shd w:val="clear" w:color="auto" w:fill="F4F5F9"/>
            <w:tcMar>
              <w:top w:w="140" w:type="dxa"/>
              <w:bottom w:w="140" w:type="dxa"/>
              <w:left w:w="180" w:type="dxa"/>
              <w:right w:w="180" w:type="dxa"/>
            </w:tcMar>
          </w:tcPr>
          <w:p>
            <w:pPr>
              <w:spacing w:before="0" w:after="0" w:line="252" w:lineRule="auto"/>
            </w:pPr>
            <w:r>
              <w:rPr>
                <w:rFonts w:ascii="Consolas" w:hAnsi="Consolas"/>
                <w:color w:val="232D41"/>
                <w:sz w:val="18"/>
              </w:rPr>
              <w:t>+-----------------------------------------------------------------------------------+</w:t>
              <w:br/>
              <w:t>|                           SEQUORA Python Uploader                                |</w:t>
              <w:br/>
              <w:t>+-----------------------------------------------------------------------------------+</w:t>
              <w:br/>
              <w:t xml:space="preserve">  |</w:t>
              <w:br/>
              <w:t xml:space="preserve">  +--&gt; 1. Folder Scanner: Scans 1 TB local folder (5,000 photos + 20 master videos)</w:t>
              <w:br/>
              <w:t xml:space="preserve">  |</w:t>
              <w:br/>
              <w:t xml:space="preserve">  +--&gt; 2. State DB (.upload_state.json): Tracks [Pending / Uploading / Completed / Failed]</w:t>
              <w:br/>
              <w:t xml:space="preserve">  |</w:t>
              <w:br/>
              <w:t xml:space="preserve">  +--&gt; 3. Folder Tree Sync: Recreates directory hierarchy on Google Drive via API v3</w:t>
              <w:br/>
              <w:t xml:space="preserve">  |</w:t>
              <w:br/>
              <w:t xml:space="preserve">  +--&gt; 4. Multi-Threaded Worker Pool (4 to 8 parallel streams):</w:t>
              <w:br/>
              <w:t xml:space="preserve">  |       +-- Worker #1: 4K_Master_CamA.mp4 (64 MB chunked buffer stream via HTTP PUT)</w:t>
              <w:br/>
              <w:t xml:space="preserve">  |       +-- Worker #2: 4K_Master_CamB.mp4 (Resumable session URI from Google API)</w:t>
              <w:br/>
              <w:t xml:space="preserve">  |       +-- Worker #3: RAW_Photos_Batch1.zip (Direct stream)</w:t>
              <w:br/>
              <w:t xml:space="preserve">  |       +-- Worker #4: RAW_Photos_Batch2.zip (Direct stream)</w:t>
              <w:br/>
              <w:t xml:space="preserve">  |</w:t>
              <w:br/>
              <w:t xml:space="preserve">  +--&gt; 5. Auto-Retry &amp; Backoff: Catches HTTP 429/503 and auto-retries seamlessly</w:t>
              <w:br/>
              <w:t xml:space="preserve">  |</w:t>
              <w:br/>
              <w:t xml:space="preserve">  +--&gt; 6. SHA-256 Checksum: Verifies zero corrupted frames or missing bytes</w:t>
            </w:r>
          </w:p>
        </w:tc>
      </w:tr>
    </w:tbl>
    <w:p>
      <w:pPr>
        <w:spacing w:after="120"/>
      </w:pPr>
    </w:p>
    <w:p>
      <w:pPr>
        <w:pStyle w:val="ListBullet"/>
        <w:spacing w:after="60"/>
      </w:pPr>
      <w:r>
        <w:rPr>
          <w:b/>
          <w:color w:val="1E1E1E"/>
        </w:rPr>
        <w:t xml:space="preserve">Google Drive Resumable Protocol: </w:t>
      </w:r>
      <w:r>
        <w:rPr>
          <w:color w:val="323232"/>
        </w:rPr>
        <w:t>Files are read from the hard drive in 64 MB buffer chunks. Python requests a unique session URI and streams chunks via HTTP PUT. If interrupted at 92%, it queries Google Drive for received bytes and resumes from the 93rd percent.</w:t>
      </w:r>
    </w:p>
    <w:p>
      <w:pPr>
        <w:pStyle w:val="ListBullet"/>
        <w:spacing w:after="60"/>
      </w:pPr>
      <w:r>
        <w:rPr>
          <w:b/>
          <w:color w:val="1E1E1E"/>
        </w:rPr>
        <w:t xml:space="preserve">Persistent State Database: </w:t>
      </w:r>
      <w:r>
        <w:rPr>
          <w:color w:val="323232"/>
        </w:rPr>
        <w:t>Progress is recorded to a local state file (.upload_state.json). If your computer loses power or reboots, launching the script automatically skips finished files and resumes the unfinished ones.</w:t>
      </w:r>
    </w:p>
    <w:p>
      <w:pPr>
        <w:pStyle w:val="ListBullet"/>
        <w:spacing w:after="60"/>
      </w:pPr>
      <w:r>
        <w:rPr>
          <w:b/>
          <w:color w:val="1E1E1E"/>
        </w:rPr>
        <w:t xml:space="preserve">MD5 / SHA-256 Verification: </w:t>
      </w:r>
      <w:r>
        <w:rPr>
          <w:color w:val="323232"/>
        </w:rPr>
        <w:t>Google Drive returns an MD5 hash upon completion. Python validates this hash against the local file to ensure 100% data integrity.</w:t>
      </w:r>
    </w:p>
    <w:p>
      <w:pPr>
        <w:spacing w:before="280" w:after="120"/>
      </w:pPr>
      <w:r>
        <w:rPr>
          <w:rFonts w:ascii="Calibri" w:hAnsi="Calibri"/>
          <w:b/>
          <w:color w:val="1E2D5A"/>
          <w:sz w:val="28"/>
        </w:rPr>
        <w:t>3. How the Dedicated Rclone Uploader Works</w:t>
      </w:r>
    </w:p>
    <w:p>
      <w:r>
        <w:t>Rclone is an industry-standard, high-performance cloud sync engine written in Go. It provides maximum bandwidth utilization and resilience for large studio archives.</w:t>
      </w:r>
    </w:p>
    <w:tbl>
      <w:tblPr>
        <w:tblW w:type="auto" w:w="0"/>
        <w:jc w:val="center"/>
        <w:tblLook w:firstColumn="1" w:firstRow="1" w:lastColumn="0" w:lastRow="0" w:noHBand="0" w:noVBand="1" w:val="04A0"/>
      </w:tblPr>
      <w:tblGrid>
        <w:gridCol w:w="9936"/>
      </w:tblGrid>
      <w:tr>
        <w:tc>
          <w:tcPr>
            <w:tcW w:type="dxa" w:w="9792"/>
            <w:shd w:val="clear" w:color="auto" w:fill="F4F5F9"/>
            <w:tcMar>
              <w:top w:w="140" w:type="dxa"/>
              <w:bottom w:w="140" w:type="dxa"/>
              <w:left w:w="180" w:type="dxa"/>
              <w:right w:w="180" w:type="dxa"/>
            </w:tcMar>
          </w:tcPr>
          <w:p>
            <w:pPr>
              <w:spacing w:before="0" w:after="0" w:line="252" w:lineRule="auto"/>
            </w:pPr>
            <w:r>
              <w:rPr>
                <w:rFonts w:ascii="Consolas" w:hAnsi="Consolas"/>
                <w:color w:val="232D41"/>
                <w:sz w:val="18"/>
              </w:rPr>
              <w:t>Command Example:</w:t>
              <w:br/>
              <w:t>rclone copy "D:\Event_Master_1TB" "MainDrive:SEQUORA_Master_Archives/Event_Master" ^</w:t>
              <w:br/>
              <w:t xml:space="preserve">  --transfers 4 ^</w:t>
              <w:br/>
              <w:t xml:space="preserve">  --checkers 8 ^</w:t>
              <w:br/>
              <w:t xml:space="preserve">  --drive-chunk-size 64M ^</w:t>
              <w:br/>
              <w:t xml:space="preserve">  --fast-list ^</w:t>
              <w:br/>
              <w:t xml:space="preserve">  --progress ^</w:t>
              <w:br/>
              <w:t xml:space="preserve">  --retries 5</w:t>
            </w:r>
          </w:p>
        </w:tc>
      </w:tr>
    </w:tbl>
    <w:p>
      <w:pPr>
        <w:spacing w:after="120"/>
      </w:pPr>
    </w:p>
    <w:p>
      <w:pPr>
        <w:pStyle w:val="ListBullet"/>
        <w:spacing w:after="60"/>
      </w:pPr>
      <w:r>
        <w:rPr>
          <w:b/>
          <w:color w:val="1E1E1E"/>
        </w:rPr>
        <w:t xml:space="preserve">Raw Socket Performance: </w:t>
      </w:r>
      <w:r>
        <w:rPr>
          <w:color w:val="323232"/>
        </w:rPr>
        <w:t>Written in Go with direct kernel socket streaming, saturating 100% of your fiber internet bandwidth.</w:t>
      </w:r>
    </w:p>
    <w:p>
      <w:pPr>
        <w:pStyle w:val="ListBullet"/>
        <w:spacing w:after="60"/>
      </w:pPr>
      <w:r>
        <w:rPr>
          <w:b/>
          <w:color w:val="1E1E1E"/>
        </w:rPr>
        <w:t xml:space="preserve">Drive Chunk Size Tuning: </w:t>
      </w:r>
      <w:r>
        <w:rPr>
          <w:color w:val="323232"/>
        </w:rPr>
        <w:t>--drive-chunk-size 64M or 128M optimizes throughput for 10 GB - 100 GB 4K video files.</w:t>
      </w:r>
    </w:p>
    <w:p>
      <w:pPr>
        <w:pStyle w:val="ListBullet"/>
        <w:spacing w:after="60"/>
      </w:pPr>
      <w:r>
        <w:rPr>
          <w:b/>
          <w:color w:val="1E1E1E"/>
        </w:rPr>
        <w:t xml:space="preserve">Bandwidth Scheduling: </w:t>
      </w:r>
      <w:r>
        <w:rPr>
          <w:color w:val="323232"/>
        </w:rPr>
        <w:t>Allows bandwidth throttling during studio office hours and full speed overnight.</w:t>
      </w:r>
    </w:p>
    <w:p>
      <w:pPr>
        <w:spacing w:before="280" w:after="120"/>
      </w:pPr>
      <w:r>
        <w:rPr>
          <w:rFonts w:ascii="Calibri" w:hAnsi="Calibri"/>
          <w:b/>
          <w:color w:val="1E2D5A"/>
          <w:sz w:val="28"/>
        </w:rPr>
        <w:t>4. Method Comparison: Python vs Rclone vs Drive Desktop</w:t>
      </w:r>
    </w:p>
    <w:tbl>
      <w:tblPr>
        <w:tblW w:type="auto" w:w="0"/>
        <w:jc w:val="center"/>
        <w:tblLook w:firstColumn="1" w:firstRow="1" w:lastColumn="0" w:lastRow="0" w:noHBand="0" w:noVBand="1" w:val="04A0"/>
      </w:tblPr>
      <w:tblGrid>
        <w:gridCol w:w="2484"/>
        <w:gridCol w:w="2484"/>
        <w:gridCol w:w="2484"/>
        <w:gridCol w:w="2484"/>
      </w:tblGrid>
      <w:tr>
        <w:tc>
          <w:tcPr>
            <w:tcW w:type="dxa" w:w="2448"/>
            <w:shd w:val="clear" w:color="auto" w:fill="1E293B"/>
            <w:tcMar>
              <w:top w:w="140" w:type="dxa"/>
              <w:bottom w:w="140" w:type="dxa"/>
              <w:left w:w="120" w:type="dxa"/>
              <w:right w:w="120" w:type="dxa"/>
            </w:tcMar>
          </w:tcPr>
          <w:p>
            <w:pPr>
              <w:spacing w:after="0"/>
            </w:pPr>
            <w:r>
              <w:rPr>
                <w:b/>
                <w:color w:val="FFFFFF"/>
                <w:sz w:val="18"/>
              </w:rPr>
              <w:t>Criteria</w:t>
            </w:r>
          </w:p>
        </w:tc>
        <w:tc>
          <w:tcPr>
            <w:tcW w:type="dxa" w:w="2448"/>
            <w:shd w:val="clear" w:color="auto" w:fill="1E293B"/>
            <w:tcMar>
              <w:top w:w="140" w:type="dxa"/>
              <w:bottom w:w="140" w:type="dxa"/>
              <w:left w:w="120" w:type="dxa"/>
              <w:right w:w="120" w:type="dxa"/>
            </w:tcMar>
          </w:tcPr>
          <w:p>
            <w:pPr>
              <w:spacing w:after="0"/>
            </w:pPr>
            <w:r>
              <w:rPr>
                <w:b/>
                <w:color w:val="FFFFFF"/>
                <w:sz w:val="18"/>
              </w:rPr>
              <w:t>Google Drive Desktop</w:t>
            </w:r>
          </w:p>
        </w:tc>
        <w:tc>
          <w:tcPr>
            <w:tcW w:type="dxa" w:w="2448"/>
            <w:shd w:val="clear" w:color="auto" w:fill="1E293B"/>
            <w:tcMar>
              <w:top w:w="140" w:type="dxa"/>
              <w:bottom w:w="140" w:type="dxa"/>
              <w:left w:w="120" w:type="dxa"/>
              <w:right w:w="120" w:type="dxa"/>
            </w:tcMar>
          </w:tcPr>
          <w:p>
            <w:pPr>
              <w:spacing w:after="0"/>
            </w:pPr>
            <w:r>
              <w:rPr>
                <w:b/>
                <w:color w:val="FFFFFF"/>
                <w:sz w:val="18"/>
              </w:rPr>
              <w:t>Rclone Engine</w:t>
            </w:r>
          </w:p>
        </w:tc>
        <w:tc>
          <w:tcPr>
            <w:tcW w:type="dxa" w:w="2448"/>
            <w:shd w:val="clear" w:color="auto" w:fill="1E293B"/>
            <w:tcMar>
              <w:top w:w="140" w:type="dxa"/>
              <w:bottom w:w="140" w:type="dxa"/>
              <w:left w:w="120" w:type="dxa"/>
              <w:right w:w="120" w:type="dxa"/>
            </w:tcMar>
          </w:tcPr>
          <w:p>
            <w:pPr>
              <w:spacing w:after="0"/>
            </w:pPr>
            <w:r>
              <w:rPr>
                <w:b/>
                <w:color w:val="FFFFFF"/>
                <w:sz w:val="18"/>
              </w:rPr>
              <w:t>Custom Python Engine</w:t>
            </w:r>
          </w:p>
        </w:tc>
      </w:tr>
      <w:tr>
        <w:tc>
          <w:tcPr>
            <w:tcW w:type="dxa" w:w="2448"/>
            <w:shd w:val="clear" w:color="auto" w:fill="F8FAFC"/>
            <w:tcMar>
              <w:top w:w="90" w:type="dxa"/>
              <w:bottom w:w="90" w:type="dxa"/>
              <w:left w:w="120" w:type="dxa"/>
              <w:right w:w="120" w:type="dxa"/>
            </w:tcMar>
          </w:tcPr>
          <w:p>
            <w:pPr>
              <w:spacing w:after="0"/>
            </w:pPr>
            <w:r>
              <w:rPr>
                <w:b/>
                <w:sz w:val="17"/>
              </w:rPr>
              <w:t>Setup Required</w:t>
            </w:r>
          </w:p>
        </w:tc>
        <w:tc>
          <w:tcPr>
            <w:tcW w:type="dxa" w:w="2448"/>
            <w:shd w:val="clear" w:color="auto" w:fill="F8FAFC"/>
            <w:tcMar>
              <w:top w:w="90" w:type="dxa"/>
              <w:bottom w:w="90" w:type="dxa"/>
              <w:left w:w="120" w:type="dxa"/>
              <w:right w:w="120" w:type="dxa"/>
            </w:tcMar>
          </w:tcPr>
          <w:p>
            <w:pPr>
              <w:spacing w:after="0"/>
            </w:pPr>
            <w:r>
              <w:rPr>
                <w:sz w:val="17"/>
              </w:rPr>
              <w:t>Zero Setup (Windows installer)</w:t>
            </w:r>
          </w:p>
        </w:tc>
        <w:tc>
          <w:tcPr>
            <w:tcW w:type="dxa" w:w="2448"/>
            <w:shd w:val="clear" w:color="auto" w:fill="F8FAFC"/>
            <w:tcMar>
              <w:top w:w="90" w:type="dxa"/>
              <w:bottom w:w="90" w:type="dxa"/>
              <w:left w:w="120" w:type="dxa"/>
              <w:right w:w="120" w:type="dxa"/>
            </w:tcMar>
          </w:tcPr>
          <w:p>
            <w:pPr>
              <w:spacing w:after="0"/>
            </w:pPr>
            <w:r>
              <w:rPr>
                <w:sz w:val="17"/>
              </w:rPr>
              <w:t>Single .exe portable binary</w:t>
            </w:r>
          </w:p>
        </w:tc>
        <w:tc>
          <w:tcPr>
            <w:tcW w:type="dxa" w:w="2448"/>
            <w:shd w:val="clear" w:color="auto" w:fill="F8FAFC"/>
            <w:tcMar>
              <w:top w:w="90" w:type="dxa"/>
              <w:bottom w:w="90" w:type="dxa"/>
              <w:left w:w="120" w:type="dxa"/>
              <w:right w:w="120" w:type="dxa"/>
            </w:tcMar>
          </w:tcPr>
          <w:p>
            <w:pPr>
              <w:spacing w:after="0"/>
            </w:pPr>
            <w:r>
              <w:rPr>
                <w:sz w:val="17"/>
              </w:rPr>
              <w:t>Integrated in SEQUORA</w:t>
            </w:r>
          </w:p>
        </w:tc>
      </w:tr>
      <w:tr>
        <w:tc>
          <w:tcPr>
            <w:tcW w:type="dxa" w:w="2448"/>
            <w:shd w:val="clear" w:color="auto" w:fill="FFFFFF"/>
            <w:tcMar>
              <w:top w:w="90" w:type="dxa"/>
              <w:bottom w:w="90" w:type="dxa"/>
              <w:left w:w="120" w:type="dxa"/>
              <w:right w:w="120" w:type="dxa"/>
            </w:tcMar>
          </w:tcPr>
          <w:p>
            <w:pPr>
              <w:spacing w:after="0"/>
            </w:pPr>
            <w:r>
              <w:rPr>
                <w:b/>
                <w:sz w:val="17"/>
              </w:rPr>
              <w:t>User Interface</w:t>
            </w:r>
          </w:p>
        </w:tc>
        <w:tc>
          <w:tcPr>
            <w:tcW w:type="dxa" w:w="2448"/>
            <w:shd w:val="clear" w:color="auto" w:fill="FFFFFF"/>
            <w:tcMar>
              <w:top w:w="90" w:type="dxa"/>
              <w:bottom w:w="90" w:type="dxa"/>
              <w:left w:w="120" w:type="dxa"/>
              <w:right w:w="120" w:type="dxa"/>
            </w:tcMar>
          </w:tcPr>
          <w:p>
            <w:pPr>
              <w:spacing w:after="0"/>
            </w:pPr>
            <w:r>
              <w:rPr>
                <w:sz w:val="17"/>
              </w:rPr>
              <w:t>Windows File Explorer (G:\)</w:t>
            </w:r>
          </w:p>
        </w:tc>
        <w:tc>
          <w:tcPr>
            <w:tcW w:type="dxa" w:w="2448"/>
            <w:shd w:val="clear" w:color="auto" w:fill="FFFFFF"/>
            <w:tcMar>
              <w:top w:w="90" w:type="dxa"/>
              <w:bottom w:w="90" w:type="dxa"/>
              <w:left w:w="120" w:type="dxa"/>
              <w:right w:w="120" w:type="dxa"/>
            </w:tcMar>
          </w:tcPr>
          <w:p>
            <w:pPr>
              <w:spacing w:after="0"/>
            </w:pPr>
            <w:r>
              <w:rPr>
                <w:sz w:val="17"/>
              </w:rPr>
              <w:t>CLI / 1-Click .bat file</w:t>
            </w:r>
          </w:p>
        </w:tc>
        <w:tc>
          <w:tcPr>
            <w:tcW w:type="dxa" w:w="2448"/>
            <w:shd w:val="clear" w:color="auto" w:fill="FFFFFF"/>
            <w:tcMar>
              <w:top w:w="90" w:type="dxa"/>
              <w:bottom w:w="90" w:type="dxa"/>
              <w:left w:w="120" w:type="dxa"/>
              <w:right w:w="120" w:type="dxa"/>
            </w:tcMar>
          </w:tcPr>
          <w:p>
            <w:pPr>
              <w:spacing w:after="0"/>
            </w:pPr>
            <w:r>
              <w:rPr>
                <w:sz w:val="17"/>
              </w:rPr>
              <w:t>Native Studio GUI</w:t>
            </w:r>
          </w:p>
        </w:tc>
      </w:tr>
      <w:tr>
        <w:tc>
          <w:tcPr>
            <w:tcW w:type="dxa" w:w="2448"/>
            <w:shd w:val="clear" w:color="auto" w:fill="F8FAFC"/>
            <w:tcMar>
              <w:top w:w="90" w:type="dxa"/>
              <w:bottom w:w="90" w:type="dxa"/>
              <w:left w:w="120" w:type="dxa"/>
              <w:right w:w="120" w:type="dxa"/>
            </w:tcMar>
          </w:tcPr>
          <w:p>
            <w:pPr>
              <w:spacing w:after="0"/>
            </w:pPr>
            <w:r>
              <w:rPr>
                <w:b/>
                <w:sz w:val="17"/>
              </w:rPr>
              <w:t>Max File Size</w:t>
            </w:r>
          </w:p>
        </w:tc>
        <w:tc>
          <w:tcPr>
            <w:tcW w:type="dxa" w:w="2448"/>
            <w:shd w:val="clear" w:color="auto" w:fill="F8FAFC"/>
            <w:tcMar>
              <w:top w:w="90" w:type="dxa"/>
              <w:bottom w:w="90" w:type="dxa"/>
              <w:left w:w="120" w:type="dxa"/>
              <w:right w:w="120" w:type="dxa"/>
            </w:tcMar>
          </w:tcPr>
          <w:p>
            <w:pPr>
              <w:spacing w:after="0"/>
            </w:pPr>
            <w:r>
              <w:rPr>
                <w:sz w:val="17"/>
              </w:rPr>
              <w:t>5 TB per file</w:t>
            </w:r>
          </w:p>
        </w:tc>
        <w:tc>
          <w:tcPr>
            <w:tcW w:type="dxa" w:w="2448"/>
            <w:shd w:val="clear" w:color="auto" w:fill="F8FAFC"/>
            <w:tcMar>
              <w:top w:w="90" w:type="dxa"/>
              <w:bottom w:w="90" w:type="dxa"/>
              <w:left w:w="120" w:type="dxa"/>
              <w:right w:w="120" w:type="dxa"/>
            </w:tcMar>
          </w:tcPr>
          <w:p>
            <w:pPr>
              <w:spacing w:after="0"/>
            </w:pPr>
            <w:r>
              <w:rPr>
                <w:sz w:val="17"/>
              </w:rPr>
              <w:t>5 TB per file</w:t>
            </w:r>
          </w:p>
        </w:tc>
        <w:tc>
          <w:tcPr>
            <w:tcW w:type="dxa" w:w="2448"/>
            <w:shd w:val="clear" w:color="auto" w:fill="F8FAFC"/>
            <w:tcMar>
              <w:top w:w="90" w:type="dxa"/>
              <w:bottom w:w="90" w:type="dxa"/>
              <w:left w:w="120" w:type="dxa"/>
              <w:right w:w="120" w:type="dxa"/>
            </w:tcMar>
          </w:tcPr>
          <w:p>
            <w:pPr>
              <w:spacing w:after="0"/>
            </w:pPr>
            <w:r>
              <w:rPr>
                <w:sz w:val="17"/>
              </w:rPr>
              <w:t>5 TB per file</w:t>
            </w:r>
          </w:p>
        </w:tc>
      </w:tr>
      <w:tr>
        <w:tc>
          <w:tcPr>
            <w:tcW w:type="dxa" w:w="2448"/>
            <w:shd w:val="clear" w:color="auto" w:fill="FFFFFF"/>
            <w:tcMar>
              <w:top w:w="90" w:type="dxa"/>
              <w:bottom w:w="90" w:type="dxa"/>
              <w:left w:w="120" w:type="dxa"/>
              <w:right w:w="120" w:type="dxa"/>
            </w:tcMar>
          </w:tcPr>
          <w:p>
            <w:pPr>
              <w:spacing w:after="0"/>
            </w:pPr>
            <w:r>
              <w:rPr>
                <w:b/>
                <w:sz w:val="17"/>
              </w:rPr>
              <w:t>Multi-Threading</w:t>
            </w:r>
          </w:p>
        </w:tc>
        <w:tc>
          <w:tcPr>
            <w:tcW w:type="dxa" w:w="2448"/>
            <w:shd w:val="clear" w:color="auto" w:fill="FFFFFF"/>
            <w:tcMar>
              <w:top w:w="90" w:type="dxa"/>
              <w:bottom w:w="90" w:type="dxa"/>
              <w:left w:w="120" w:type="dxa"/>
              <w:right w:w="120" w:type="dxa"/>
            </w:tcMar>
          </w:tcPr>
          <w:p>
            <w:pPr>
              <w:spacing w:after="0"/>
            </w:pPr>
            <w:r>
              <w:rPr>
                <w:sz w:val="17"/>
              </w:rPr>
              <w:t>Automatic by Google</w:t>
            </w:r>
          </w:p>
        </w:tc>
        <w:tc>
          <w:tcPr>
            <w:tcW w:type="dxa" w:w="2448"/>
            <w:shd w:val="clear" w:color="auto" w:fill="FFFFFF"/>
            <w:tcMar>
              <w:top w:w="90" w:type="dxa"/>
              <w:bottom w:w="90" w:type="dxa"/>
              <w:left w:w="120" w:type="dxa"/>
              <w:right w:w="120" w:type="dxa"/>
            </w:tcMar>
          </w:tcPr>
          <w:p>
            <w:pPr>
              <w:spacing w:after="0"/>
            </w:pPr>
            <w:r>
              <w:rPr>
                <w:sz w:val="17"/>
              </w:rPr>
              <w:t>Configurable (4-16 streams)</w:t>
            </w:r>
          </w:p>
        </w:tc>
        <w:tc>
          <w:tcPr>
            <w:tcW w:type="dxa" w:w="2448"/>
            <w:shd w:val="clear" w:color="auto" w:fill="FFFFFF"/>
            <w:tcMar>
              <w:top w:w="90" w:type="dxa"/>
              <w:bottom w:w="90" w:type="dxa"/>
              <w:left w:w="120" w:type="dxa"/>
              <w:right w:w="120" w:type="dxa"/>
            </w:tcMar>
          </w:tcPr>
          <w:p>
            <w:pPr>
              <w:spacing w:after="0"/>
            </w:pPr>
            <w:r>
              <w:rPr>
                <w:sz w:val="17"/>
              </w:rPr>
              <w:t>Configurable (4-8 streams)</w:t>
            </w:r>
          </w:p>
        </w:tc>
      </w:tr>
      <w:tr>
        <w:tc>
          <w:tcPr>
            <w:tcW w:type="dxa" w:w="2448"/>
            <w:shd w:val="clear" w:color="auto" w:fill="F8FAFC"/>
            <w:tcMar>
              <w:top w:w="90" w:type="dxa"/>
              <w:bottom w:w="90" w:type="dxa"/>
              <w:left w:w="120" w:type="dxa"/>
              <w:right w:w="120" w:type="dxa"/>
            </w:tcMar>
          </w:tcPr>
          <w:p>
            <w:pPr>
              <w:spacing w:after="0"/>
            </w:pPr>
            <w:r>
              <w:rPr>
                <w:b/>
                <w:sz w:val="17"/>
              </w:rPr>
              <w:t>Auto-Resume</w:t>
            </w:r>
          </w:p>
        </w:tc>
        <w:tc>
          <w:tcPr>
            <w:tcW w:type="dxa" w:w="2448"/>
            <w:shd w:val="clear" w:color="auto" w:fill="F8FAFC"/>
            <w:tcMar>
              <w:top w:w="90" w:type="dxa"/>
              <w:bottom w:w="90" w:type="dxa"/>
              <w:left w:w="120" w:type="dxa"/>
              <w:right w:w="120" w:type="dxa"/>
            </w:tcMar>
          </w:tcPr>
          <w:p>
            <w:pPr>
              <w:spacing w:after="0"/>
            </w:pPr>
            <w:r>
              <w:rPr>
                <w:sz w:val="17"/>
              </w:rPr>
              <w:t>Yes (Automatic)</w:t>
            </w:r>
          </w:p>
        </w:tc>
        <w:tc>
          <w:tcPr>
            <w:tcW w:type="dxa" w:w="2448"/>
            <w:shd w:val="clear" w:color="auto" w:fill="F8FAFC"/>
            <w:tcMar>
              <w:top w:w="90" w:type="dxa"/>
              <w:bottom w:w="90" w:type="dxa"/>
              <w:left w:w="120" w:type="dxa"/>
              <w:right w:w="120" w:type="dxa"/>
            </w:tcMar>
          </w:tcPr>
          <w:p>
            <w:pPr>
              <w:spacing w:after="0"/>
            </w:pPr>
            <w:r>
              <w:rPr>
                <w:sz w:val="17"/>
              </w:rPr>
              <w:t>Yes (Automatic)</w:t>
            </w:r>
          </w:p>
        </w:tc>
        <w:tc>
          <w:tcPr>
            <w:tcW w:type="dxa" w:w="2448"/>
            <w:shd w:val="clear" w:color="auto" w:fill="F8FAFC"/>
            <w:tcMar>
              <w:top w:w="90" w:type="dxa"/>
              <w:bottom w:w="90" w:type="dxa"/>
              <w:left w:w="120" w:type="dxa"/>
              <w:right w:w="120" w:type="dxa"/>
            </w:tcMar>
          </w:tcPr>
          <w:p>
            <w:pPr>
              <w:spacing w:after="0"/>
            </w:pPr>
            <w:r>
              <w:rPr>
                <w:sz w:val="17"/>
              </w:rPr>
              <w:t>Yes (State DB)</w:t>
            </w:r>
          </w:p>
        </w:tc>
      </w:tr>
      <w:tr>
        <w:tc>
          <w:tcPr>
            <w:tcW w:type="dxa" w:w="2448"/>
            <w:shd w:val="clear" w:color="auto" w:fill="FFFFFF"/>
            <w:tcMar>
              <w:top w:w="90" w:type="dxa"/>
              <w:bottom w:w="90" w:type="dxa"/>
              <w:left w:w="120" w:type="dxa"/>
              <w:right w:w="120" w:type="dxa"/>
            </w:tcMar>
          </w:tcPr>
          <w:p>
            <w:pPr>
              <w:spacing w:after="0"/>
            </w:pPr>
            <w:r>
              <w:rPr>
                <w:b/>
                <w:sz w:val="17"/>
              </w:rPr>
              <w:t>Best Used For</w:t>
            </w:r>
          </w:p>
        </w:tc>
        <w:tc>
          <w:tcPr>
            <w:tcW w:type="dxa" w:w="2448"/>
            <w:shd w:val="clear" w:color="auto" w:fill="FFFFFF"/>
            <w:tcMar>
              <w:top w:w="90" w:type="dxa"/>
              <w:bottom w:w="90" w:type="dxa"/>
              <w:left w:w="120" w:type="dxa"/>
              <w:right w:w="120" w:type="dxa"/>
            </w:tcMar>
          </w:tcPr>
          <w:p>
            <w:pPr>
              <w:spacing w:after="0"/>
            </w:pPr>
            <w:r>
              <w:rPr>
                <w:sz w:val="17"/>
              </w:rPr>
              <w:t>Zero-Code Instant Sync</w:t>
            </w:r>
          </w:p>
        </w:tc>
        <w:tc>
          <w:tcPr>
            <w:tcW w:type="dxa" w:w="2448"/>
            <w:shd w:val="clear" w:color="auto" w:fill="FFFFFF"/>
            <w:tcMar>
              <w:top w:w="90" w:type="dxa"/>
              <w:bottom w:w="90" w:type="dxa"/>
              <w:left w:w="120" w:type="dxa"/>
              <w:right w:w="120" w:type="dxa"/>
            </w:tcMar>
          </w:tcPr>
          <w:p>
            <w:pPr>
              <w:spacing w:after="0"/>
            </w:pPr>
            <w:r>
              <w:rPr>
                <w:sz w:val="17"/>
              </w:rPr>
              <w:t>Maximum Transfer Speed</w:t>
            </w:r>
          </w:p>
        </w:tc>
        <w:tc>
          <w:tcPr>
            <w:tcW w:type="dxa" w:w="2448"/>
            <w:shd w:val="clear" w:color="auto" w:fill="FFFFFF"/>
            <w:tcMar>
              <w:top w:w="90" w:type="dxa"/>
              <w:bottom w:w="90" w:type="dxa"/>
              <w:left w:w="120" w:type="dxa"/>
              <w:right w:w="120" w:type="dxa"/>
            </w:tcMar>
          </w:tcPr>
          <w:p>
            <w:pPr>
              <w:spacing w:after="0"/>
            </w:pPr>
            <w:r>
              <w:rPr>
                <w:sz w:val="17"/>
              </w:rPr>
              <w:t>Seamless In-App Button</w:t>
            </w:r>
          </w:p>
        </w:tc>
      </w:tr>
    </w:tbl>
    <w:p>
      <w:pPr>
        <w:spacing w:after="160"/>
      </w:pPr>
    </w:p>
    <w:p>
      <w:pPr>
        <w:spacing w:before="280" w:after="120"/>
      </w:pPr>
      <w:r>
        <w:rPr>
          <w:rFonts w:ascii="Calibri" w:hAnsi="Calibri"/>
          <w:b/>
          <w:color w:val="1E2D5A"/>
          <w:sz w:val="28"/>
        </w:rPr>
        <w:t>5. Google's Daily 750 GB Upload Ceiling</w:t>
      </w:r>
    </w:p>
    <w:tbl>
      <w:tblPr>
        <w:tblW w:type="auto" w:w="0"/>
        <w:jc w:val="center"/>
        <w:tblLook w:firstColumn="1" w:firstRow="1" w:lastColumn="0" w:lastRow="0" w:noHBand="0" w:noVBand="1" w:val="04A0"/>
      </w:tblPr>
      <w:tblGrid>
        <w:gridCol w:w="9936"/>
      </w:tblGrid>
      <w:tr>
        <w:tc>
          <w:tcPr>
            <w:tcW w:type="dxa" w:w="9792"/>
            <w:shd w:val="clear" w:color="auto" w:fill="FEF3C7"/>
            <w:tcMar>
              <w:top w:w="140" w:type="dxa"/>
              <w:bottom w:w="140" w:type="dxa"/>
              <w:left w:w="180" w:type="dxa"/>
              <w:right w:w="180" w:type="dxa"/>
            </w:tcMar>
          </w:tcPr>
          <w:p>
            <w:pPr>
              <w:spacing w:before="0" w:after="0"/>
            </w:pPr>
            <w:r>
              <w:rPr>
                <w:b/>
                <w:color w:val="92400E"/>
              </w:rPr>
              <w:t xml:space="preserve">⚠️ IMPORTANT QUOTA RULE: </w:t>
            </w:r>
            <w:r>
              <w:rPr>
                <w:color w:val="78350F"/>
              </w:rPr>
              <w:t>Google enforces a strict limit of 750 GB upload per 24 hours per Google account. When uploading 1 TB, the first 750 GB transfers at maximum speed. Upon hitting the quota, the engine catches error 403, pauses gracefully without losing progress, and automatically resumes the remaining 250 GB once Google resets the quota.</w:t>
            </w:r>
          </w:p>
        </w:tc>
      </w:tr>
    </w:tbl>
    <w:p>
      <w:pPr>
        <w:spacing w:after="120"/>
      </w:pPr>
    </w:p>
    <w:p>
      <w:pPr>
        <w:spacing w:before="280" w:after="120"/>
      </w:pPr>
      <w:r>
        <w:rPr>
          <w:rFonts w:ascii="Calibri" w:hAnsi="Calibri"/>
          <w:b/>
          <w:color w:val="1E2D5A"/>
          <w:sz w:val="28"/>
        </w:rPr>
        <w:t>6. Production Python Resumable Code Blueprint</w:t>
      </w:r>
    </w:p>
    <w:tbl>
      <w:tblPr>
        <w:tblW w:type="auto" w:w="0"/>
        <w:jc w:val="center"/>
        <w:tblLook w:firstColumn="1" w:firstRow="1" w:lastColumn="0" w:lastRow="0" w:noHBand="0" w:noVBand="1" w:val="04A0"/>
      </w:tblPr>
      <w:tblGrid>
        <w:gridCol w:w="9936"/>
      </w:tblGrid>
      <w:tr>
        <w:tc>
          <w:tcPr>
            <w:tcW w:type="dxa" w:w="9792"/>
            <w:shd w:val="clear" w:color="auto" w:fill="F4F5F9"/>
            <w:tcMar>
              <w:top w:w="140" w:type="dxa"/>
              <w:bottom w:w="140" w:type="dxa"/>
              <w:left w:w="180" w:type="dxa"/>
              <w:right w:w="180" w:type="dxa"/>
            </w:tcMar>
          </w:tcPr>
          <w:p>
            <w:pPr>
              <w:spacing w:before="0" w:after="0" w:line="252" w:lineRule="auto"/>
            </w:pPr>
            <w:r>
              <w:rPr>
                <w:rFonts w:ascii="Consolas" w:hAnsi="Consolas"/>
                <w:color w:val="232D41"/>
                <w:sz w:val="18"/>
              </w:rPr>
              <w:t>import os</w:t>
              <w:br/>
              <w:t>from googleapiclient.discovery import build</w:t>
              <w:br/>
              <w:t>from googleapiclient.http import MediaFileUpload</w:t>
              <w:br/>
              <w:br/>
              <w:t>def upload_large_video_resumable(drive_service, file_path, folder_id, chunk_size=64*1024*1024):</w:t>
              <w:br/>
              <w:t xml:space="preserve">    """</w:t>
              <w:br/>
              <w:t xml:space="preserve">    Uploads 1GB - 50GB 4K videos in 64MB chunks without memory overload.</w:t>
              <w:br/>
              <w:t xml:space="preserve">    """</w:t>
              <w:br/>
              <w:t xml:space="preserve">    file_name = os.path.basename(file_path)</w:t>
              <w:br/>
              <w:t xml:space="preserve">    file_metadata = {'name': file_name, 'parents': [folder_id]}</w:t>
              <w:br/>
              <w:t xml:space="preserve">    </w:t>
              <w:br/>
              <w:t xml:space="preserve">    media = MediaFileUpload(file_path, chunksize=chunk_size, resumable=True)</w:t>
              <w:br/>
              <w:t xml:space="preserve">    request = drive_service.files().create(</w:t>
              <w:br/>
              <w:t xml:space="preserve">        body=file_metadata,</w:t>
              <w:br/>
              <w:t xml:space="preserve">        media_body=media,</w:t>
              <w:br/>
              <w:t xml:space="preserve">        fields='id, name, size, md5Checksum'</w:t>
              <w:br/>
              <w:t xml:space="preserve">    )</w:t>
              <w:br/>
              <w:t xml:space="preserve">    </w:t>
              <w:br/>
              <w:t xml:space="preserve">    response = None</w:t>
              <w:br/>
              <w:t xml:space="preserve">    while response is None:</w:t>
              <w:br/>
              <w:t xml:space="preserve">        status, response = request.next_chunk()</w:t>
              <w:br/>
              <w:t xml:space="preserve">        if status:</w:t>
              <w:br/>
              <w:t xml:space="preserve">            progress_pct = int(status.progress() * 100)</w:t>
              <w:br/>
              <w:t xml:space="preserve">            print(f"[{file_name}] Progress: {progress_pct}%")</w:t>
              <w:br/>
              <w:t xml:space="preserve">            </w:t>
              <w:br/>
              <w:t xml:space="preserve">    print(f"✅ Successfully Uploaded: {file_name} (ID: {response.get('id')})")</w:t>
              <w:br/>
              <w:t xml:space="preserve">    return response</w:t>
            </w:r>
          </w:p>
        </w:tc>
      </w:tr>
    </w:tbl>
    <w:p>
      <w:pPr>
        <w:spacing w:after="120"/>
      </w:pPr>
    </w:p>
    <w:p>
      <w:pPr>
        <w:spacing w:before="280" w:after="120"/>
      </w:pPr>
      <w:r>
        <w:rPr>
          <w:rFonts w:ascii="Calibri" w:hAnsi="Calibri"/>
          <w:b/>
          <w:color w:val="1E2D5A"/>
          <w:sz w:val="28"/>
        </w:rPr>
        <w:t>7. Summary &amp; Recommended Action Plan</w:t>
      </w:r>
    </w:p>
    <w:p>
      <w:pPr>
        <w:pStyle w:val="ListBullet"/>
        <w:spacing w:after="60"/>
      </w:pPr>
      <w:r>
        <w:rPr>
          <w:b/>
          <w:color w:val="1E1E1E"/>
        </w:rPr>
        <w:t xml:space="preserve">For 1 TB Master Videos (Account 1): </w:t>
      </w:r>
      <w:r>
        <w:rPr>
          <w:color w:val="323232"/>
        </w:rPr>
        <w:t>Use Google Drive for Desktop for instant zero-code drag-and-drop, or the Rclone 1-click batch script for maximum network saturation.</w:t>
      </w:r>
    </w:p>
    <w:p>
      <w:pPr>
        <w:pStyle w:val="ListBullet"/>
        <w:spacing w:after="60"/>
      </w:pPr>
      <w:r>
        <w:rPr>
          <w:b/>
          <w:color w:val="1E1E1E"/>
        </w:rPr>
        <w:t xml:space="preserve">For Reference &amp; Remaining Photos (Account 2): </w:t>
      </w:r>
      <w:r>
        <w:rPr>
          <w:color w:val="323232"/>
        </w:rPr>
        <w:t>Continue using the Turbo Google Apps Script Web Uploader (optimized for fast photo batches).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