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3F"/>
          <w:sz w:val="36"/>
        </w:rPr>
        <w:t>Empathy Map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E6F3F7"/>
          </w:tcPr>
          <w:p>
            <w:r/>
            <w:r>
              <w:rPr>
                <w:b/>
                <w:sz w:val="21"/>
              </w:rPr>
              <w:t>Date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1"/>
              </w:rPr>
              <w:t>12 July 2026</w:t>
            </w:r>
          </w:p>
        </w:tc>
      </w:tr>
      <w:tr>
        <w:tc>
          <w:tcPr>
            <w:tcW w:type="dxa" w:w="2268"/>
            <w:shd w:val="clear" w:color="auto" w:fill="E6F3F7"/>
          </w:tcPr>
          <w:p>
            <w:r/>
            <w:r>
              <w:rPr>
                <w:b/>
                <w:sz w:val="21"/>
              </w:rPr>
              <w:t>Team ID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1"/>
              </w:rPr>
              <w:t>XXXXXX  (add your Team ID here)</w:t>
            </w:r>
          </w:p>
        </w:tc>
      </w:tr>
      <w:tr>
        <w:tc>
          <w:tcPr>
            <w:tcW w:type="dxa" w:w="2268"/>
            <w:shd w:val="clear" w:color="auto" w:fill="E6F3F7"/>
          </w:tcPr>
          <w:p>
            <w:r/>
            <w:r>
              <w:rPr>
                <w:b/>
                <w:sz w:val="21"/>
              </w:rPr>
              <w:t>Project Name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1"/>
              </w:rPr>
              <w:t>FloodGuard - AI/ML Flood Prediction System</w:t>
            </w:r>
          </w:p>
        </w:tc>
      </w:tr>
      <w:tr>
        <w:tc>
          <w:tcPr>
            <w:tcW w:type="dxa" w:w="2268"/>
            <w:shd w:val="clear" w:color="auto" w:fill="E6F3F7"/>
          </w:tcPr>
          <w:p>
            <w:r/>
            <w:r>
              <w:rPr>
                <w:b/>
                <w:sz w:val="21"/>
              </w:rPr>
              <w:t>Maximum Marks</w:t>
            </w:r>
          </w:p>
        </w:tc>
        <w:tc>
          <w:tcPr>
            <w:tcW w:type="dxa" w:w="6236"/>
          </w:tcPr>
          <w:p>
            <w:r/>
            <w:r>
              <w:rPr>
                <w:b w:val="0"/>
                <w:sz w:val="21"/>
              </w:rPr>
              <w:t>4 Marks</w:t>
            </w:r>
          </w:p>
        </w:tc>
      </w:tr>
    </w:tbl>
    <w:p/>
    <w:p>
      <w:r>
        <w:rPr>
          <w:b/>
          <w:color w:val="0B3D3F"/>
          <w:sz w:val="26"/>
        </w:rPr>
        <w:t>Empathy Map</w:t>
      </w:r>
    </w:p>
    <w:p>
      <w:r>
        <w:rPr>
          <w:i w:val="0"/>
          <w:sz w:val="21"/>
        </w:rPr>
        <w:t>Understanding the customer/user from four perspectives - what they Say, Think, Do, and Feel - in relation to the problem the project addresses.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6F3F7"/>
          </w:tcPr>
          <w:p>
            <w:r/>
            <w:r>
              <w:rPr>
                <w:b/>
                <w:sz w:val="22"/>
              </w:rPr>
              <w:t>SAYS</w:t>
            </w:r>
          </w:p>
          <w:p/>
          <w:p>
            <w:pPr>
              <w:pStyle w:val="ListBullet"/>
            </w:pPr>
            <w:r>
              <w:rPr>
                <w:sz w:val="19"/>
              </w:rPr>
              <w:t>“I never know how bad the rain is going to get until it's already flooding.”</w:t>
            </w:r>
          </w:p>
          <w:p>
            <w:pPr>
              <w:pStyle w:val="ListBullet"/>
            </w:pPr>
            <w:r>
              <w:rPr>
                <w:sz w:val="19"/>
              </w:rPr>
              <w:t>“The weather report gives numbers, not a clear yes/no answer.”</w:t>
            </w:r>
          </w:p>
          <w:p>
            <w:pPr>
              <w:pStyle w:val="ListBullet"/>
            </w:pPr>
            <w:r>
              <w:rPr>
                <w:sz w:val="19"/>
              </w:rPr>
              <w:t>“I wish there was a simple warning, like a traffic light.”</w:t>
            </w:r>
          </w:p>
        </w:tc>
        <w:tc>
          <w:tcPr>
            <w:tcW w:type="dxa" w:w="5100"/>
            <w:shd w:val="clear" w:color="auto" w:fill="E6F3F7"/>
          </w:tcPr>
          <w:p>
            <w:r/>
            <w:r>
              <w:rPr>
                <w:b/>
                <w:sz w:val="22"/>
              </w:rPr>
              <w:t>THINKS</w:t>
            </w:r>
          </w:p>
          <w:p>
            <w:pPr>
              <w:pStyle w:val="ListBullet"/>
            </w:pPr>
            <w:r>
              <w:rPr>
                <w:sz w:val="19"/>
              </w:rPr>
              <w:t>“Is this rainfall pattern similar to past floods?”</w:t>
            </w:r>
          </w:p>
          <w:p>
            <w:pPr>
              <w:pStyle w:val="ListBullet"/>
            </w:pPr>
            <w:r>
              <w:rPr>
                <w:sz w:val="19"/>
              </w:rPr>
              <w:t>“Should I move valuables to higher ground this week?”</w:t>
            </w:r>
          </w:p>
          <w:p>
            <w:pPr>
              <w:pStyle w:val="ListBullet"/>
            </w:pPr>
            <w:r>
              <w:rPr>
                <w:sz w:val="19"/>
              </w:rPr>
              <w:t>“I hope the local authority warns us early enough.”</w:t>
            </w:r>
          </w:p>
        </w:tc>
      </w:tr>
      <w:tr>
        <w:tc>
          <w:tcPr>
            <w:tcW w:type="dxa" w:w="10200"/>
            <w:gridSpan w:val="2"/>
            <w:shd w:val="clear" w:color="auto" w:fill="0E5C57"/>
          </w:tcPr>
          <w:p>
            <w:r>
              <w:rPr>
                <w:color w:val="FFFFFF"/>
              </w:rPr>
            </w:r>
            <w:r>
              <w:rPr>
                <w:b/>
                <w:sz w:val="21"/>
              </w:rPr>
              <w:t>PERSONA: Ramesh, Local Resident / Disaster Officer</w:t>
            </w:r>
          </w:p>
        </w:tc>
      </w:tr>
      <w:tr>
        <w:tc>
          <w:tcPr>
            <w:tcW w:type="dxa" w:w="5100"/>
            <w:shd w:val="clear" w:color="auto" w:fill="E6F3F7"/>
          </w:tcPr>
          <w:p>
            <w:r/>
            <w:r>
              <w:rPr>
                <w:b/>
                <w:sz w:val="22"/>
              </w:rPr>
              <w:t>DOES</w:t>
            </w:r>
          </w:p>
          <w:p>
            <w:pPr>
              <w:pStyle w:val="ListBullet"/>
            </w:pPr>
            <w:r>
              <w:rPr>
                <w:sz w:val="19"/>
              </w:rPr>
              <w:t>Checks the weather app several times a day during monsoon.</w:t>
            </w:r>
          </w:p>
          <w:p>
            <w:pPr>
              <w:pStyle w:val="ListBullet"/>
            </w:pPr>
            <w:r>
              <w:rPr>
                <w:sz w:val="19"/>
              </w:rPr>
              <w:t>Calls neighbours to compare rainfall observations.</w:t>
            </w:r>
          </w:p>
          <w:p>
            <w:pPr>
              <w:pStyle w:val="ListBullet"/>
            </w:pPr>
            <w:r>
              <w:rPr>
                <w:sz w:val="19"/>
              </w:rPr>
              <w:t>Delays action until visible signs of flooding appear.</w:t>
            </w:r>
          </w:p>
        </w:tc>
        <w:tc>
          <w:tcPr>
            <w:tcW w:type="dxa" w:w="5100"/>
            <w:shd w:val="clear" w:color="auto" w:fill="E6F3F7"/>
          </w:tcPr>
          <w:p>
            <w:r/>
            <w:r>
              <w:rPr>
                <w:b/>
                <w:sz w:val="22"/>
              </w:rPr>
              <w:t>FEELS</w:t>
            </w:r>
          </w:p>
          <w:p>
            <w:pPr>
              <w:pStyle w:val="ListBullet"/>
            </w:pPr>
            <w:r>
              <w:rPr>
                <w:sz w:val="19"/>
              </w:rPr>
              <w:t>Anxious during heavy rainfall spells.</w:t>
            </w:r>
          </w:p>
          <w:p>
            <w:pPr>
              <w:pStyle w:val="ListBullet"/>
            </w:pPr>
            <w:r>
              <w:rPr>
                <w:sz w:val="19"/>
              </w:rPr>
              <w:t>Frustrated by vague or delayed alerts.</w:t>
            </w:r>
          </w:p>
          <w:p>
            <w:pPr>
              <w:pStyle w:val="ListBullet"/>
            </w:pPr>
            <w:r>
              <w:rPr>
                <w:sz w:val="19"/>
              </w:rPr>
              <w:t>Relieved when a clear, confident “safe” signal is available.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