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F9FA" w14:textId="77777777" w:rsidR="00CC4780" w:rsidRDefault="00000000">
      <w:pPr>
        <w:jc w:val="center"/>
      </w:pPr>
      <w:r>
        <w:rPr>
          <w:b/>
          <w:color w:val="0B3D3F"/>
          <w:sz w:val="36"/>
        </w:rPr>
        <w:t>Code-Layout, Readability and Reusability</w:t>
      </w:r>
    </w:p>
    <w:p w14:paraId="0FF2C896" w14:textId="77777777" w:rsidR="00CC4780" w:rsidRDefault="00CC478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CC4780" w14:paraId="274257D0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005D105" w14:textId="77777777" w:rsidR="00CC4780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2A30A54E" w14:textId="46BBCA20" w:rsidR="00CC4780" w:rsidRDefault="00000000">
            <w:r>
              <w:t>1</w:t>
            </w:r>
            <w:r w:rsidR="00DA4697">
              <w:t xml:space="preserve">5 </w:t>
            </w:r>
            <w:r>
              <w:t>July 2026</w:t>
            </w:r>
          </w:p>
        </w:tc>
      </w:tr>
      <w:tr w:rsidR="00CC4780" w14:paraId="1817EBC7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72F7C10" w14:textId="77777777" w:rsidR="00CC4780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33B73FD0" w14:textId="56E7524D" w:rsidR="00CC4780" w:rsidRDefault="00000000">
            <w:r>
              <w:t xml:space="preserve">XXXXXX </w:t>
            </w:r>
          </w:p>
        </w:tc>
      </w:tr>
      <w:tr w:rsidR="00CC4780" w14:paraId="718456BC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8BCE345" w14:textId="77777777" w:rsidR="00CC4780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3167ADD3" w14:textId="77777777" w:rsidR="00CC4780" w:rsidRDefault="00000000">
            <w:r>
              <w:t>FloodGuard - AI/ML Flood Prediction System</w:t>
            </w:r>
          </w:p>
        </w:tc>
      </w:tr>
      <w:tr w:rsidR="00CC4780" w14:paraId="67253154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D005764" w14:textId="77777777" w:rsidR="00CC4780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11258327" w14:textId="77777777" w:rsidR="00CC4780" w:rsidRDefault="00000000">
            <w:r>
              <w:t>5 Marks</w:t>
            </w:r>
          </w:p>
        </w:tc>
      </w:tr>
    </w:tbl>
    <w:p w14:paraId="18E24C45" w14:textId="77777777" w:rsidR="00CC4780" w:rsidRDefault="00CC4780"/>
    <w:p w14:paraId="3C94A3FF" w14:textId="77777777" w:rsidR="00CC4780" w:rsidRDefault="00000000">
      <w:r>
        <w:rPr>
          <w:b/>
          <w:color w:val="0B3D3F"/>
          <w:sz w:val="26"/>
        </w:rPr>
        <w:t>Code Layout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701"/>
        <w:gridCol w:w="3402"/>
        <w:gridCol w:w="1134"/>
        <w:gridCol w:w="2551"/>
      </w:tblGrid>
      <w:tr w:rsidR="00CC4780" w14:paraId="2BAD6A39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2D643891" w14:textId="77777777" w:rsidR="00CC4780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701" w:type="dxa"/>
            <w:shd w:val="clear" w:color="auto" w:fill="0E5C57"/>
          </w:tcPr>
          <w:p w14:paraId="78DADEBA" w14:textId="77777777" w:rsidR="00CC4780" w:rsidRDefault="00000000">
            <w:r>
              <w:rPr>
                <w:b/>
                <w:color w:val="FFFFFF"/>
                <w:sz w:val="19"/>
              </w:rPr>
              <w:t>Code Quality Parameter</w:t>
            </w:r>
          </w:p>
        </w:tc>
        <w:tc>
          <w:tcPr>
            <w:tcW w:w="3402" w:type="dxa"/>
            <w:shd w:val="clear" w:color="auto" w:fill="0E5C57"/>
          </w:tcPr>
          <w:p w14:paraId="7F9F6D6B" w14:textId="77777777" w:rsidR="00CC4780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134" w:type="dxa"/>
            <w:shd w:val="clear" w:color="auto" w:fill="0E5C57"/>
          </w:tcPr>
          <w:p w14:paraId="223598C9" w14:textId="77777777" w:rsidR="00CC4780" w:rsidRDefault="00000000">
            <w:r>
              <w:rPr>
                <w:b/>
                <w:color w:val="FFFFFF"/>
                <w:sz w:val="19"/>
              </w:rPr>
              <w:t>Followed</w:t>
            </w:r>
          </w:p>
        </w:tc>
        <w:tc>
          <w:tcPr>
            <w:tcW w:w="2551" w:type="dxa"/>
            <w:shd w:val="clear" w:color="auto" w:fill="0E5C57"/>
          </w:tcPr>
          <w:p w14:paraId="7D3314AF" w14:textId="77777777" w:rsidR="00CC4780" w:rsidRDefault="00000000">
            <w:r>
              <w:rPr>
                <w:b/>
                <w:color w:val="FFFFFF"/>
                <w:sz w:val="19"/>
              </w:rPr>
              <w:t>Remarks</w:t>
            </w:r>
          </w:p>
        </w:tc>
      </w:tr>
      <w:tr w:rsidR="00CC4780" w14:paraId="66FD9E2D" w14:textId="77777777">
        <w:trPr>
          <w:jc w:val="center"/>
        </w:trPr>
        <w:tc>
          <w:tcPr>
            <w:tcW w:w="567" w:type="dxa"/>
          </w:tcPr>
          <w:p w14:paraId="36D0CEDF" w14:textId="77777777" w:rsidR="00CC4780" w:rsidRDefault="00000000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039D0367" w14:textId="77777777" w:rsidR="00CC4780" w:rsidRDefault="00000000">
            <w:r>
              <w:rPr>
                <w:sz w:val="19"/>
              </w:rPr>
              <w:t>Consistent Indentation</w:t>
            </w:r>
          </w:p>
        </w:tc>
        <w:tc>
          <w:tcPr>
            <w:tcW w:w="3402" w:type="dxa"/>
          </w:tcPr>
          <w:p w14:paraId="39983759" w14:textId="77777777" w:rsidR="00CC4780" w:rsidRDefault="00000000">
            <w:r>
              <w:rPr>
                <w:sz w:val="19"/>
              </w:rPr>
              <w:t>Uniform 4-space indentation throughout</w:t>
            </w:r>
          </w:p>
        </w:tc>
        <w:tc>
          <w:tcPr>
            <w:tcW w:w="1134" w:type="dxa"/>
          </w:tcPr>
          <w:p w14:paraId="1F901C43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76990264" w14:textId="77777777" w:rsidR="00CC4780" w:rsidRDefault="00000000">
            <w:r>
              <w:rPr>
                <w:sz w:val="19"/>
              </w:rPr>
              <w:t>PEP8-style formatting used across all modules</w:t>
            </w:r>
          </w:p>
        </w:tc>
      </w:tr>
      <w:tr w:rsidR="00CC4780" w14:paraId="6304EF24" w14:textId="77777777">
        <w:trPr>
          <w:jc w:val="center"/>
        </w:trPr>
        <w:tc>
          <w:tcPr>
            <w:tcW w:w="567" w:type="dxa"/>
          </w:tcPr>
          <w:p w14:paraId="2AAA1B43" w14:textId="77777777" w:rsidR="00CC4780" w:rsidRDefault="00000000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5AE496EE" w14:textId="77777777" w:rsidR="00CC4780" w:rsidRDefault="00000000">
            <w:r>
              <w:rPr>
                <w:sz w:val="19"/>
              </w:rPr>
              <w:t>Proper File Structure</w:t>
            </w:r>
          </w:p>
        </w:tc>
        <w:tc>
          <w:tcPr>
            <w:tcW w:w="3402" w:type="dxa"/>
          </w:tcPr>
          <w:p w14:paraId="0E7F0E24" w14:textId="77777777" w:rsidR="00CC4780" w:rsidRDefault="00000000">
            <w:r>
              <w:rPr>
                <w:sz w:val="19"/>
              </w:rPr>
              <w:t>Files and folders logically organized</w:t>
            </w:r>
          </w:p>
        </w:tc>
        <w:tc>
          <w:tcPr>
            <w:tcW w:w="1134" w:type="dxa"/>
          </w:tcPr>
          <w:p w14:paraId="3B4E4136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44288F0E" w14:textId="77777777" w:rsidR="00CC4780" w:rsidRDefault="00000000">
            <w:r>
              <w:rPr>
                <w:sz w:val="19"/>
              </w:rPr>
              <w:t>app/ package separates models, routes, ML logic; templates/ and static/ separated</w:t>
            </w:r>
          </w:p>
        </w:tc>
      </w:tr>
      <w:tr w:rsidR="00CC4780" w14:paraId="45375F63" w14:textId="77777777">
        <w:trPr>
          <w:jc w:val="center"/>
        </w:trPr>
        <w:tc>
          <w:tcPr>
            <w:tcW w:w="567" w:type="dxa"/>
          </w:tcPr>
          <w:p w14:paraId="4F5716DD" w14:textId="77777777" w:rsidR="00CC4780" w:rsidRDefault="00000000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5B14ED82" w14:textId="77777777" w:rsidR="00CC4780" w:rsidRDefault="00000000">
            <w:r>
              <w:rPr>
                <w:sz w:val="19"/>
              </w:rPr>
              <w:t>Meaningful Variable Names</w:t>
            </w:r>
          </w:p>
        </w:tc>
        <w:tc>
          <w:tcPr>
            <w:tcW w:w="3402" w:type="dxa"/>
          </w:tcPr>
          <w:p w14:paraId="4CE86A2B" w14:textId="77777777" w:rsidR="00CC4780" w:rsidRDefault="00000000">
            <w:r>
              <w:rPr>
                <w:sz w:val="19"/>
              </w:rPr>
              <w:t>Variables reflect their purpose</w:t>
            </w:r>
          </w:p>
        </w:tc>
        <w:tc>
          <w:tcPr>
            <w:tcW w:w="1134" w:type="dxa"/>
          </w:tcPr>
          <w:p w14:paraId="0B3DDA93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5EF702E8" w14:textId="77777777" w:rsidR="00CC4780" w:rsidRDefault="00000000">
            <w:r>
              <w:rPr>
                <w:sz w:val="19"/>
              </w:rPr>
              <w:t>e.g. flood_probability, feature_order, model_row</w:t>
            </w:r>
          </w:p>
        </w:tc>
      </w:tr>
      <w:tr w:rsidR="00CC4780" w14:paraId="0B6442AA" w14:textId="77777777">
        <w:trPr>
          <w:jc w:val="center"/>
        </w:trPr>
        <w:tc>
          <w:tcPr>
            <w:tcW w:w="567" w:type="dxa"/>
          </w:tcPr>
          <w:p w14:paraId="78534263" w14:textId="77777777" w:rsidR="00CC4780" w:rsidRDefault="00000000"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2D26BF9C" w14:textId="77777777" w:rsidR="00CC4780" w:rsidRDefault="00000000">
            <w:r>
              <w:rPr>
                <w:sz w:val="19"/>
              </w:rPr>
              <w:t>Function / Method Names</w:t>
            </w:r>
          </w:p>
        </w:tc>
        <w:tc>
          <w:tcPr>
            <w:tcW w:w="3402" w:type="dxa"/>
          </w:tcPr>
          <w:p w14:paraId="42919006" w14:textId="77777777" w:rsidR="00CC4780" w:rsidRDefault="00000000">
            <w:r>
              <w:rPr>
                <w:sz w:val="19"/>
              </w:rPr>
              <w:t>Descriptively named</w:t>
            </w:r>
          </w:p>
        </w:tc>
        <w:tc>
          <w:tcPr>
            <w:tcW w:w="1134" w:type="dxa"/>
          </w:tcPr>
          <w:p w14:paraId="654F138A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25AD7B69" w14:textId="77777777" w:rsidR="00CC4780" w:rsidRDefault="00000000">
            <w:r>
              <w:rPr>
                <w:sz w:val="19"/>
              </w:rPr>
              <w:t>e.g. predict_flood(), sync_ml_model_registry(), select_best_model()</w:t>
            </w:r>
          </w:p>
        </w:tc>
      </w:tr>
      <w:tr w:rsidR="00CC4780" w14:paraId="00134012" w14:textId="77777777">
        <w:trPr>
          <w:jc w:val="center"/>
        </w:trPr>
        <w:tc>
          <w:tcPr>
            <w:tcW w:w="567" w:type="dxa"/>
          </w:tcPr>
          <w:p w14:paraId="205E2D3B" w14:textId="77777777" w:rsidR="00CC4780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</w:tcPr>
          <w:p w14:paraId="57F9F01F" w14:textId="77777777" w:rsidR="00CC4780" w:rsidRDefault="00000000">
            <w:r>
              <w:rPr>
                <w:sz w:val="19"/>
              </w:rPr>
              <w:t>Code Comments</w:t>
            </w:r>
          </w:p>
        </w:tc>
        <w:tc>
          <w:tcPr>
            <w:tcW w:w="3402" w:type="dxa"/>
          </w:tcPr>
          <w:p w14:paraId="2A7DBE3D" w14:textId="77777777" w:rsidR="00CC4780" w:rsidRDefault="00000000">
            <w:r>
              <w:rPr>
                <w:sz w:val="19"/>
              </w:rPr>
              <w:t>Inline and block comments explain logic</w:t>
            </w:r>
          </w:p>
        </w:tc>
        <w:tc>
          <w:tcPr>
            <w:tcW w:w="1134" w:type="dxa"/>
          </w:tcPr>
          <w:p w14:paraId="34F7EFFF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26BEC834" w14:textId="77777777" w:rsidR="00CC4780" w:rsidRDefault="00000000">
            <w:r>
              <w:rPr>
                <w:sz w:val="19"/>
              </w:rPr>
              <w:t>Docstrings at top of every module explaining purpose</w:t>
            </w:r>
          </w:p>
        </w:tc>
      </w:tr>
      <w:tr w:rsidR="00CC4780" w14:paraId="5B5B41B6" w14:textId="77777777">
        <w:trPr>
          <w:jc w:val="center"/>
        </w:trPr>
        <w:tc>
          <w:tcPr>
            <w:tcW w:w="567" w:type="dxa"/>
          </w:tcPr>
          <w:p w14:paraId="7D8DA975" w14:textId="77777777" w:rsidR="00CC4780" w:rsidRDefault="00000000">
            <w:r>
              <w:rPr>
                <w:sz w:val="19"/>
              </w:rPr>
              <w:t>6</w:t>
            </w:r>
          </w:p>
        </w:tc>
        <w:tc>
          <w:tcPr>
            <w:tcW w:w="1701" w:type="dxa"/>
          </w:tcPr>
          <w:p w14:paraId="3EAAF32E" w14:textId="77777777" w:rsidR="00CC4780" w:rsidRDefault="00000000">
            <w:r>
              <w:rPr>
                <w:sz w:val="19"/>
              </w:rPr>
              <w:t>Modular Design</w:t>
            </w:r>
          </w:p>
        </w:tc>
        <w:tc>
          <w:tcPr>
            <w:tcW w:w="3402" w:type="dxa"/>
          </w:tcPr>
          <w:p w14:paraId="3F3FEEC6" w14:textId="77777777" w:rsidR="00CC4780" w:rsidRDefault="00000000">
            <w:r>
              <w:rPr>
                <w:sz w:val="19"/>
              </w:rPr>
              <w:t>Code split into reusable functions/modules</w:t>
            </w:r>
          </w:p>
        </w:tc>
        <w:tc>
          <w:tcPr>
            <w:tcW w:w="1134" w:type="dxa"/>
          </w:tcPr>
          <w:p w14:paraId="12B7EB36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34C742D2" w14:textId="77777777" w:rsidR="00CC4780" w:rsidRDefault="00000000">
            <w:r>
              <w:rPr>
                <w:sz w:val="19"/>
              </w:rPr>
              <w:t>ML logic, DB models, and routes are fully separated</w:t>
            </w:r>
          </w:p>
        </w:tc>
      </w:tr>
      <w:tr w:rsidR="00CC4780" w14:paraId="4A78F200" w14:textId="77777777">
        <w:trPr>
          <w:jc w:val="center"/>
        </w:trPr>
        <w:tc>
          <w:tcPr>
            <w:tcW w:w="567" w:type="dxa"/>
          </w:tcPr>
          <w:p w14:paraId="56F4D1A3" w14:textId="77777777" w:rsidR="00CC4780" w:rsidRDefault="00000000">
            <w:r>
              <w:rPr>
                <w:sz w:val="19"/>
              </w:rPr>
              <w:t>7</w:t>
            </w:r>
          </w:p>
        </w:tc>
        <w:tc>
          <w:tcPr>
            <w:tcW w:w="1701" w:type="dxa"/>
          </w:tcPr>
          <w:p w14:paraId="091B30FC" w14:textId="77777777" w:rsidR="00CC4780" w:rsidRDefault="00000000">
            <w:r>
              <w:rPr>
                <w:sz w:val="19"/>
              </w:rPr>
              <w:t>No Redundant Code</w:t>
            </w:r>
          </w:p>
        </w:tc>
        <w:tc>
          <w:tcPr>
            <w:tcW w:w="3402" w:type="dxa"/>
          </w:tcPr>
          <w:p w14:paraId="7332F40F" w14:textId="77777777" w:rsidR="00CC4780" w:rsidRDefault="00000000">
            <w:r>
              <w:rPr>
                <w:sz w:val="19"/>
              </w:rPr>
              <w:t>Duplicate or unused code removed</w:t>
            </w:r>
          </w:p>
        </w:tc>
        <w:tc>
          <w:tcPr>
            <w:tcW w:w="1134" w:type="dxa"/>
          </w:tcPr>
          <w:p w14:paraId="04C9CC5A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4CB1578F" w14:textId="77777777" w:rsidR="00CC4780" w:rsidRDefault="00000000">
            <w:r>
              <w:rPr>
                <w:sz w:val="19"/>
              </w:rPr>
              <w:t>Single source of truth for feature order (metadata.json)</w:t>
            </w:r>
          </w:p>
        </w:tc>
      </w:tr>
      <w:tr w:rsidR="00CC4780" w14:paraId="0E4BAD55" w14:textId="77777777">
        <w:trPr>
          <w:jc w:val="center"/>
        </w:trPr>
        <w:tc>
          <w:tcPr>
            <w:tcW w:w="567" w:type="dxa"/>
          </w:tcPr>
          <w:p w14:paraId="1CE8B6CE" w14:textId="77777777" w:rsidR="00CC4780" w:rsidRDefault="00000000">
            <w:r>
              <w:rPr>
                <w:sz w:val="19"/>
              </w:rPr>
              <w:t>8</w:t>
            </w:r>
          </w:p>
        </w:tc>
        <w:tc>
          <w:tcPr>
            <w:tcW w:w="1701" w:type="dxa"/>
          </w:tcPr>
          <w:p w14:paraId="26B9B748" w14:textId="77777777" w:rsidR="00CC4780" w:rsidRDefault="00000000">
            <w:r>
              <w:rPr>
                <w:sz w:val="19"/>
              </w:rPr>
              <w:t>Error Handling</w:t>
            </w:r>
          </w:p>
        </w:tc>
        <w:tc>
          <w:tcPr>
            <w:tcW w:w="3402" w:type="dxa"/>
          </w:tcPr>
          <w:p w14:paraId="3DB912B5" w14:textId="77777777" w:rsidR="00CC4780" w:rsidRDefault="00000000">
            <w:r>
              <w:rPr>
                <w:sz w:val="19"/>
              </w:rPr>
              <w:t>Exceptions and errors handled gracefully</w:t>
            </w:r>
          </w:p>
        </w:tc>
        <w:tc>
          <w:tcPr>
            <w:tcW w:w="1134" w:type="dxa"/>
          </w:tcPr>
          <w:p w14:paraId="000F8386" w14:textId="77777777" w:rsidR="00CC4780" w:rsidRDefault="00000000">
            <w:r>
              <w:rPr>
                <w:sz w:val="19"/>
              </w:rPr>
              <w:t>Yes</w:t>
            </w:r>
          </w:p>
        </w:tc>
        <w:tc>
          <w:tcPr>
            <w:tcW w:w="2551" w:type="dxa"/>
          </w:tcPr>
          <w:p w14:paraId="6E355004" w14:textId="77777777" w:rsidR="00CC4780" w:rsidRDefault="00000000">
            <w:r>
              <w:rPr>
                <w:sz w:val="19"/>
              </w:rPr>
              <w:t>ModelNotReadyError, input validation, try/except around DB writes</w:t>
            </w:r>
          </w:p>
        </w:tc>
      </w:tr>
    </w:tbl>
    <w:p w14:paraId="08454B28" w14:textId="77777777" w:rsidR="00CC4780" w:rsidRDefault="00CC4780"/>
    <w:p w14:paraId="6560F6A0" w14:textId="77777777" w:rsidR="00CC4780" w:rsidRDefault="00000000">
      <w:r>
        <w:rPr>
          <w:b/>
          <w:color w:val="0B3D3F"/>
          <w:sz w:val="26"/>
        </w:rPr>
        <w:t>Reusable Components /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2268"/>
        <w:gridCol w:w="1984"/>
        <w:gridCol w:w="2835"/>
        <w:gridCol w:w="1417"/>
      </w:tblGrid>
      <w:tr w:rsidR="00CC4780" w14:paraId="333A7D07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53E241B3" w14:textId="77777777" w:rsidR="00CC4780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2268" w:type="dxa"/>
            <w:shd w:val="clear" w:color="auto" w:fill="0E5C57"/>
          </w:tcPr>
          <w:p w14:paraId="29FF473F" w14:textId="77777777" w:rsidR="00CC4780" w:rsidRDefault="00000000">
            <w:r>
              <w:rPr>
                <w:b/>
                <w:color w:val="FFFFFF"/>
                <w:sz w:val="19"/>
              </w:rPr>
              <w:t>Component / Module</w:t>
            </w:r>
          </w:p>
        </w:tc>
        <w:tc>
          <w:tcPr>
            <w:tcW w:w="1984" w:type="dxa"/>
            <w:shd w:val="clear" w:color="auto" w:fill="0E5C57"/>
          </w:tcPr>
          <w:p w14:paraId="415CFFD9" w14:textId="77777777" w:rsidR="00CC4780" w:rsidRDefault="00000000">
            <w:r>
              <w:rPr>
                <w:b/>
                <w:color w:val="FFFFFF"/>
                <w:sz w:val="19"/>
              </w:rPr>
              <w:t>Language / Technology</w:t>
            </w:r>
          </w:p>
        </w:tc>
        <w:tc>
          <w:tcPr>
            <w:tcW w:w="2835" w:type="dxa"/>
            <w:shd w:val="clear" w:color="auto" w:fill="0E5C57"/>
          </w:tcPr>
          <w:p w14:paraId="27CFF802" w14:textId="77777777" w:rsidR="00CC4780" w:rsidRDefault="00000000">
            <w:r>
              <w:rPr>
                <w:b/>
                <w:color w:val="FFFFFF"/>
                <w:sz w:val="19"/>
              </w:rPr>
              <w:t>Where Reused</w:t>
            </w:r>
          </w:p>
        </w:tc>
        <w:tc>
          <w:tcPr>
            <w:tcW w:w="1417" w:type="dxa"/>
            <w:shd w:val="clear" w:color="auto" w:fill="0E5C57"/>
          </w:tcPr>
          <w:p w14:paraId="706A25D6" w14:textId="77777777" w:rsidR="00CC4780" w:rsidRDefault="00000000">
            <w:r>
              <w:rPr>
                <w:b/>
                <w:color w:val="FFFFFF"/>
                <w:sz w:val="19"/>
              </w:rPr>
              <w:t>Reusability Level</w:t>
            </w:r>
          </w:p>
        </w:tc>
      </w:tr>
      <w:tr w:rsidR="00CC4780" w14:paraId="1B4125C1" w14:textId="77777777">
        <w:trPr>
          <w:jc w:val="center"/>
        </w:trPr>
        <w:tc>
          <w:tcPr>
            <w:tcW w:w="567" w:type="dxa"/>
          </w:tcPr>
          <w:p w14:paraId="65DB39CD" w14:textId="77777777" w:rsidR="00CC4780" w:rsidRDefault="00000000"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26455985" w14:textId="77777777" w:rsidR="00CC4780" w:rsidRDefault="00000000">
            <w:r>
              <w:rPr>
                <w:sz w:val="19"/>
              </w:rPr>
              <w:t>app/ml.py (predict_flood)</w:t>
            </w:r>
          </w:p>
        </w:tc>
        <w:tc>
          <w:tcPr>
            <w:tcW w:w="1984" w:type="dxa"/>
          </w:tcPr>
          <w:p w14:paraId="4D881A4F" w14:textId="77777777" w:rsidR="00CC4780" w:rsidRDefault="00000000">
            <w:r>
              <w:rPr>
                <w:sz w:val="19"/>
              </w:rPr>
              <w:t>Python</w:t>
            </w:r>
          </w:p>
        </w:tc>
        <w:tc>
          <w:tcPr>
            <w:tcW w:w="2835" w:type="dxa"/>
          </w:tcPr>
          <w:p w14:paraId="79661E1D" w14:textId="77777777" w:rsidR="00CC4780" w:rsidRDefault="00000000">
            <w:r>
              <w:rPr>
                <w:sz w:val="19"/>
              </w:rPr>
              <w:t>Called from /api/predict route and the history seeding script</w:t>
            </w:r>
          </w:p>
        </w:tc>
        <w:tc>
          <w:tcPr>
            <w:tcW w:w="1417" w:type="dxa"/>
          </w:tcPr>
          <w:p w14:paraId="5D9E416F" w14:textId="77777777" w:rsidR="00CC4780" w:rsidRDefault="00000000">
            <w:r>
              <w:rPr>
                <w:sz w:val="19"/>
              </w:rPr>
              <w:t>High</w:t>
            </w:r>
          </w:p>
        </w:tc>
      </w:tr>
      <w:tr w:rsidR="00CC4780" w14:paraId="0A10B74D" w14:textId="77777777">
        <w:trPr>
          <w:jc w:val="center"/>
        </w:trPr>
        <w:tc>
          <w:tcPr>
            <w:tcW w:w="567" w:type="dxa"/>
          </w:tcPr>
          <w:p w14:paraId="2D521C34" w14:textId="77777777" w:rsidR="00CC4780" w:rsidRDefault="00000000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14:paraId="4210CE7B" w14:textId="77777777" w:rsidR="00CC4780" w:rsidRDefault="00000000">
            <w:r>
              <w:rPr>
                <w:sz w:val="19"/>
              </w:rPr>
              <w:t>helpers.py table/header builders</w:t>
            </w:r>
          </w:p>
        </w:tc>
        <w:tc>
          <w:tcPr>
            <w:tcW w:w="1984" w:type="dxa"/>
          </w:tcPr>
          <w:p w14:paraId="19CE2B7D" w14:textId="77777777" w:rsidR="00CC4780" w:rsidRDefault="00000000">
            <w:r>
              <w:rPr>
                <w:sz w:val="19"/>
              </w:rPr>
              <w:t>Python (docx)</w:t>
            </w:r>
          </w:p>
        </w:tc>
        <w:tc>
          <w:tcPr>
            <w:tcW w:w="2835" w:type="dxa"/>
          </w:tcPr>
          <w:p w14:paraId="156715FB" w14:textId="77777777" w:rsidR="00CC4780" w:rsidRDefault="00000000">
            <w:r>
              <w:rPr>
                <w:sz w:val="19"/>
              </w:rPr>
              <w:t>Reused across all 22 project documentation files</w:t>
            </w:r>
          </w:p>
        </w:tc>
        <w:tc>
          <w:tcPr>
            <w:tcW w:w="1417" w:type="dxa"/>
          </w:tcPr>
          <w:p w14:paraId="2EC3012C" w14:textId="77777777" w:rsidR="00CC4780" w:rsidRDefault="00000000">
            <w:r>
              <w:rPr>
                <w:sz w:val="19"/>
              </w:rPr>
              <w:t>High</w:t>
            </w:r>
          </w:p>
        </w:tc>
      </w:tr>
      <w:tr w:rsidR="00CC4780" w14:paraId="6FB0DA38" w14:textId="77777777">
        <w:trPr>
          <w:jc w:val="center"/>
        </w:trPr>
        <w:tc>
          <w:tcPr>
            <w:tcW w:w="567" w:type="dxa"/>
          </w:tcPr>
          <w:p w14:paraId="3E54AEEF" w14:textId="77777777" w:rsidR="00CC4780" w:rsidRDefault="00000000"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14:paraId="51C7D5DF" w14:textId="77777777" w:rsidR="00CC4780" w:rsidRDefault="00000000">
            <w:r>
              <w:rPr>
                <w:sz w:val="19"/>
              </w:rPr>
              <w:t>app/models.py (User, WeatherData, etc.)</w:t>
            </w:r>
          </w:p>
        </w:tc>
        <w:tc>
          <w:tcPr>
            <w:tcW w:w="1984" w:type="dxa"/>
          </w:tcPr>
          <w:p w14:paraId="7A64BE0D" w14:textId="77777777" w:rsidR="00CC4780" w:rsidRDefault="00000000">
            <w:r>
              <w:rPr>
                <w:sz w:val="19"/>
              </w:rPr>
              <w:t>Python (SQLAlchemy)</w:t>
            </w:r>
          </w:p>
        </w:tc>
        <w:tc>
          <w:tcPr>
            <w:tcW w:w="2835" w:type="dxa"/>
          </w:tcPr>
          <w:p w14:paraId="05DBE419" w14:textId="77777777" w:rsidR="00CC4780" w:rsidRDefault="00000000">
            <w:r>
              <w:rPr>
                <w:sz w:val="19"/>
              </w:rPr>
              <w:t>Reused across routes.py and seed.py</w:t>
            </w:r>
          </w:p>
        </w:tc>
        <w:tc>
          <w:tcPr>
            <w:tcW w:w="1417" w:type="dxa"/>
          </w:tcPr>
          <w:p w14:paraId="5FCA51CC" w14:textId="77777777" w:rsidR="00CC4780" w:rsidRDefault="00000000">
            <w:r>
              <w:rPr>
                <w:sz w:val="19"/>
              </w:rPr>
              <w:t>High</w:t>
            </w:r>
          </w:p>
        </w:tc>
      </w:tr>
      <w:tr w:rsidR="00CC4780" w14:paraId="54EA922C" w14:textId="77777777">
        <w:trPr>
          <w:jc w:val="center"/>
        </w:trPr>
        <w:tc>
          <w:tcPr>
            <w:tcW w:w="567" w:type="dxa"/>
          </w:tcPr>
          <w:p w14:paraId="6EB091C0" w14:textId="77777777" w:rsidR="00CC4780" w:rsidRDefault="00000000">
            <w:r>
              <w:rPr>
                <w:sz w:val="19"/>
              </w:rPr>
              <w:t>4</w:t>
            </w:r>
          </w:p>
        </w:tc>
        <w:tc>
          <w:tcPr>
            <w:tcW w:w="2268" w:type="dxa"/>
          </w:tcPr>
          <w:p w14:paraId="06D452E3" w14:textId="77777777" w:rsidR="00CC4780" w:rsidRDefault="00000000">
            <w:r>
              <w:rPr>
                <w:sz w:val="19"/>
              </w:rPr>
              <w:t>static/css/style.css design tokens</w:t>
            </w:r>
          </w:p>
        </w:tc>
        <w:tc>
          <w:tcPr>
            <w:tcW w:w="1984" w:type="dxa"/>
          </w:tcPr>
          <w:p w14:paraId="1A7C83BE" w14:textId="77777777" w:rsidR="00CC4780" w:rsidRDefault="00000000">
            <w:r>
              <w:rPr>
                <w:sz w:val="19"/>
              </w:rPr>
              <w:t>CSS custom properties</w:t>
            </w:r>
          </w:p>
        </w:tc>
        <w:tc>
          <w:tcPr>
            <w:tcW w:w="2835" w:type="dxa"/>
          </w:tcPr>
          <w:p w14:paraId="35D6C91F" w14:textId="77777777" w:rsidR="00CC4780" w:rsidRDefault="00000000">
            <w:r>
              <w:rPr>
                <w:sz w:val="19"/>
              </w:rPr>
              <w:t>Reused across every template (base, home, predict, history)</w:t>
            </w:r>
          </w:p>
        </w:tc>
        <w:tc>
          <w:tcPr>
            <w:tcW w:w="1417" w:type="dxa"/>
          </w:tcPr>
          <w:p w14:paraId="0BEE6D7A" w14:textId="77777777" w:rsidR="00CC4780" w:rsidRDefault="00000000">
            <w:r>
              <w:rPr>
                <w:sz w:val="19"/>
              </w:rPr>
              <w:t>High</w:t>
            </w:r>
          </w:p>
        </w:tc>
      </w:tr>
    </w:tbl>
    <w:p w14:paraId="45F68C4F" w14:textId="77777777" w:rsidR="00CC4780" w:rsidRDefault="00CC4780"/>
    <w:p w14:paraId="1E7182E0" w14:textId="77777777" w:rsidR="00CC4780" w:rsidRDefault="00000000">
      <w:r>
        <w:rPr>
          <w:b/>
          <w:color w:val="0B3D3F"/>
          <w:sz w:val="26"/>
        </w:rPr>
        <w:t>Overall Code Quality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4819"/>
      </w:tblGrid>
      <w:tr w:rsidR="00CC4780" w14:paraId="19C70AC4" w14:textId="77777777">
        <w:trPr>
          <w:jc w:val="center"/>
        </w:trPr>
        <w:tc>
          <w:tcPr>
            <w:tcW w:w="2835" w:type="dxa"/>
            <w:shd w:val="clear" w:color="auto" w:fill="0E5C57"/>
          </w:tcPr>
          <w:p w14:paraId="03B68C7E" w14:textId="77777777" w:rsidR="00CC4780" w:rsidRDefault="00000000"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w="1417" w:type="dxa"/>
            <w:shd w:val="clear" w:color="auto" w:fill="0E5C57"/>
          </w:tcPr>
          <w:p w14:paraId="0D386B55" w14:textId="77777777" w:rsidR="00CC4780" w:rsidRDefault="00000000">
            <w:r>
              <w:rPr>
                <w:b/>
                <w:color w:val="FFFFFF"/>
                <w:sz w:val="19"/>
              </w:rPr>
              <w:t>Rating (1-5)</w:t>
            </w:r>
          </w:p>
        </w:tc>
        <w:tc>
          <w:tcPr>
            <w:tcW w:w="4819" w:type="dxa"/>
            <w:shd w:val="clear" w:color="auto" w:fill="0E5C57"/>
          </w:tcPr>
          <w:p w14:paraId="487A6023" w14:textId="77777777" w:rsidR="00CC4780" w:rsidRDefault="00000000">
            <w:r>
              <w:rPr>
                <w:b/>
                <w:color w:val="FFFFFF"/>
                <w:sz w:val="19"/>
              </w:rPr>
              <w:t>Comments</w:t>
            </w:r>
          </w:p>
        </w:tc>
      </w:tr>
      <w:tr w:rsidR="00CC4780" w14:paraId="2D32CB4C" w14:textId="77777777">
        <w:trPr>
          <w:jc w:val="center"/>
        </w:trPr>
        <w:tc>
          <w:tcPr>
            <w:tcW w:w="2835" w:type="dxa"/>
          </w:tcPr>
          <w:p w14:paraId="03F4B1D6" w14:textId="77777777" w:rsidR="00CC4780" w:rsidRDefault="00000000">
            <w:r>
              <w:rPr>
                <w:sz w:val="19"/>
              </w:rPr>
              <w:t>Code Layout &amp; Structure</w:t>
            </w:r>
          </w:p>
        </w:tc>
        <w:tc>
          <w:tcPr>
            <w:tcW w:w="1417" w:type="dxa"/>
          </w:tcPr>
          <w:p w14:paraId="5D570DCC" w14:textId="77777777" w:rsidR="00CC4780" w:rsidRDefault="00000000">
            <w:r>
              <w:rPr>
                <w:sz w:val="19"/>
              </w:rPr>
              <w:t>5</w:t>
            </w:r>
          </w:p>
        </w:tc>
        <w:tc>
          <w:tcPr>
            <w:tcW w:w="4819" w:type="dxa"/>
          </w:tcPr>
          <w:p w14:paraId="6FB927A5" w14:textId="77777777" w:rsidR="00CC4780" w:rsidRDefault="00000000">
            <w:r>
              <w:rPr>
                <w:sz w:val="19"/>
              </w:rPr>
              <w:t>Clear separation of concerns (app/, templates/, static/, models/, data/)</w:t>
            </w:r>
          </w:p>
        </w:tc>
      </w:tr>
      <w:tr w:rsidR="00CC4780" w14:paraId="4809A715" w14:textId="77777777">
        <w:trPr>
          <w:jc w:val="center"/>
        </w:trPr>
        <w:tc>
          <w:tcPr>
            <w:tcW w:w="2835" w:type="dxa"/>
          </w:tcPr>
          <w:p w14:paraId="10ADDAE2" w14:textId="77777777" w:rsidR="00CC4780" w:rsidRDefault="00000000">
            <w:r>
              <w:rPr>
                <w:sz w:val="19"/>
              </w:rPr>
              <w:t>Readability</w:t>
            </w:r>
          </w:p>
        </w:tc>
        <w:tc>
          <w:tcPr>
            <w:tcW w:w="1417" w:type="dxa"/>
          </w:tcPr>
          <w:p w14:paraId="78B2D362" w14:textId="77777777" w:rsidR="00CC4780" w:rsidRDefault="00000000">
            <w:r>
              <w:rPr>
                <w:sz w:val="19"/>
              </w:rPr>
              <w:t>5</w:t>
            </w:r>
          </w:p>
        </w:tc>
        <w:tc>
          <w:tcPr>
            <w:tcW w:w="4819" w:type="dxa"/>
          </w:tcPr>
          <w:p w14:paraId="7F645B25" w14:textId="77777777" w:rsidR="00CC4780" w:rsidRDefault="00000000">
            <w:r>
              <w:rPr>
                <w:sz w:val="19"/>
              </w:rPr>
              <w:t>Descriptive names, docstrings on every module</w:t>
            </w:r>
          </w:p>
        </w:tc>
      </w:tr>
      <w:tr w:rsidR="00CC4780" w14:paraId="3C1BE9DD" w14:textId="77777777">
        <w:trPr>
          <w:jc w:val="center"/>
        </w:trPr>
        <w:tc>
          <w:tcPr>
            <w:tcW w:w="2835" w:type="dxa"/>
          </w:tcPr>
          <w:p w14:paraId="355BA839" w14:textId="77777777" w:rsidR="00CC4780" w:rsidRDefault="00000000">
            <w:r>
              <w:rPr>
                <w:sz w:val="19"/>
              </w:rPr>
              <w:lastRenderedPageBreak/>
              <w:t>Reusability</w:t>
            </w:r>
          </w:p>
        </w:tc>
        <w:tc>
          <w:tcPr>
            <w:tcW w:w="1417" w:type="dxa"/>
          </w:tcPr>
          <w:p w14:paraId="18515326" w14:textId="77777777" w:rsidR="00CC4780" w:rsidRDefault="00000000">
            <w:r>
              <w:rPr>
                <w:sz w:val="19"/>
              </w:rPr>
              <w:t>4</w:t>
            </w:r>
          </w:p>
        </w:tc>
        <w:tc>
          <w:tcPr>
            <w:tcW w:w="4819" w:type="dxa"/>
          </w:tcPr>
          <w:p w14:paraId="02EF9460" w14:textId="77777777" w:rsidR="00CC4780" w:rsidRDefault="00000000">
            <w:r>
              <w:rPr>
                <w:sz w:val="19"/>
              </w:rPr>
              <w:t>Core ML/DB logic decoupled from routes; could add unit tests for even higher reuse confidence</w:t>
            </w:r>
          </w:p>
        </w:tc>
      </w:tr>
      <w:tr w:rsidR="00CC4780" w14:paraId="6AAAEA23" w14:textId="77777777">
        <w:trPr>
          <w:jc w:val="center"/>
        </w:trPr>
        <w:tc>
          <w:tcPr>
            <w:tcW w:w="2835" w:type="dxa"/>
          </w:tcPr>
          <w:p w14:paraId="15E7859A" w14:textId="77777777" w:rsidR="00CC4780" w:rsidRDefault="00000000">
            <w:r>
              <w:rPr>
                <w:sz w:val="19"/>
              </w:rPr>
              <w:t>Documentation / Comments</w:t>
            </w:r>
          </w:p>
        </w:tc>
        <w:tc>
          <w:tcPr>
            <w:tcW w:w="1417" w:type="dxa"/>
          </w:tcPr>
          <w:p w14:paraId="6DFD25E8" w14:textId="77777777" w:rsidR="00CC4780" w:rsidRDefault="00000000">
            <w:r>
              <w:rPr>
                <w:sz w:val="19"/>
              </w:rPr>
              <w:t>5</w:t>
            </w:r>
          </w:p>
        </w:tc>
        <w:tc>
          <w:tcPr>
            <w:tcW w:w="4819" w:type="dxa"/>
          </w:tcPr>
          <w:p w14:paraId="23A421A1" w14:textId="77777777" w:rsidR="00CC4780" w:rsidRDefault="00000000">
            <w:r>
              <w:rPr>
                <w:sz w:val="19"/>
              </w:rPr>
              <w:t>README.md covers setup, training, and deployment end-to-end</w:t>
            </w:r>
          </w:p>
        </w:tc>
      </w:tr>
      <w:tr w:rsidR="00CC4780" w14:paraId="6556F555" w14:textId="77777777">
        <w:trPr>
          <w:jc w:val="center"/>
        </w:trPr>
        <w:tc>
          <w:tcPr>
            <w:tcW w:w="2835" w:type="dxa"/>
          </w:tcPr>
          <w:p w14:paraId="39E539F3" w14:textId="77777777" w:rsidR="00CC4780" w:rsidRDefault="00000000">
            <w:r>
              <w:rPr>
                <w:sz w:val="19"/>
              </w:rPr>
              <w:t>Overall Score</w:t>
            </w:r>
          </w:p>
        </w:tc>
        <w:tc>
          <w:tcPr>
            <w:tcW w:w="1417" w:type="dxa"/>
          </w:tcPr>
          <w:p w14:paraId="29ECF512" w14:textId="77777777" w:rsidR="00CC4780" w:rsidRDefault="00000000">
            <w:r>
              <w:rPr>
                <w:sz w:val="19"/>
              </w:rPr>
              <w:t>4.75</w:t>
            </w:r>
          </w:p>
        </w:tc>
        <w:tc>
          <w:tcPr>
            <w:tcW w:w="4819" w:type="dxa"/>
          </w:tcPr>
          <w:p w14:paraId="02828C8F" w14:textId="77777777" w:rsidR="00CC4780" w:rsidRDefault="00000000">
            <w:r>
              <w:rPr>
                <w:sz w:val="19"/>
              </w:rPr>
              <w:t>Production-quality structure for a project of this scope</w:t>
            </w:r>
          </w:p>
        </w:tc>
      </w:tr>
    </w:tbl>
    <w:p w14:paraId="540E9E3D" w14:textId="77777777" w:rsidR="00CC4780" w:rsidRDefault="00CC4780"/>
    <w:sectPr w:rsidR="00CC4780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830026">
    <w:abstractNumId w:val="8"/>
  </w:num>
  <w:num w:numId="2" w16cid:durableId="254169361">
    <w:abstractNumId w:val="6"/>
  </w:num>
  <w:num w:numId="3" w16cid:durableId="141510678">
    <w:abstractNumId w:val="5"/>
  </w:num>
  <w:num w:numId="4" w16cid:durableId="1213927947">
    <w:abstractNumId w:val="4"/>
  </w:num>
  <w:num w:numId="5" w16cid:durableId="497694256">
    <w:abstractNumId w:val="7"/>
  </w:num>
  <w:num w:numId="6" w16cid:durableId="439645123">
    <w:abstractNumId w:val="3"/>
  </w:num>
  <w:num w:numId="7" w16cid:durableId="440608816">
    <w:abstractNumId w:val="2"/>
  </w:num>
  <w:num w:numId="8" w16cid:durableId="1252471826">
    <w:abstractNumId w:val="1"/>
  </w:num>
  <w:num w:numId="9" w16cid:durableId="173449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A46"/>
    <w:rsid w:val="0029639D"/>
    <w:rsid w:val="00326F90"/>
    <w:rsid w:val="00AA1D8D"/>
    <w:rsid w:val="00B47730"/>
    <w:rsid w:val="00CB0664"/>
    <w:rsid w:val="00CC4780"/>
    <w:rsid w:val="00DA4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69344"/>
  <w14:defaultImageDpi w14:val="300"/>
  <w15:docId w15:val="{C0683117-E483-454F-9308-D8F8456F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3</cp:revision>
  <dcterms:created xsi:type="dcterms:W3CDTF">2013-12-23T23:15:00Z</dcterms:created>
  <dcterms:modified xsi:type="dcterms:W3CDTF">2026-07-14T10:10:00Z</dcterms:modified>
  <cp:category/>
</cp:coreProperties>
</file>