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979A" w14:textId="77777777" w:rsidR="00386642" w:rsidRDefault="00000000">
      <w:pPr>
        <w:jc w:val="center"/>
      </w:pPr>
      <w:r>
        <w:rPr>
          <w:b/>
          <w:color w:val="0B3D3F"/>
          <w:sz w:val="36"/>
        </w:rPr>
        <w:t>No. of Functional Features Included in the Solution</w:t>
      </w:r>
    </w:p>
    <w:p w14:paraId="38E9CF01" w14:textId="77777777" w:rsidR="00386642" w:rsidRDefault="003866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86642" w14:paraId="1304305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CB72DF4" w14:textId="77777777" w:rsidR="00386642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1A6AEC9E" w14:textId="066349D9" w:rsidR="00386642" w:rsidRDefault="00000000">
            <w:r>
              <w:t>1</w:t>
            </w:r>
            <w:r w:rsidR="00D51EC5">
              <w:t>5</w:t>
            </w:r>
            <w:r>
              <w:t xml:space="preserve"> July 2026</w:t>
            </w:r>
          </w:p>
        </w:tc>
      </w:tr>
      <w:tr w:rsidR="00386642" w14:paraId="11F240B3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2BFED6D" w14:textId="77777777" w:rsidR="00386642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38042452" w14:textId="3C3EE08B" w:rsidR="00386642" w:rsidRDefault="00000000">
            <w:r>
              <w:t>XXXXXX</w:t>
            </w:r>
          </w:p>
        </w:tc>
      </w:tr>
      <w:tr w:rsidR="00386642" w14:paraId="60230247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5A8BD84" w14:textId="77777777" w:rsidR="00386642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057B240F" w14:textId="77777777" w:rsidR="00386642" w:rsidRDefault="00000000">
            <w:r>
              <w:t>FloodGuard - AI/ML Flood Prediction System</w:t>
            </w:r>
          </w:p>
        </w:tc>
      </w:tr>
      <w:tr w:rsidR="00386642" w14:paraId="192119A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A1B4BCA" w14:textId="77777777" w:rsidR="00386642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443750BC" w14:textId="77777777" w:rsidR="00386642" w:rsidRDefault="00000000">
            <w:r>
              <w:t>5 Marks</w:t>
            </w:r>
          </w:p>
        </w:tc>
      </w:tr>
    </w:tbl>
    <w:p w14:paraId="25E2284F" w14:textId="77777777" w:rsidR="00386642" w:rsidRDefault="00386642"/>
    <w:p w14:paraId="70313636" w14:textId="77777777" w:rsidR="00386642" w:rsidRDefault="00000000">
      <w:r>
        <w:rPr>
          <w:b/>
          <w:color w:val="0B3D3F"/>
          <w:sz w:val="26"/>
        </w:rPr>
        <w:t>Functional Features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984"/>
        <w:gridCol w:w="3685"/>
        <w:gridCol w:w="2268"/>
        <w:gridCol w:w="1134"/>
      </w:tblGrid>
      <w:tr w:rsidR="00386642" w14:paraId="1561404E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2AF9BBD1" w14:textId="77777777" w:rsidR="00386642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984" w:type="dxa"/>
            <w:shd w:val="clear" w:color="auto" w:fill="0E5C57"/>
          </w:tcPr>
          <w:p w14:paraId="49A700B1" w14:textId="77777777" w:rsidR="00386642" w:rsidRDefault="00000000"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3685" w:type="dxa"/>
            <w:shd w:val="clear" w:color="auto" w:fill="0E5C57"/>
          </w:tcPr>
          <w:p w14:paraId="26D24FE2" w14:textId="77777777" w:rsidR="00386642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268" w:type="dxa"/>
            <w:shd w:val="clear" w:color="auto" w:fill="0E5C57"/>
          </w:tcPr>
          <w:p w14:paraId="6D4F52D0" w14:textId="77777777" w:rsidR="00386642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134" w:type="dxa"/>
            <w:shd w:val="clear" w:color="auto" w:fill="0E5C57"/>
          </w:tcPr>
          <w:p w14:paraId="1728DADE" w14:textId="77777777" w:rsidR="00386642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386642" w14:paraId="67285316" w14:textId="77777777">
        <w:trPr>
          <w:jc w:val="center"/>
        </w:trPr>
        <w:tc>
          <w:tcPr>
            <w:tcW w:w="567" w:type="dxa"/>
          </w:tcPr>
          <w:p w14:paraId="4EECB904" w14:textId="77777777" w:rsidR="00386642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6A82AFA2" w14:textId="77777777" w:rsidR="00386642" w:rsidRDefault="00000000">
            <w:r>
              <w:rPr>
                <w:sz w:val="19"/>
              </w:rPr>
              <w:t>Model Training Pipeline</w:t>
            </w:r>
          </w:p>
        </w:tc>
        <w:tc>
          <w:tcPr>
            <w:tcW w:w="3685" w:type="dxa"/>
          </w:tcPr>
          <w:p w14:paraId="3298CA3F" w14:textId="77777777" w:rsidR="00386642" w:rsidRDefault="00000000">
            <w:r>
              <w:rPr>
                <w:sz w:val="19"/>
              </w:rPr>
              <w:t>Trains &amp; compares 4 ML models, saves the best one</w:t>
            </w:r>
          </w:p>
        </w:tc>
        <w:tc>
          <w:tcPr>
            <w:tcW w:w="2268" w:type="dxa"/>
          </w:tcPr>
          <w:p w14:paraId="2A93980C" w14:textId="77777777" w:rsidR="00386642" w:rsidRDefault="00000000">
            <w:r>
              <w:rPr>
                <w:sz w:val="19"/>
              </w:rPr>
              <w:t>train.py</w:t>
            </w:r>
          </w:p>
        </w:tc>
        <w:tc>
          <w:tcPr>
            <w:tcW w:w="1134" w:type="dxa"/>
          </w:tcPr>
          <w:p w14:paraId="7B3CD0EF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658FD81B" w14:textId="77777777">
        <w:trPr>
          <w:jc w:val="center"/>
        </w:trPr>
        <w:tc>
          <w:tcPr>
            <w:tcW w:w="567" w:type="dxa"/>
          </w:tcPr>
          <w:p w14:paraId="11087359" w14:textId="77777777" w:rsidR="00386642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0C3DD695" w14:textId="77777777" w:rsidR="00386642" w:rsidRDefault="00000000">
            <w:r>
              <w:rPr>
                <w:sz w:val="19"/>
              </w:rPr>
              <w:t>Flood Prediction API</w:t>
            </w:r>
          </w:p>
        </w:tc>
        <w:tc>
          <w:tcPr>
            <w:tcW w:w="3685" w:type="dxa"/>
          </w:tcPr>
          <w:p w14:paraId="3B5DBCEA" w14:textId="77777777" w:rsidR="00386642" w:rsidRDefault="00000000">
            <w:r>
              <w:rPr>
                <w:sz w:val="19"/>
              </w:rPr>
              <w:t>Returns flood probability for submitted weather data</w:t>
            </w:r>
          </w:p>
        </w:tc>
        <w:tc>
          <w:tcPr>
            <w:tcW w:w="2268" w:type="dxa"/>
          </w:tcPr>
          <w:p w14:paraId="16252BFC" w14:textId="77777777" w:rsidR="00386642" w:rsidRDefault="00000000">
            <w:r>
              <w:rPr>
                <w:sz w:val="19"/>
              </w:rPr>
              <w:t>app/routes.py, app/ml.py</w:t>
            </w:r>
          </w:p>
        </w:tc>
        <w:tc>
          <w:tcPr>
            <w:tcW w:w="1134" w:type="dxa"/>
          </w:tcPr>
          <w:p w14:paraId="2B152742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4D8C3236" w14:textId="77777777">
        <w:trPr>
          <w:jc w:val="center"/>
        </w:trPr>
        <w:tc>
          <w:tcPr>
            <w:tcW w:w="567" w:type="dxa"/>
          </w:tcPr>
          <w:p w14:paraId="5A626870" w14:textId="77777777" w:rsidR="00386642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0C4D685B" w14:textId="77777777" w:rsidR="00386642" w:rsidRDefault="00000000">
            <w:r>
              <w:rPr>
                <w:sz w:val="19"/>
              </w:rPr>
              <w:t>Dynamic Result Display</w:t>
            </w:r>
          </w:p>
        </w:tc>
        <w:tc>
          <w:tcPr>
            <w:tcW w:w="3685" w:type="dxa"/>
          </w:tcPr>
          <w:p w14:paraId="10A93278" w14:textId="77777777" w:rsidR="00386642" w:rsidRDefault="00000000">
            <w:r>
              <w:rPr>
                <w:sz w:val="19"/>
              </w:rPr>
              <w:t>AJAX-rendered risk badge and probability bars, no reload</w:t>
            </w:r>
          </w:p>
        </w:tc>
        <w:tc>
          <w:tcPr>
            <w:tcW w:w="2268" w:type="dxa"/>
          </w:tcPr>
          <w:p w14:paraId="4601DD0A" w14:textId="77777777" w:rsidR="00386642" w:rsidRDefault="00000000">
            <w:r>
              <w:rPr>
                <w:sz w:val="19"/>
              </w:rPr>
              <w:t>static/js/script.js</w:t>
            </w:r>
          </w:p>
        </w:tc>
        <w:tc>
          <w:tcPr>
            <w:tcW w:w="1134" w:type="dxa"/>
          </w:tcPr>
          <w:p w14:paraId="5089B25B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34D90C08" w14:textId="77777777">
        <w:trPr>
          <w:jc w:val="center"/>
        </w:trPr>
        <w:tc>
          <w:tcPr>
            <w:tcW w:w="567" w:type="dxa"/>
          </w:tcPr>
          <w:p w14:paraId="166F23B4" w14:textId="77777777" w:rsidR="00386642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40B95AF3" w14:textId="77777777" w:rsidR="00386642" w:rsidRDefault="00000000">
            <w:r>
              <w:rPr>
                <w:sz w:val="19"/>
              </w:rPr>
              <w:t>Prediction History Logging</w:t>
            </w:r>
          </w:p>
        </w:tc>
        <w:tc>
          <w:tcPr>
            <w:tcW w:w="3685" w:type="dxa"/>
          </w:tcPr>
          <w:p w14:paraId="21E2FCB6" w14:textId="77777777" w:rsidR="00386642" w:rsidRDefault="00000000">
            <w:r>
              <w:rPr>
                <w:sz w:val="19"/>
              </w:rPr>
              <w:t>Every prediction saved to the database automatically</w:t>
            </w:r>
          </w:p>
        </w:tc>
        <w:tc>
          <w:tcPr>
            <w:tcW w:w="2268" w:type="dxa"/>
          </w:tcPr>
          <w:p w14:paraId="1C05A331" w14:textId="77777777" w:rsidR="00386642" w:rsidRDefault="00000000">
            <w:r>
              <w:rPr>
                <w:sz w:val="19"/>
              </w:rPr>
              <w:t>app/routes.py, app/models.py</w:t>
            </w:r>
          </w:p>
        </w:tc>
        <w:tc>
          <w:tcPr>
            <w:tcW w:w="1134" w:type="dxa"/>
          </w:tcPr>
          <w:p w14:paraId="1F5256CF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276A9B2A" w14:textId="77777777">
        <w:trPr>
          <w:jc w:val="center"/>
        </w:trPr>
        <w:tc>
          <w:tcPr>
            <w:tcW w:w="567" w:type="dxa"/>
          </w:tcPr>
          <w:p w14:paraId="05AF57AA" w14:textId="77777777" w:rsidR="00386642" w:rsidRDefault="00000000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14:paraId="32C2D68C" w14:textId="77777777" w:rsidR="00386642" w:rsidRDefault="00000000">
            <w:r>
              <w:rPr>
                <w:sz w:val="19"/>
              </w:rPr>
              <w:t>History Page</w:t>
            </w:r>
          </w:p>
        </w:tc>
        <w:tc>
          <w:tcPr>
            <w:tcW w:w="3685" w:type="dxa"/>
          </w:tcPr>
          <w:p w14:paraId="77AD7EC4" w14:textId="77777777" w:rsidR="00386642" w:rsidRDefault="00000000">
            <w:r>
              <w:rPr>
                <w:sz w:val="19"/>
              </w:rPr>
              <w:t>Table view of the most recent predictions</w:t>
            </w:r>
          </w:p>
        </w:tc>
        <w:tc>
          <w:tcPr>
            <w:tcW w:w="2268" w:type="dxa"/>
          </w:tcPr>
          <w:p w14:paraId="55E51119" w14:textId="77777777" w:rsidR="00386642" w:rsidRDefault="00000000">
            <w:r>
              <w:rPr>
                <w:sz w:val="19"/>
              </w:rPr>
              <w:t>templates/history.html</w:t>
            </w:r>
          </w:p>
        </w:tc>
        <w:tc>
          <w:tcPr>
            <w:tcW w:w="1134" w:type="dxa"/>
          </w:tcPr>
          <w:p w14:paraId="4FCDDB80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1987C79F" w14:textId="77777777">
        <w:trPr>
          <w:jc w:val="center"/>
        </w:trPr>
        <w:tc>
          <w:tcPr>
            <w:tcW w:w="567" w:type="dxa"/>
          </w:tcPr>
          <w:p w14:paraId="3FCF4FAF" w14:textId="77777777" w:rsidR="00386642" w:rsidRDefault="00000000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14:paraId="0F30B39C" w14:textId="77777777" w:rsidR="00386642" w:rsidRDefault="00000000">
            <w:r>
              <w:rPr>
                <w:sz w:val="19"/>
              </w:rPr>
              <w:t>Auto-Generated Insights</w:t>
            </w:r>
          </w:p>
        </w:tc>
        <w:tc>
          <w:tcPr>
            <w:tcW w:w="3685" w:type="dxa"/>
          </w:tcPr>
          <w:p w14:paraId="5A6722A4" w14:textId="77777777" w:rsidR="00386642" w:rsidRDefault="00000000">
            <w:r>
              <w:rPr>
                <w:sz w:val="19"/>
              </w:rPr>
              <w:t>EDA and model-comparison charts shown on the home page</w:t>
            </w:r>
          </w:p>
        </w:tc>
        <w:tc>
          <w:tcPr>
            <w:tcW w:w="2268" w:type="dxa"/>
          </w:tcPr>
          <w:p w14:paraId="41A8C58B" w14:textId="77777777" w:rsidR="00386642" w:rsidRDefault="00000000">
            <w:r>
              <w:rPr>
                <w:sz w:val="19"/>
              </w:rPr>
              <w:t>train.py, templates/home.html</w:t>
            </w:r>
          </w:p>
        </w:tc>
        <w:tc>
          <w:tcPr>
            <w:tcW w:w="1134" w:type="dxa"/>
          </w:tcPr>
          <w:p w14:paraId="02AF48C8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7C754C0D" w14:textId="77777777">
        <w:trPr>
          <w:jc w:val="center"/>
        </w:trPr>
        <w:tc>
          <w:tcPr>
            <w:tcW w:w="567" w:type="dxa"/>
          </w:tcPr>
          <w:p w14:paraId="0901E3A0" w14:textId="77777777" w:rsidR="00386642" w:rsidRDefault="00000000">
            <w:r>
              <w:rPr>
                <w:sz w:val="19"/>
              </w:rPr>
              <w:t>7</w:t>
            </w:r>
          </w:p>
        </w:tc>
        <w:tc>
          <w:tcPr>
            <w:tcW w:w="1984" w:type="dxa"/>
          </w:tcPr>
          <w:p w14:paraId="288638D5" w14:textId="77777777" w:rsidR="00386642" w:rsidRDefault="00000000">
            <w:r>
              <w:rPr>
                <w:sz w:val="19"/>
              </w:rPr>
              <w:t>Responsive UI</w:t>
            </w:r>
          </w:p>
        </w:tc>
        <w:tc>
          <w:tcPr>
            <w:tcW w:w="3685" w:type="dxa"/>
          </w:tcPr>
          <w:p w14:paraId="403F16B3" w14:textId="77777777" w:rsidR="00386642" w:rsidRDefault="00000000">
            <w:r>
              <w:rPr>
                <w:sz w:val="19"/>
              </w:rPr>
              <w:t>Mobile and desktop layouts with a blue/green theme</w:t>
            </w:r>
          </w:p>
        </w:tc>
        <w:tc>
          <w:tcPr>
            <w:tcW w:w="2268" w:type="dxa"/>
          </w:tcPr>
          <w:p w14:paraId="4F56AA44" w14:textId="77777777" w:rsidR="00386642" w:rsidRDefault="00000000">
            <w:r>
              <w:rPr>
                <w:sz w:val="19"/>
              </w:rPr>
              <w:t>static/css/style.css</w:t>
            </w:r>
          </w:p>
        </w:tc>
        <w:tc>
          <w:tcPr>
            <w:tcW w:w="1134" w:type="dxa"/>
          </w:tcPr>
          <w:p w14:paraId="4ACED95B" w14:textId="77777777" w:rsidR="00386642" w:rsidRDefault="00000000">
            <w:r>
              <w:rPr>
                <w:sz w:val="19"/>
              </w:rPr>
              <w:t>Done</w:t>
            </w:r>
          </w:p>
        </w:tc>
      </w:tr>
      <w:tr w:rsidR="00386642" w14:paraId="79FE5BA8" w14:textId="77777777">
        <w:trPr>
          <w:jc w:val="center"/>
        </w:trPr>
        <w:tc>
          <w:tcPr>
            <w:tcW w:w="567" w:type="dxa"/>
          </w:tcPr>
          <w:p w14:paraId="3AF38051" w14:textId="77777777" w:rsidR="00386642" w:rsidRDefault="00000000">
            <w:r>
              <w:rPr>
                <w:sz w:val="19"/>
              </w:rPr>
              <w:t>8</w:t>
            </w:r>
          </w:p>
        </w:tc>
        <w:tc>
          <w:tcPr>
            <w:tcW w:w="1984" w:type="dxa"/>
          </w:tcPr>
          <w:p w14:paraId="2A8E64FD" w14:textId="77777777" w:rsidR="00386642" w:rsidRDefault="00000000">
            <w:r>
              <w:rPr>
                <w:sz w:val="19"/>
              </w:rPr>
              <w:t>Cloud Deployment</w:t>
            </w:r>
          </w:p>
        </w:tc>
        <w:tc>
          <w:tcPr>
            <w:tcW w:w="3685" w:type="dxa"/>
          </w:tcPr>
          <w:p w14:paraId="33C51547" w14:textId="77777777" w:rsidR="00386642" w:rsidRDefault="00000000">
            <w:r>
              <w:rPr>
                <w:sz w:val="19"/>
              </w:rPr>
              <w:t>Live, publicly accessible deployment via Render</w:t>
            </w:r>
          </w:p>
        </w:tc>
        <w:tc>
          <w:tcPr>
            <w:tcW w:w="2268" w:type="dxa"/>
          </w:tcPr>
          <w:p w14:paraId="2ACE16B1" w14:textId="77777777" w:rsidR="00386642" w:rsidRDefault="00000000">
            <w:r>
              <w:rPr>
                <w:sz w:val="19"/>
              </w:rPr>
              <w:t>Render Web Service</w:t>
            </w:r>
          </w:p>
        </w:tc>
        <w:tc>
          <w:tcPr>
            <w:tcW w:w="1134" w:type="dxa"/>
          </w:tcPr>
          <w:p w14:paraId="3F494C3B" w14:textId="77777777" w:rsidR="00386642" w:rsidRDefault="00000000">
            <w:r>
              <w:rPr>
                <w:sz w:val="19"/>
              </w:rPr>
              <w:t>Done</w:t>
            </w:r>
          </w:p>
        </w:tc>
      </w:tr>
    </w:tbl>
    <w:p w14:paraId="2E0F2F46" w14:textId="77777777" w:rsidR="00386642" w:rsidRDefault="00386642"/>
    <w:p w14:paraId="179551FF" w14:textId="77777777" w:rsidR="00386642" w:rsidRDefault="00000000">
      <w:r>
        <w:rPr>
          <w:b/>
          <w:color w:val="0B3D3F"/>
          <w:sz w:val="26"/>
        </w:rPr>
        <w:t>Feature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386642" w14:paraId="2D67B541" w14:textId="77777777">
        <w:trPr>
          <w:jc w:val="center"/>
        </w:trPr>
        <w:tc>
          <w:tcPr>
            <w:tcW w:w="5102" w:type="dxa"/>
            <w:shd w:val="clear" w:color="auto" w:fill="0E5C57"/>
          </w:tcPr>
          <w:p w14:paraId="567754A4" w14:textId="77777777" w:rsidR="00386642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535" w:type="dxa"/>
            <w:shd w:val="clear" w:color="auto" w:fill="0E5C57"/>
          </w:tcPr>
          <w:p w14:paraId="3AF6E97A" w14:textId="77777777" w:rsidR="00386642" w:rsidRDefault="00000000">
            <w:r>
              <w:rPr>
                <w:b/>
                <w:color w:val="FFFFFF"/>
                <w:sz w:val="19"/>
              </w:rPr>
              <w:t>Count / Value</w:t>
            </w:r>
          </w:p>
        </w:tc>
      </w:tr>
      <w:tr w:rsidR="00386642" w14:paraId="4B584717" w14:textId="77777777">
        <w:trPr>
          <w:jc w:val="center"/>
        </w:trPr>
        <w:tc>
          <w:tcPr>
            <w:tcW w:w="5102" w:type="dxa"/>
          </w:tcPr>
          <w:p w14:paraId="7EA14079" w14:textId="77777777" w:rsidR="00386642" w:rsidRDefault="00000000">
            <w:r>
              <w:rPr>
                <w:sz w:val="19"/>
              </w:rPr>
              <w:t>Total Features Planned</w:t>
            </w:r>
          </w:p>
        </w:tc>
        <w:tc>
          <w:tcPr>
            <w:tcW w:w="4535" w:type="dxa"/>
          </w:tcPr>
          <w:p w14:paraId="0B335533" w14:textId="77777777" w:rsidR="00386642" w:rsidRDefault="00000000">
            <w:r>
              <w:rPr>
                <w:sz w:val="19"/>
              </w:rPr>
              <w:t>8</w:t>
            </w:r>
          </w:p>
        </w:tc>
      </w:tr>
      <w:tr w:rsidR="00386642" w14:paraId="2F4D06BE" w14:textId="77777777">
        <w:trPr>
          <w:jc w:val="center"/>
        </w:trPr>
        <w:tc>
          <w:tcPr>
            <w:tcW w:w="5102" w:type="dxa"/>
          </w:tcPr>
          <w:p w14:paraId="14AC14BA" w14:textId="77777777" w:rsidR="00386642" w:rsidRDefault="00000000">
            <w:r>
              <w:rPr>
                <w:sz w:val="19"/>
              </w:rPr>
              <w:t>Total Features Implemented</w:t>
            </w:r>
          </w:p>
        </w:tc>
        <w:tc>
          <w:tcPr>
            <w:tcW w:w="4535" w:type="dxa"/>
          </w:tcPr>
          <w:p w14:paraId="28A3CF1B" w14:textId="77777777" w:rsidR="00386642" w:rsidRDefault="00000000">
            <w:r>
              <w:rPr>
                <w:sz w:val="19"/>
              </w:rPr>
              <w:t>8</w:t>
            </w:r>
          </w:p>
        </w:tc>
      </w:tr>
      <w:tr w:rsidR="00386642" w14:paraId="02838663" w14:textId="77777777">
        <w:trPr>
          <w:jc w:val="center"/>
        </w:trPr>
        <w:tc>
          <w:tcPr>
            <w:tcW w:w="5102" w:type="dxa"/>
          </w:tcPr>
          <w:p w14:paraId="390868E3" w14:textId="77777777" w:rsidR="00386642" w:rsidRDefault="00000000">
            <w:r>
              <w:rPr>
                <w:sz w:val="19"/>
              </w:rPr>
              <w:t>Core / Must-Have Features</w:t>
            </w:r>
          </w:p>
        </w:tc>
        <w:tc>
          <w:tcPr>
            <w:tcW w:w="4535" w:type="dxa"/>
          </w:tcPr>
          <w:p w14:paraId="12AC9958" w14:textId="77777777" w:rsidR="00386642" w:rsidRDefault="00000000">
            <w:r>
              <w:rPr>
                <w:sz w:val="19"/>
              </w:rPr>
              <w:t>6 (training, API, UI form, dynamic results, DB logging, deployment)</w:t>
            </w:r>
          </w:p>
        </w:tc>
      </w:tr>
      <w:tr w:rsidR="00386642" w14:paraId="1C40028A" w14:textId="77777777">
        <w:trPr>
          <w:jc w:val="center"/>
        </w:trPr>
        <w:tc>
          <w:tcPr>
            <w:tcW w:w="5102" w:type="dxa"/>
          </w:tcPr>
          <w:p w14:paraId="0AC72709" w14:textId="77777777" w:rsidR="00386642" w:rsidRDefault="00000000">
            <w:r>
              <w:rPr>
                <w:sz w:val="19"/>
              </w:rPr>
              <w:t>Additional / Nice-to-Have Features</w:t>
            </w:r>
          </w:p>
        </w:tc>
        <w:tc>
          <w:tcPr>
            <w:tcW w:w="4535" w:type="dxa"/>
          </w:tcPr>
          <w:p w14:paraId="1531380D" w14:textId="77777777" w:rsidR="00386642" w:rsidRDefault="00000000">
            <w:r>
              <w:rPr>
                <w:sz w:val="19"/>
              </w:rPr>
              <w:t>2 (history page, model insight charts)</w:t>
            </w:r>
          </w:p>
        </w:tc>
      </w:tr>
      <w:tr w:rsidR="00386642" w14:paraId="46B77988" w14:textId="77777777">
        <w:trPr>
          <w:jc w:val="center"/>
        </w:trPr>
        <w:tc>
          <w:tcPr>
            <w:tcW w:w="5102" w:type="dxa"/>
          </w:tcPr>
          <w:p w14:paraId="5EAE18B9" w14:textId="77777777" w:rsidR="00386642" w:rsidRDefault="00000000">
            <w:r>
              <w:rPr>
                <w:sz w:val="19"/>
              </w:rPr>
              <w:t>Features Tested &amp; Verified</w:t>
            </w:r>
          </w:p>
        </w:tc>
        <w:tc>
          <w:tcPr>
            <w:tcW w:w="4535" w:type="dxa"/>
          </w:tcPr>
          <w:p w14:paraId="57F75652" w14:textId="77777777" w:rsidR="00386642" w:rsidRDefault="00000000">
            <w:r>
              <w:rPr>
                <w:sz w:val="19"/>
              </w:rPr>
              <w:t>8</w:t>
            </w:r>
          </w:p>
        </w:tc>
      </w:tr>
    </w:tbl>
    <w:p w14:paraId="07BE25E9" w14:textId="77777777" w:rsidR="00386642" w:rsidRDefault="00386642"/>
    <w:p w14:paraId="24C10468" w14:textId="77777777" w:rsidR="00386642" w:rsidRDefault="00000000">
      <w:r>
        <w:rPr>
          <w:b/>
          <w:color w:val="0B3D3F"/>
          <w:sz w:val="26"/>
        </w:rPr>
        <w:t>Feature Category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984"/>
        <w:gridCol w:w="2551"/>
        <w:gridCol w:w="4535"/>
      </w:tblGrid>
      <w:tr w:rsidR="00386642" w14:paraId="60245915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1BD2DC6E" w14:textId="77777777" w:rsidR="00386642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984" w:type="dxa"/>
            <w:shd w:val="clear" w:color="auto" w:fill="0E5C57"/>
          </w:tcPr>
          <w:p w14:paraId="035F28DA" w14:textId="77777777" w:rsidR="00386642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551" w:type="dxa"/>
            <w:shd w:val="clear" w:color="auto" w:fill="0E5C57"/>
          </w:tcPr>
          <w:p w14:paraId="74AEF235" w14:textId="77777777" w:rsidR="00386642" w:rsidRDefault="00000000">
            <w:r>
              <w:rPr>
                <w:b/>
                <w:color w:val="FFFFFF"/>
                <w:sz w:val="19"/>
              </w:rPr>
              <w:t>Features in Category</w:t>
            </w:r>
          </w:p>
        </w:tc>
        <w:tc>
          <w:tcPr>
            <w:tcW w:w="4535" w:type="dxa"/>
            <w:shd w:val="clear" w:color="auto" w:fill="0E5C57"/>
          </w:tcPr>
          <w:p w14:paraId="768ED23D" w14:textId="77777777" w:rsidR="00386642" w:rsidRDefault="00000000">
            <w:r>
              <w:rPr>
                <w:b/>
                <w:color w:val="FFFFFF"/>
                <w:sz w:val="19"/>
              </w:rPr>
              <w:t>Example Features</w:t>
            </w:r>
          </w:p>
        </w:tc>
      </w:tr>
      <w:tr w:rsidR="00386642" w14:paraId="5213DED3" w14:textId="77777777">
        <w:trPr>
          <w:jc w:val="center"/>
        </w:trPr>
        <w:tc>
          <w:tcPr>
            <w:tcW w:w="567" w:type="dxa"/>
          </w:tcPr>
          <w:p w14:paraId="6D7A5C42" w14:textId="77777777" w:rsidR="00386642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0A3243D2" w14:textId="77777777" w:rsidR="00386642" w:rsidRDefault="00000000">
            <w:r>
              <w:rPr>
                <w:sz w:val="19"/>
              </w:rPr>
              <w:t>User Interface (UI)</w:t>
            </w:r>
          </w:p>
        </w:tc>
        <w:tc>
          <w:tcPr>
            <w:tcW w:w="2551" w:type="dxa"/>
          </w:tcPr>
          <w:p w14:paraId="45607BDF" w14:textId="77777777" w:rsidR="00386642" w:rsidRDefault="00000000">
            <w:r>
              <w:rPr>
                <w:sz w:val="19"/>
              </w:rPr>
              <w:t>3</w:t>
            </w:r>
          </w:p>
        </w:tc>
        <w:tc>
          <w:tcPr>
            <w:tcW w:w="4535" w:type="dxa"/>
          </w:tcPr>
          <w:p w14:paraId="217CF6C6" w14:textId="77777777" w:rsidR="00386642" w:rsidRDefault="00000000">
            <w:r>
              <w:rPr>
                <w:sz w:val="19"/>
              </w:rPr>
              <w:t>Home page, prediction form, history table</w:t>
            </w:r>
          </w:p>
        </w:tc>
      </w:tr>
      <w:tr w:rsidR="00386642" w14:paraId="1F933E90" w14:textId="77777777">
        <w:trPr>
          <w:jc w:val="center"/>
        </w:trPr>
        <w:tc>
          <w:tcPr>
            <w:tcW w:w="567" w:type="dxa"/>
          </w:tcPr>
          <w:p w14:paraId="5F5816C6" w14:textId="77777777" w:rsidR="00386642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516E86C4" w14:textId="77777777" w:rsidR="00386642" w:rsidRDefault="00000000">
            <w:r>
              <w:rPr>
                <w:sz w:val="19"/>
              </w:rPr>
              <w:t>Backend / Logic</w:t>
            </w:r>
          </w:p>
        </w:tc>
        <w:tc>
          <w:tcPr>
            <w:tcW w:w="2551" w:type="dxa"/>
          </w:tcPr>
          <w:p w14:paraId="1834E911" w14:textId="77777777" w:rsidR="00386642" w:rsidRDefault="00000000">
            <w:r>
              <w:rPr>
                <w:sz w:val="19"/>
              </w:rPr>
              <w:t>2</w:t>
            </w:r>
          </w:p>
        </w:tc>
        <w:tc>
          <w:tcPr>
            <w:tcW w:w="4535" w:type="dxa"/>
          </w:tcPr>
          <w:p w14:paraId="40DDFF2D" w14:textId="77777777" w:rsidR="00386642" w:rsidRDefault="00000000">
            <w:r>
              <w:rPr>
                <w:sz w:val="19"/>
              </w:rPr>
              <w:t>Flask routes, ML inference module</w:t>
            </w:r>
          </w:p>
        </w:tc>
      </w:tr>
      <w:tr w:rsidR="00386642" w14:paraId="39479704" w14:textId="77777777">
        <w:trPr>
          <w:jc w:val="center"/>
        </w:trPr>
        <w:tc>
          <w:tcPr>
            <w:tcW w:w="567" w:type="dxa"/>
          </w:tcPr>
          <w:p w14:paraId="6ED3CC4A" w14:textId="77777777" w:rsidR="00386642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4E5112A4" w14:textId="77777777" w:rsidR="00386642" w:rsidRDefault="00000000">
            <w:r>
              <w:rPr>
                <w:sz w:val="19"/>
              </w:rPr>
              <w:t>Database / Storage</w:t>
            </w:r>
          </w:p>
        </w:tc>
        <w:tc>
          <w:tcPr>
            <w:tcW w:w="2551" w:type="dxa"/>
          </w:tcPr>
          <w:p w14:paraId="1744FCD1" w14:textId="77777777" w:rsidR="00386642" w:rsidRDefault="00000000"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4CA38C3B" w14:textId="77777777" w:rsidR="00386642" w:rsidRDefault="00000000">
            <w:r>
              <w:rPr>
                <w:sz w:val="19"/>
              </w:rPr>
              <w:t>SQLite models (User, WeatherData, MLModel, PredictionResult)</w:t>
            </w:r>
          </w:p>
        </w:tc>
      </w:tr>
      <w:tr w:rsidR="00386642" w14:paraId="7FDB20A5" w14:textId="77777777">
        <w:trPr>
          <w:jc w:val="center"/>
        </w:trPr>
        <w:tc>
          <w:tcPr>
            <w:tcW w:w="567" w:type="dxa"/>
          </w:tcPr>
          <w:p w14:paraId="0A79374B" w14:textId="77777777" w:rsidR="00386642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674AEC9E" w14:textId="77777777" w:rsidR="00386642" w:rsidRDefault="00000000">
            <w:r>
              <w:rPr>
                <w:sz w:val="19"/>
              </w:rPr>
              <w:t>API / Integration</w:t>
            </w:r>
          </w:p>
        </w:tc>
        <w:tc>
          <w:tcPr>
            <w:tcW w:w="2551" w:type="dxa"/>
          </w:tcPr>
          <w:p w14:paraId="40646854" w14:textId="77777777" w:rsidR="00386642" w:rsidRDefault="00000000"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67032CD0" w14:textId="77777777" w:rsidR="00386642" w:rsidRDefault="00000000">
            <w:r>
              <w:rPr>
                <w:sz w:val="19"/>
              </w:rPr>
              <w:t>POST /api/predict JSON endpoint</w:t>
            </w:r>
          </w:p>
        </w:tc>
      </w:tr>
      <w:tr w:rsidR="00386642" w14:paraId="1D05318D" w14:textId="77777777">
        <w:trPr>
          <w:jc w:val="center"/>
        </w:trPr>
        <w:tc>
          <w:tcPr>
            <w:tcW w:w="567" w:type="dxa"/>
          </w:tcPr>
          <w:p w14:paraId="1480482A" w14:textId="77777777" w:rsidR="00386642" w:rsidRDefault="00000000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14:paraId="185D2E3B" w14:textId="77777777" w:rsidR="00386642" w:rsidRDefault="00000000">
            <w:r>
              <w:rPr>
                <w:sz w:val="19"/>
              </w:rPr>
              <w:t>Security / Authentication</w:t>
            </w:r>
          </w:p>
        </w:tc>
        <w:tc>
          <w:tcPr>
            <w:tcW w:w="2551" w:type="dxa"/>
          </w:tcPr>
          <w:p w14:paraId="49C33F09" w14:textId="77777777" w:rsidR="00386642" w:rsidRDefault="00000000">
            <w:r>
              <w:rPr>
                <w:sz w:val="19"/>
              </w:rPr>
              <w:t>1 (partial)</w:t>
            </w:r>
          </w:p>
        </w:tc>
        <w:tc>
          <w:tcPr>
            <w:tcW w:w="4535" w:type="dxa"/>
          </w:tcPr>
          <w:p w14:paraId="62561F8C" w14:textId="77777777" w:rsidR="00386642" w:rsidRDefault="00000000">
            <w:r>
              <w:rPr>
                <w:sz w:val="19"/>
              </w:rPr>
              <w:t>Guest-user logging; schema supports full auth later</w:t>
            </w:r>
          </w:p>
        </w:tc>
      </w:tr>
    </w:tbl>
    <w:p w14:paraId="6B4AB314" w14:textId="77777777" w:rsidR="00386642" w:rsidRDefault="00386642"/>
    <w:sectPr w:rsidR="0038664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5442">
    <w:abstractNumId w:val="8"/>
  </w:num>
  <w:num w:numId="2" w16cid:durableId="1260678205">
    <w:abstractNumId w:val="6"/>
  </w:num>
  <w:num w:numId="3" w16cid:durableId="1722826378">
    <w:abstractNumId w:val="5"/>
  </w:num>
  <w:num w:numId="4" w16cid:durableId="1356620103">
    <w:abstractNumId w:val="4"/>
  </w:num>
  <w:num w:numId="5" w16cid:durableId="1673412714">
    <w:abstractNumId w:val="7"/>
  </w:num>
  <w:num w:numId="6" w16cid:durableId="978916774">
    <w:abstractNumId w:val="3"/>
  </w:num>
  <w:num w:numId="7" w16cid:durableId="175846637">
    <w:abstractNumId w:val="2"/>
  </w:num>
  <w:num w:numId="8" w16cid:durableId="492184357">
    <w:abstractNumId w:val="1"/>
  </w:num>
  <w:num w:numId="9" w16cid:durableId="85966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2C1"/>
    <w:rsid w:val="00386642"/>
    <w:rsid w:val="00AA1D8D"/>
    <w:rsid w:val="00B47730"/>
    <w:rsid w:val="00CB0664"/>
    <w:rsid w:val="00D51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15838"/>
  <w14:defaultImageDpi w14:val="300"/>
  <w15:docId w15:val="{A7B6521F-BC89-4FCD-B5C5-46B5A28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2026-07-14T10:15:00Z</dcterms:modified>
  <cp:category/>
</cp:coreProperties>
</file>