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72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72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2245</wp:posOffset>
            </wp:positionH>
            <wp:positionV relativeFrom="paragraph">
              <wp:posOffset>112203</wp:posOffset>
            </wp:positionV>
            <wp:extent cx="1400175" cy="1294130"/>
            <wp:effectExtent b="0" l="0" r="0" t="0"/>
            <wp:wrapNone/>
            <wp:docPr descr="C:\Users\User\Pictures\BRGY. LOGO 2020.png" id="13" name="image2.png"/>
            <a:graphic>
              <a:graphicData uri="http://schemas.openxmlformats.org/drawingml/2006/picture">
                <pic:pic>
                  <pic:nvPicPr>
                    <pic:cNvPr descr="C:\Users\User\Pictures\BRGY. LOGO 2020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294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1440" w:firstLine="72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PAMAHALAAN NG BARANGAY  MARAWOY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615"/>
          <w:tab w:val="center" w:leader="none" w:pos="4680"/>
        </w:tabs>
        <w:jc w:val="center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Marawoy, Lungsod  ng  Lipa</w:t>
      </w:r>
    </w:p>
    <w:p w:rsidR="00000000" w:rsidDel="00000000" w:rsidP="00000000" w:rsidRDefault="00000000" w:rsidRPr="00000000" w14:paraId="00000006">
      <w:pPr>
        <w:jc w:val="center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Tel.  No.  (043)  774 – 0571</w:t>
      </w:r>
    </w:p>
    <w:p w:rsidR="00000000" w:rsidDel="00000000" w:rsidP="00000000" w:rsidRDefault="00000000" w:rsidRPr="00000000" w14:paraId="00000007">
      <w:pPr>
        <w:jc w:val="center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OFFICE OF THE PUNONG BARANGAY</w:t>
      </w:r>
    </w:p>
    <w:p w:rsidR="00000000" w:rsidDel="00000000" w:rsidP="00000000" w:rsidRDefault="00000000" w:rsidRPr="00000000" w14:paraId="00000008">
      <w:pPr>
        <w:ind w:left="2160" w:firstLine="720"/>
        <w:jc w:val="both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rtl w:val="0"/>
        </w:rPr>
        <w:t xml:space="preserve">HON. ERIC B. AFRICA</w:t>
      </w:r>
    </w:p>
    <w:p w:rsidR="00000000" w:rsidDel="00000000" w:rsidP="00000000" w:rsidRDefault="00000000" w:rsidRPr="00000000" w14:paraId="0000000D">
      <w:pPr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rtl w:val="0"/>
        </w:rPr>
        <w:t xml:space="preserve">CITY MAYOR</w:t>
      </w:r>
    </w:p>
    <w:p w:rsidR="00000000" w:rsidDel="00000000" w:rsidP="00000000" w:rsidRDefault="00000000" w:rsidRPr="00000000" w14:paraId="0000000E">
      <w:pPr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rtl w:val="0"/>
        </w:rPr>
        <w:t xml:space="preserve">LIPA CITY</w:t>
      </w:r>
    </w:p>
    <w:p w:rsidR="00000000" w:rsidDel="00000000" w:rsidP="00000000" w:rsidRDefault="00000000" w:rsidRPr="00000000" w14:paraId="0000000F">
      <w:pPr>
        <w:rPr>
          <w:rFonts w:ascii="Book Antiqua" w:cs="Book Antiqua" w:eastAsia="Book Antiqua" w:hAnsi="Book Antiqua"/>
          <w:b w:val="1"/>
          <w:sz w:val="40"/>
          <w:szCs w:val="40"/>
          <w:u w:val="single"/>
        </w:rPr>
      </w:pPr>
      <w:r w:rsidDel="00000000" w:rsidR="00000000" w:rsidRPr="00000000">
        <w:rPr>
          <w:rFonts w:ascii="Overlock" w:cs="Overlock" w:eastAsia="Overlock" w:hAnsi="Overlock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887094</wp:posOffset>
            </wp:positionH>
            <wp:positionV relativeFrom="page">
              <wp:posOffset>3005455</wp:posOffset>
            </wp:positionV>
            <wp:extent cx="5781675" cy="5048250"/>
            <wp:effectExtent b="0" l="0" r="0" t="0"/>
            <wp:wrapNone/>
            <wp:docPr descr="E:\LOGO 50 percent Marawoy Circle.png" id="12" name="image1.png"/>
            <a:graphic>
              <a:graphicData uri="http://schemas.openxmlformats.org/drawingml/2006/picture">
                <pic:pic>
                  <pic:nvPicPr>
                    <pic:cNvPr descr="E:\LOGO 50 percent Marawoy Circle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048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Book Antiqua" w:cs="Book Antiqua" w:eastAsia="Book Antiqua" w:hAnsi="Book Antiqua"/>
          <w:b w:val="1"/>
          <w:sz w:val="40"/>
          <w:szCs w:val="40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40"/>
          <w:szCs w:val="40"/>
          <w:rtl w:val="0"/>
        </w:rPr>
        <w:t xml:space="preserve">                        C E R T I F I C A T I O N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jc w:val="both"/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sz w:val="26"/>
          <w:szCs w:val="26"/>
          <w:rtl w:val="0"/>
        </w:rPr>
        <w:t xml:space="preserve">This is to certify that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+++INS fullName+++</w:t>
      </w:r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Book Antiqua" w:cs="Book Antiqua" w:eastAsia="Book Antiqua" w:hAnsi="Book Antiqua"/>
          <w:sz w:val="26"/>
          <w:szCs w:val="26"/>
          <w:rtl w:val="0"/>
        </w:rPr>
        <w:t xml:space="preserve">+++INS age+++</w:t>
      </w:r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sz w:val="26"/>
          <w:szCs w:val="26"/>
          <w:rtl w:val="0"/>
        </w:rPr>
        <w:t xml:space="preserve">years of age, presently residing at  +++INS completeAddress+++, has no permanent source of income and belongs to the indigent families in our barangay.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sz w:val="26"/>
          <w:szCs w:val="26"/>
          <w:rtl w:val="0"/>
        </w:rPr>
        <w:t xml:space="preserve">Issued this +++INS currentDate+++, upon request of</w:t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+++INS fullName+++</w:t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, </w:t>
      </w:r>
      <w:r w:rsidDel="00000000" w:rsidR="00000000" w:rsidRPr="00000000">
        <w:rPr>
          <w:rFonts w:ascii="Book Antiqua" w:cs="Book Antiqua" w:eastAsia="Book Antiqua" w:hAnsi="Book Antiqua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+++INS purpose+++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20"/>
        <w:jc w:val="both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7">
      <w:pPr>
        <w:rPr>
          <w:rFonts w:ascii="Book Antiqua" w:cs="Book Antiqua" w:eastAsia="Book Antiqua" w:hAnsi="Book Antiqu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Book Antiqua" w:cs="Book Antiqua" w:eastAsia="Book Antiqua" w:hAnsi="Book Antiqua"/>
          <w:b w:val="1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ROLANDO R. OLAN</w:t>
      </w:r>
    </w:p>
    <w:p w:rsidR="00000000" w:rsidDel="00000000" w:rsidP="00000000" w:rsidRDefault="00000000" w:rsidRPr="00000000" w14:paraId="00000019">
      <w:pPr>
        <w:rPr>
          <w:rFonts w:ascii="Book Antiqua" w:cs="Book Antiqua" w:eastAsia="Book Antiqua" w:hAnsi="Book Antiqua"/>
          <w:i w:val="1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i w:val="1"/>
          <w:sz w:val="28"/>
          <w:szCs w:val="28"/>
          <w:rtl w:val="0"/>
        </w:rPr>
        <w:t xml:space="preserve">Punong Barangay</w:t>
      </w:r>
    </w:p>
    <w:p w:rsidR="00000000" w:rsidDel="00000000" w:rsidP="00000000" w:rsidRDefault="00000000" w:rsidRPr="00000000" w14:paraId="0000001A">
      <w:pPr>
        <w:rPr>
          <w:rFonts w:ascii="Book Antiqua" w:cs="Book Antiqua" w:eastAsia="Book Antiqua" w:hAnsi="Book Antiqu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Book Antiqua" w:cs="Book Antiqua" w:eastAsia="Book Antiqua" w:hAnsi="Book Antiqu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e1c11"/>
          <w:sz w:val="15"/>
          <w:szCs w:val="15"/>
        </w:rPr>
      </w:pPr>
      <w:r w:rsidDel="00000000" w:rsidR="00000000" w:rsidRPr="00000000">
        <w:rPr>
          <w:color w:val="1e1c11"/>
          <w:sz w:val="15"/>
          <w:szCs w:val="15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>
          <w:i w:val="1"/>
          <w:color w:val="1e1c11"/>
          <w:sz w:val="15"/>
          <w:szCs w:val="15"/>
        </w:rPr>
      </w:pPr>
      <w:r w:rsidDel="00000000" w:rsidR="00000000" w:rsidRPr="00000000">
        <w:rPr>
          <w:color w:val="1e1c11"/>
          <w:sz w:val="15"/>
          <w:szCs w:val="15"/>
          <w:rtl w:val="0"/>
        </w:rPr>
        <w:t xml:space="preserve">NOT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e1c11"/>
          <w:sz w:val="15"/>
          <w:szCs w:val="15"/>
        </w:rPr>
      </w:pPr>
      <w:r w:rsidDel="00000000" w:rsidR="00000000" w:rsidRPr="00000000">
        <w:rPr>
          <w:color w:val="1e1c11"/>
          <w:sz w:val="15"/>
          <w:szCs w:val="15"/>
          <w:rtl w:val="0"/>
        </w:rPr>
        <w:t xml:space="preserve">WITHOUT DRY SEAL</w:t>
      </w:r>
    </w:p>
    <w:p w:rsidR="00000000" w:rsidDel="00000000" w:rsidP="00000000" w:rsidRDefault="00000000" w:rsidRPr="00000000" w14:paraId="0000001F">
      <w:pPr>
        <w:rPr>
          <w:rFonts w:ascii="Book Antiqua" w:cs="Book Antiqua" w:eastAsia="Book Antiqua" w:hAnsi="Book Antiqua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Book Antiqua" w:cs="Book Antiqua" w:eastAsia="Book Antiqua" w:hAnsi="Book Antiqua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709" w:left="900" w:right="104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 Antiqu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07C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361CF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67A47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67A47"/>
    <w:rPr>
      <w:rFonts w:ascii="Tahoma" w:cs="Tahoma" w:eastAsia="Times New Roman" w:hAnsi="Tahoma"/>
      <w:sz w:val="16"/>
      <w:szCs w:val="16"/>
    </w:rPr>
  </w:style>
  <w:style w:type="paragraph" w:styleId="NoSpacing">
    <w:name w:val="No Spacing"/>
    <w:uiPriority w:val="1"/>
    <w:qFormat w:val="1"/>
    <w:rsid w:val="007361C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7361C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 w:val="1"/>
    <w:rsid w:val="00923AE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23AE6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923AE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23AE6"/>
    <w:rPr>
      <w:rFonts w:ascii="Times New Roman" w:cs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7808A3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Relationship Id="rId5" Type="http://schemas.openxmlformats.org/officeDocument/2006/relationships/font" Target="fonts/BookAntiqua-regular.ttf"/><Relationship Id="rId6" Type="http://schemas.openxmlformats.org/officeDocument/2006/relationships/font" Target="fonts/BookAntiqua-bold.ttf"/><Relationship Id="rId7" Type="http://schemas.openxmlformats.org/officeDocument/2006/relationships/font" Target="fonts/BookAntiqua-italic.ttf"/><Relationship Id="rId8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dCRNUaGe0z241is892yToV/uNQ==">CgMxLjAyCGguZ2pkZ3hzOAByITFjMl8xdU9hOENPQmNUR3N2cUlJN3dpRTJrQjVja0doeQ==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2019-04-11T02:53:00Z</dcterms:created>
  <dc:creator>User</dc:creator>
</cp:coreProperties>
</file>