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20"/>
        <w:jc w:val="center"/>
      </w:pPr>
      <w:r>
        <w:rPr>
          <w:b/>
          <w:bCs/>
          <w:color w:val="FFFFFF"/>
          <w:sz w:val="72"/>
          <w:szCs w:val="72"/>
        </w:rPr>
        <w:t xml:space="preserve">Smart Lekka</w:t>
      </w:r>
    </w:p>
    <w:p>
      <w:pPr>
        <w:spacing w:after="80"/>
        <w:jc w:val="center"/>
      </w:pPr>
      <w:r>
        <w:rPr>
          <w:color w:val="A7F3D0"/>
          <w:sz w:val="26"/>
          <w:szCs w:val="26"/>
        </w:rPr>
        <w:t xml:space="preserve">JCB Operator Role — User Manual</w:t>
      </w:r>
    </w:p>
    <w:p>
      <w:pPr>
        <w:spacing w:after="0" w:before="80"/>
      </w:pPr>
    </w:p>
    <w:p>
      <w:pPr>
        <w:spacing w:after="80"/>
        <w:jc w:val="center"/>
      </w:pPr>
      <w:r>
        <w:rPr>
          <w:color w:val="6EE7B7"/>
          <w:sz w:val="22"/>
          <w:szCs w:val="22"/>
        </w:rPr>
        <w:t xml:space="preserve">────────────────────────────</w:t>
      </w:r>
    </w:p>
    <w:p>
      <w:pPr>
        <w:spacing w:after="0" w:before="80"/>
      </w:pPr>
    </w:p>
    <w:p>
      <w:pPr>
        <w:spacing w:after="80"/>
        <w:jc w:val="center"/>
      </w:pPr>
      <w:r>
        <w:rPr>
          <w:color w:val="FFFFFF"/>
          <w:sz w:val="24"/>
          <w:szCs w:val="24"/>
        </w:rPr>
        <w:t xml:space="preserve">Complete guide to tracking work sessions, logging hours,</w:t>
      </w:r>
    </w:p>
    <w:p>
      <w:pPr>
        <w:spacing w:after="80"/>
        <w:jc w:val="center"/>
      </w:pPr>
      <w:r>
        <w:rPr>
          <w:color w:val="FFFFFF"/>
          <w:sz w:val="24"/>
          <w:szCs w:val="24"/>
        </w:rPr>
        <w:t xml:space="preserve">adding expenses &amp; viewing payment history.</w:t>
      </w:r>
    </w:p>
    <w:p>
      <w:pPr>
        <w:spacing w:after="0" w:before="200"/>
      </w:pPr>
    </w:p>
    <w:p>
      <w:pPr>
        <w:jc w:val="center"/>
      </w:pPr>
      <w:r>
        <w:rPr>
          <w:color w:val="6EE7B7"/>
          <w:sz w:val="20"/>
          <w:szCs w:val="20"/>
        </w:rPr>
        <w:t xml:space="preserve">BSP Tech Solutions · Track Work. Settle Easy.</w:t>
      </w: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047857" w:val="solid"/>
        </w:rPr>
        <w:t xml:space="preserve">  SECTION 1  </w:t>
      </w:r>
    </w:p>
    <w:p>
      <w:pPr>
        <w:pStyle w:val="Heading1"/>
        <w:spacing w:after="120" w:before="360"/>
      </w:pPr>
      <w:r>
        <w:rPr>
          <w:b/>
          <w:bCs/>
          <w:color w:val="064E3B"/>
          <w:sz w:val="36"/>
          <w:szCs w:val="36"/>
        </w:rPr>
        <w:t xml:space="preserve">Logging In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Use your JCB machine number and password to sign in. Your credentials are provided by your admin or supervisor.</w:t>
      </w: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Steps to Log In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1.  </w:t>
      </w:r>
      <w:r>
        <w:rPr>
          <w:b/>
          <w:bCs/>
          <w:color w:val="1E293B"/>
          <w:sz w:val="22"/>
          <w:szCs w:val="22"/>
        </w:rPr>
        <w:t xml:space="preserve">Open Smart Lekka in your phone browser</w:t>
      </w:r>
      <w:r>
        <w:rPr>
          <w:color w:val="475569"/>
          <w:sz w:val="22"/>
          <w:szCs w:val="22"/>
        </w:rPr>
        <w:t xml:space="preserve">  —  The login screen appears.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2.  </w:t>
      </w:r>
      <w:r>
        <w:rPr>
          <w:b/>
          <w:bCs/>
          <w:color w:val="1E293B"/>
          <w:sz w:val="22"/>
          <w:szCs w:val="22"/>
        </w:rPr>
        <w:t xml:space="preserve">Enter your JCB Number</w:t>
      </w:r>
      <w:r>
        <w:rPr>
          <w:color w:val="475569"/>
          <w:sz w:val="22"/>
          <w:szCs w:val="22"/>
        </w:rPr>
        <w:t xml:space="preserve">  —  Type your machine number (e.g. JCB001, JCB002) in the JCB Number / Mobile field.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3.  </w:t>
      </w:r>
      <w:r>
        <w:rPr>
          <w:b/>
          <w:bCs/>
          <w:color w:val="1E293B"/>
          <w:sz w:val="22"/>
          <w:szCs w:val="22"/>
        </w:rPr>
        <w:t xml:space="preserve">Enter your Password</w:t>
      </w:r>
      <w:r>
        <w:rPr>
          <w:color w:val="475569"/>
          <w:sz w:val="22"/>
          <w:szCs w:val="22"/>
        </w:rPr>
        <w:t xml:space="preserve">  —  Given to you by the admin.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4.  </w:t>
      </w:r>
      <w:r>
        <w:rPr>
          <w:b/>
          <w:bCs/>
          <w:color w:val="1E293B"/>
          <w:sz w:val="22"/>
          <w:szCs w:val="22"/>
        </w:rPr>
        <w:t xml:space="preserve">Tap Sign In</w:t>
      </w:r>
      <w:r>
        <w:rPr>
          <w:color w:val="475569"/>
          <w:sz w:val="22"/>
          <w:szCs w:val="22"/>
        </w:rPr>
        <w:t xml:space="preserve">  —  You land on your personal Dashboard.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0"/>
      </w:tblGrid>
      <w:tr>
        <w:tc>
          <w:tcPr>
            <w:tcBorders>
              <w:top w:val="single" w:color="86EFAC" w:sz="12"/>
              <w:left w:val="thick" w:color="047857" w:sz="24"/>
              <w:bottom w:val="single" w:color="86EFAC" w:sz="12"/>
              <w:right w:val="none"/>
            </w:tcBorders>
            <w:shd w:fill="F0FDF4" w:val="solid"/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💡  </w:t>
            </w:r>
            <w:r>
              <w:rPr>
                <w:color w:val="064E3B"/>
                <w:sz w:val="22"/>
                <w:szCs w:val="22"/>
              </w:rPr>
              <w:t xml:space="preserve">Your JCB Number is your login ID. It is usually in the format JCB001, JCB002, etc. Contact your admin if you need your credentials.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047857" w:val="solid"/>
        </w:rPr>
        <w:t xml:space="preserve">  SECTION 2  </w:t>
      </w:r>
    </w:p>
    <w:p>
      <w:pPr>
        <w:pStyle w:val="Heading1"/>
        <w:spacing w:after="120" w:before="360"/>
      </w:pPr>
      <w:r>
        <w:rPr>
          <w:b/>
          <w:bCs/>
          <w:color w:val="064E3B"/>
          <w:sz w:val="36"/>
          <w:szCs w:val="36"/>
        </w:rPr>
        <w:t xml:space="preserve">Dashboard Overview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Your Dashboard shows a summary of workers and their payment status — all work logged by your JCB machine. No JCB filter is needed; it is automatically set to your machine.</w:t>
      </w: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Summary Cards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20"/>
          <w:bottom w:type="dxa" w:w="40"/>
          <w:right w:type="dxa" w:w="120"/>
        </w:tblCellMar>
      </w:tblPr>
      <w:tblGrid>
        <w:gridCol w:w="100"/>
        <w:gridCol w:w="100"/>
      </w:tblGrid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👷  Workers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047857"/>
                <w:sz w:val="21"/>
                <w:szCs w:val="21"/>
              </w:rPr>
              <w:t xml:space="preserve">Workers who worked on your JCB sessions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📈  Total Earned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047857"/>
                <w:sz w:val="21"/>
                <w:szCs w:val="21"/>
              </w:rPr>
              <w:t xml:space="preserve">Total from all your logged sessions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💼  Total Paid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047857"/>
                <w:sz w:val="21"/>
                <w:szCs w:val="21"/>
              </w:rPr>
              <w:t xml:space="preserve">Amount already paid out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⏳  Pending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D97706"/>
                <w:sz w:val="21"/>
                <w:szCs w:val="21"/>
              </w:rPr>
              <w:t xml:space="preserve">Amount still to be paid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Payment Progress Bar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The progress bar shows what percentage of total earned has been paid. Green means mostly paid, amber means a lot is pending.</w:t>
      </w:r>
    </w:p>
    <w:p>
      <w:pPr>
        <w:spacing w:after="0" w:before="12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047857" w:val="solid"/>
        </w:rPr>
        <w:t xml:space="preserve">  SECTION 3  </w:t>
      </w:r>
    </w:p>
    <w:p>
      <w:pPr>
        <w:pStyle w:val="Heading1"/>
        <w:spacing w:after="120" w:before="360"/>
      </w:pPr>
      <w:r>
        <w:rPr>
          <w:b/>
          <w:bCs/>
          <w:color w:val="064E3B"/>
          <w:sz w:val="36"/>
          <w:szCs w:val="36"/>
        </w:rPr>
        <w:t xml:space="preserve">Tracking a Live Work Session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Use the live timer to track work in real time. Start when work begins, stop when it ends.</w:t>
      </w: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Starting a Session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1.  </w:t>
      </w:r>
      <w:r>
        <w:rPr>
          <w:b/>
          <w:bCs/>
          <w:color w:val="1E293B"/>
          <w:sz w:val="22"/>
          <w:szCs w:val="22"/>
        </w:rPr>
        <w:t xml:space="preserve">Tap "Track" in the bottom navigation</w:t>
      </w:r>
      <w:r>
        <w:rPr>
          <w:color w:val="475569"/>
          <w:sz w:val="22"/>
          <w:szCs w:val="22"/>
        </w:rPr>
        <w:t xml:space="preserve">  —  Track page opens on the Timer tab.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2.  </w:t>
      </w:r>
      <w:r>
        <w:rPr>
          <w:b/>
          <w:bCs/>
          <w:color w:val="1E293B"/>
          <w:sz w:val="22"/>
          <w:szCs w:val="22"/>
        </w:rPr>
        <w:t xml:space="preserve">Select or add a Worker</w:t>
      </w:r>
      <w:r>
        <w:rPr>
          <w:color w:val="475569"/>
          <w:sz w:val="22"/>
          <w:szCs w:val="22"/>
        </w:rPr>
        <w:t xml:space="preserve">  —  Choose from the dropdown, or tick "Add new worker on the fly".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3.  </w:t>
      </w:r>
      <w:r>
        <w:rPr>
          <w:b/>
          <w:bCs/>
          <w:color w:val="1E293B"/>
          <w:sz w:val="22"/>
          <w:szCs w:val="22"/>
        </w:rPr>
        <w:t xml:space="preserve">Enter the Field Name</w:t>
      </w:r>
      <w:r>
        <w:rPr>
          <w:color w:val="475569"/>
          <w:sz w:val="22"/>
          <w:szCs w:val="22"/>
        </w:rPr>
        <w:t xml:space="preserve">  —  e.g. "North Pasture", "Village Road".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4.  </w:t>
      </w:r>
      <w:r>
        <w:rPr>
          <w:b/>
          <w:bCs/>
          <w:color w:val="1E293B"/>
          <w:sz w:val="22"/>
          <w:szCs w:val="22"/>
        </w:rPr>
        <w:t xml:space="preserve">Tap "START TRACKING"</w:t>
      </w:r>
      <w:r>
        <w:rPr>
          <w:color w:val="475569"/>
          <w:sz w:val="22"/>
          <w:szCs w:val="22"/>
        </w:rPr>
        <w:t xml:space="preserve">  —  The live timer begins. You can close the app safely — the session stays active.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0"/>
      </w:tblGrid>
      <w:tr>
        <w:tc>
          <w:tcPr>
            <w:tcBorders>
              <w:top w:val="single" w:color="86EFAC" w:sz="12"/>
              <w:left w:val="thick" w:color="047857" w:sz="24"/>
              <w:bottom w:val="single" w:color="86EFAC" w:sz="12"/>
              <w:right w:val="none"/>
            </w:tcBorders>
            <w:shd w:fill="F0FDF4" w:val="solid"/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💡  </w:t>
            </w:r>
            <w:r>
              <w:rPr>
                <w:color w:val="064E3B"/>
                <w:sz w:val="22"/>
                <w:szCs w:val="22"/>
              </w:rPr>
              <w:t xml:space="preserve">Auto-Calculated Payment — Amount = Hours Worked × Rate per Hour. The current rate is set by your admin.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Stopping the Session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1.  </w:t>
      </w:r>
      <w:r>
        <w:rPr>
          <w:b/>
          <w:bCs/>
          <w:color w:val="1E293B"/>
          <w:sz w:val="22"/>
          <w:szCs w:val="22"/>
        </w:rPr>
        <w:t xml:space="preserve">Return to the Track page</w:t>
      </w:r>
      <w:r>
        <w:rPr>
          <w:color w:val="475569"/>
          <w:sz w:val="22"/>
          <w:szCs w:val="22"/>
        </w:rPr>
        <w:t xml:space="preserve">  —  The active timer is shown with elapsed time.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2.  </w:t>
      </w:r>
      <w:r>
        <w:rPr>
          <w:b/>
          <w:bCs/>
          <w:color w:val="1E293B"/>
          <w:sz w:val="22"/>
          <w:szCs w:val="22"/>
        </w:rPr>
        <w:t xml:space="preserve">Tap "Stop"</w:t>
      </w:r>
      <w:r>
        <w:rPr>
          <w:color w:val="475569"/>
          <w:sz w:val="22"/>
          <w:szCs w:val="22"/>
        </w:rPr>
        <w:t xml:space="preserve">  —  A review screen shows total hours and the payment amount.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3.  </w:t>
      </w:r>
      <w:r>
        <w:rPr>
          <w:b/>
          <w:bCs/>
          <w:color w:val="1E293B"/>
          <w:sz w:val="22"/>
          <w:szCs w:val="22"/>
        </w:rPr>
        <w:t xml:space="preserve">Tap "Save Work Session"</w:t>
      </w:r>
      <w:r>
        <w:rPr>
          <w:color w:val="475569"/>
          <w:sz w:val="22"/>
          <w:szCs w:val="22"/>
        </w:rPr>
        <w:t xml:space="preserve">  —  Saved permanently and added to History.</w:t>
      </w:r>
    </w:p>
    <w:p>
      <w:pPr>
        <w:spacing w:after="0" w:before="12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047857" w:val="solid"/>
        </w:rPr>
        <w:t xml:space="preserve">  SECTION 4  </w:t>
      </w:r>
    </w:p>
    <w:p>
      <w:pPr>
        <w:pStyle w:val="Heading1"/>
        <w:spacing w:after="120" w:before="360"/>
      </w:pPr>
      <w:r>
        <w:rPr>
          <w:b/>
          <w:bCs/>
          <w:color w:val="064E3B"/>
          <w:sz w:val="36"/>
          <w:szCs w:val="36"/>
        </w:rPr>
        <w:t xml:space="preserve">Adding a Manual Work Entry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Use Manual Entry to log a past work session when you forgot to use the live timer.</w:t>
      </w: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Steps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1.  </w:t>
      </w:r>
      <w:r>
        <w:rPr>
          <w:b/>
          <w:bCs/>
          <w:color w:val="1E293B"/>
          <w:sz w:val="22"/>
          <w:szCs w:val="22"/>
        </w:rPr>
        <w:t xml:space="preserve">Tap "Track" → switch to "Manual Entry" tab</w:t>
      </w:r>
      <w:r>
        <w:rPr>
          <w:color w:val="475569"/>
          <w:sz w:val="22"/>
          <w:szCs w:val="22"/>
        </w:rPr>
        <w:t xml:space="preserve">  —  The manual form opens.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2.  </w:t>
      </w:r>
      <w:r>
        <w:rPr>
          <w:b/>
          <w:bCs/>
          <w:color w:val="1E293B"/>
          <w:sz w:val="22"/>
          <w:szCs w:val="22"/>
        </w:rPr>
        <w:t xml:space="preserve">Select the Worker</w:t>
      </w:r>
      <w:r>
        <w:rPr>
          <w:color w:val="475569"/>
          <w:sz w:val="22"/>
          <w:szCs w:val="22"/>
        </w:rPr>
        <w:t xml:space="preserve">  —  Choose from the dropdown or add a new worker.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3.  </w:t>
      </w:r>
      <w:r>
        <w:rPr>
          <w:b/>
          <w:bCs/>
          <w:color w:val="1E293B"/>
          <w:sz w:val="22"/>
          <w:szCs w:val="22"/>
        </w:rPr>
        <w:t xml:space="preserve">Enter the Field Name</w:t>
      </w:r>
      <w:r>
        <w:rPr>
          <w:color w:val="475569"/>
          <w:sz w:val="22"/>
          <w:szCs w:val="22"/>
        </w:rPr>
        <w:t xml:space="preserve">  —  Where the work was done.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4.  </w:t>
      </w:r>
      <w:r>
        <w:rPr>
          <w:b/>
          <w:bCs/>
          <w:color w:val="1E293B"/>
          <w:sz w:val="22"/>
          <w:szCs w:val="22"/>
        </w:rPr>
        <w:t xml:space="preserve">Set the Date</w:t>
      </w:r>
      <w:r>
        <w:rPr>
          <w:color w:val="475569"/>
          <w:sz w:val="22"/>
          <w:szCs w:val="22"/>
        </w:rPr>
        <w:t xml:space="preserve">  —  Pick the exact date when the work happened.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5.  </w:t>
      </w:r>
      <w:r>
        <w:rPr>
          <w:b/>
          <w:bCs/>
          <w:color w:val="1E293B"/>
          <w:sz w:val="22"/>
          <w:szCs w:val="22"/>
        </w:rPr>
        <w:t xml:space="preserve">Set Start Time</w:t>
      </w:r>
      <w:r>
        <w:rPr>
          <w:color w:val="475569"/>
          <w:sz w:val="22"/>
          <w:szCs w:val="22"/>
        </w:rPr>
        <w:t xml:space="preserve">  —  Choose hour, minute, and AM/PM. On mobile the pickers are stacked for easy tapping.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6.  </w:t>
      </w:r>
      <w:r>
        <w:rPr>
          <w:b/>
          <w:bCs/>
          <w:color w:val="1E293B"/>
          <w:sz w:val="22"/>
          <w:szCs w:val="22"/>
        </w:rPr>
        <w:t xml:space="preserve">Set End Time</w:t>
      </w:r>
      <w:r>
        <w:rPr>
          <w:color w:val="475569"/>
          <w:sz w:val="22"/>
          <w:szCs w:val="22"/>
        </w:rPr>
        <w:t xml:space="preserve">  —  Same as Start Time. Must be later than start.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7.  </w:t>
      </w:r>
      <w:r>
        <w:rPr>
          <w:b/>
          <w:bCs/>
          <w:color w:val="1E293B"/>
          <w:sz w:val="22"/>
          <w:szCs w:val="22"/>
        </w:rPr>
        <w:t xml:space="preserve">Check the Amount</w:t>
      </w:r>
      <w:r>
        <w:rPr>
          <w:color w:val="475569"/>
          <w:sz w:val="22"/>
          <w:szCs w:val="22"/>
        </w:rPr>
        <w:t xml:space="preserve">  —  Auto-calculated. You can edit it if needed.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8.  </w:t>
      </w:r>
      <w:r>
        <w:rPr>
          <w:b/>
          <w:bCs/>
          <w:color w:val="1E293B"/>
          <w:sz w:val="22"/>
          <w:szCs w:val="22"/>
        </w:rPr>
        <w:t xml:space="preserve">Tap "Save Work Entry"</w:t>
      </w:r>
      <w:r>
        <w:rPr>
          <w:color w:val="475569"/>
          <w:sz w:val="22"/>
          <w:szCs w:val="22"/>
        </w:rPr>
        <w:t xml:space="preserve">  —  Saved and appears in History.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0"/>
      </w:tblGrid>
      <w:tr>
        <w:tc>
          <w:tcPr>
            <w:tcBorders>
              <w:top w:val="single" w:color="86EFAC" w:sz="12"/>
              <w:left w:val="thick" w:color="047857" w:sz="24"/>
              <w:bottom w:val="single" w:color="86EFAC" w:sz="12"/>
              <w:right w:val="none"/>
            </w:tcBorders>
            <w:shd w:fill="F0FDF4" w:val="solid"/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💡  </w:t>
            </w:r>
            <w:r>
              <w:rPr>
                <w:color w:val="064E3B"/>
                <w:sz w:val="22"/>
                <w:szCs w:val="22"/>
              </w:rPr>
              <w:t xml:space="preserve">Start Time &amp; End Time on Mobile — On a phone the Start and End time pickers appear stacked (one above the other) so they are easier to tap.</w:t>
            </w:r>
          </w:p>
        </w:tc>
      </w:tr>
    </w:tbl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0"/>
      </w:tblGrid>
      <w:tr>
        <w:tc>
          <w:tcPr>
            <w:tcBorders>
              <w:top w:val="single" w:color="FED7AA" w:sz="12"/>
              <w:left w:val="thick" w:color="F97316" w:sz="24"/>
              <w:bottom w:val="single" w:color="FED7AA" w:sz="12"/>
              <w:right w:val="none"/>
            </w:tcBorders>
            <w:shd w:fill="FFF7ED" w:val="solid"/>
          </w:tcPr>
          <w:p>
            <w:pPr>
              <w:spacing w:after="80" w:before="80"/>
            </w:pPr>
            <w:r>
              <w:rPr>
                <w:color w:val="9A3412"/>
                <w:sz w:val="22"/>
                <w:szCs w:val="22"/>
              </w:rPr>
              <w:t xml:space="preserve">⚠️  End Time must be after Start Time. If end time is earlier, the calculated hours will be zero. Always double-check both times.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047857" w:val="solid"/>
        </w:rPr>
        <w:t xml:space="preserve">  SECTION 5  </w:t>
      </w:r>
    </w:p>
    <w:p>
      <w:pPr>
        <w:pStyle w:val="Heading1"/>
        <w:spacing w:after="120" w:before="360"/>
      </w:pPr>
      <w:r>
        <w:rPr>
          <w:b/>
          <w:bCs/>
          <w:color w:val="064E3B"/>
          <w:sz w:val="36"/>
          <w:szCs w:val="36"/>
        </w:rPr>
        <w:t xml:space="preserve">Viewing Work History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The History page shows all sessions logged under your JCB and all payments made to workers.</w:t>
      </w: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Filters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Worker Filter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Status: Pending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Status: Settled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Status: All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Reading Session Entries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Each session shows: Field Name, Date, Start → End time, Hours worked, and Amount earned (Hours × Rate).</w:t>
      </w: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Reading Payment Entries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Each payment entry shows the date and amount paid. Payments are grouped under the worker they belong to.</w:t>
      </w:r>
    </w:p>
    <w:p>
      <w:pPr>
        <w:spacing w:after="0" w:before="12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047857" w:val="solid"/>
        </w:rPr>
        <w:t xml:space="preserve">  SECTION 6  </w:t>
      </w:r>
    </w:p>
    <w:p>
      <w:pPr>
        <w:pStyle w:val="Heading1"/>
        <w:spacing w:after="120" w:before="360"/>
      </w:pPr>
      <w:r>
        <w:rPr>
          <w:b/>
          <w:bCs/>
          <w:color w:val="064E3B"/>
          <w:sz w:val="36"/>
          <w:szCs w:val="36"/>
        </w:rPr>
        <w:t xml:space="preserve">Adding Expenses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Log any JCB-related cost — fuel, repairs, or materials. These are tracked separately from worker wages.</w:t>
      </w: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How to Add an Expense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1.  </w:t>
      </w:r>
      <w:r>
        <w:rPr>
          <w:b/>
          <w:bCs/>
          <w:color w:val="1E293B"/>
          <w:sz w:val="22"/>
          <w:szCs w:val="22"/>
        </w:rPr>
        <w:t xml:space="preserve">Tap "Expenses" in the bottom navigation</w:t>
      </w:r>
      <w:r>
        <w:rPr>
          <w:color w:val="475569"/>
          <w:sz w:val="22"/>
          <w:szCs w:val="22"/>
        </w:rPr>
        <w:t xml:space="preserve">  —  Shows this month's expenses by default.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2.  </w:t>
      </w:r>
      <w:r>
        <w:rPr>
          <w:b/>
          <w:bCs/>
          <w:color w:val="1E293B"/>
          <w:sz w:val="22"/>
          <w:szCs w:val="22"/>
        </w:rPr>
        <w:t xml:space="preserve">Tap the "+ Add" button</w:t>
      </w:r>
      <w:r>
        <w:rPr>
          <w:color w:val="475569"/>
          <w:sz w:val="22"/>
          <w:szCs w:val="22"/>
        </w:rPr>
        <w:t xml:space="preserve">  —  The add expense form opens.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3.  </w:t>
      </w:r>
      <w:r>
        <w:rPr>
          <w:b/>
          <w:bCs/>
          <w:color w:val="1E293B"/>
          <w:sz w:val="22"/>
          <w:szCs w:val="22"/>
        </w:rPr>
        <w:t xml:space="preserve">Enter a Description</w:t>
      </w:r>
      <w:r>
        <w:rPr>
          <w:color w:val="475569"/>
          <w:sz w:val="22"/>
          <w:szCs w:val="22"/>
        </w:rPr>
        <w:t xml:space="preserve">  —  e.g. "Diesel fill-up 40L", "Oil change".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4.  </w:t>
      </w:r>
      <w:r>
        <w:rPr>
          <w:b/>
          <w:bCs/>
          <w:color w:val="1E293B"/>
          <w:sz w:val="22"/>
          <w:szCs w:val="22"/>
        </w:rPr>
        <w:t xml:space="preserve">Select a Category</w:t>
      </w:r>
      <w:r>
        <w:rPr>
          <w:color w:val="475569"/>
          <w:sz w:val="22"/>
          <w:szCs w:val="22"/>
        </w:rPr>
        <w:t xml:space="preserve">  —  Fuel / Maintenance / Salary / Materials / Other.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5.  </w:t>
      </w:r>
      <w:r>
        <w:rPr>
          <w:b/>
          <w:bCs/>
          <w:color w:val="1E293B"/>
          <w:sz w:val="22"/>
          <w:szCs w:val="22"/>
        </w:rPr>
        <w:t xml:space="preserve">Enter the Amount (₹)</w:t>
      </w:r>
      <w:r>
        <w:rPr>
          <w:color w:val="475569"/>
          <w:sz w:val="22"/>
          <w:szCs w:val="22"/>
        </w:rPr>
        <w:t xml:space="preserve">  —  The total cost of this expense.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6.  </w:t>
      </w:r>
      <w:r>
        <w:rPr>
          <w:b/>
          <w:bCs/>
          <w:color w:val="1E293B"/>
          <w:sz w:val="22"/>
          <w:szCs w:val="22"/>
        </w:rPr>
        <w:t xml:space="preserve">Set the Date</w:t>
      </w:r>
      <w:r>
        <w:rPr>
          <w:color w:val="475569"/>
          <w:sz w:val="22"/>
          <w:szCs w:val="22"/>
        </w:rPr>
        <w:t xml:space="preserve">  —  Defaults to today. Change if it was an earlier date.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7.  </w:t>
      </w:r>
      <w:r>
        <w:rPr>
          <w:b/>
          <w:bCs/>
          <w:color w:val="1E293B"/>
          <w:sz w:val="22"/>
          <w:szCs w:val="22"/>
        </w:rPr>
        <w:t xml:space="preserve">Tap "Add Expense"</w:t>
      </w:r>
      <w:r>
        <w:rPr>
          <w:color w:val="475569"/>
          <w:sz w:val="22"/>
          <w:szCs w:val="22"/>
        </w:rPr>
        <w:t xml:space="preserve">  —  Saved and shows in the list immediately.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Filtering by Date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Use the From and To date fields to see expenses for a specific period. Tap "Show All Time" to see everything.</w:t>
      </w:r>
    </w:p>
    <w:p>
      <w:pPr>
        <w:spacing w:after="0" w:before="12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047857" w:val="solid"/>
        </w:rPr>
        <w:t xml:space="preserve">  SECTION 7  </w:t>
      </w:r>
    </w:p>
    <w:p>
      <w:pPr>
        <w:pStyle w:val="Heading1"/>
        <w:spacing w:after="120" w:before="360"/>
      </w:pPr>
      <w:r>
        <w:rPr>
          <w:b/>
          <w:bCs/>
          <w:color w:val="064E3B"/>
          <w:sz w:val="36"/>
          <w:szCs w:val="36"/>
        </w:rPr>
        <w:t xml:space="preserve">Downloading Your PDF Report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Get a PDF of your work sessions and worker payments from the Dashboard.</w:t>
      </w: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Steps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1.  </w:t>
      </w:r>
      <w:r>
        <w:rPr>
          <w:b/>
          <w:bCs/>
          <w:color w:val="1E293B"/>
          <w:sz w:val="22"/>
          <w:szCs w:val="22"/>
        </w:rPr>
        <w:t xml:space="preserve">Go to the Dashboard (Home)</w:t>
      </w:r>
      <w:r>
        <w:rPr>
          <w:color w:val="475569"/>
          <w:sz w:val="22"/>
          <w:szCs w:val="22"/>
        </w:rPr>
        <w:t xml:space="preserve">  —  Your data is shown automatically.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2.  </w:t>
      </w:r>
      <w:r>
        <w:rPr>
          <w:b/>
          <w:bCs/>
          <w:color w:val="1E293B"/>
          <w:sz w:val="22"/>
          <w:szCs w:val="22"/>
        </w:rPr>
        <w:t xml:space="preserve">Tap "Download Report"</w:t>
      </w:r>
      <w:r>
        <w:rPr>
          <w:color w:val="475569"/>
          <w:sz w:val="22"/>
          <w:szCs w:val="22"/>
        </w:rPr>
        <w:t xml:space="preserve">  —  Top-right button (appears when you have worker data).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3.  </w:t>
      </w:r>
      <w:r>
        <w:rPr>
          <w:b/>
          <w:bCs/>
          <w:color w:val="1E293B"/>
          <w:sz w:val="22"/>
          <w:szCs w:val="22"/>
        </w:rPr>
        <w:t xml:space="preserve">Choose Workers and Date Range</w:t>
      </w:r>
      <w:r>
        <w:rPr>
          <w:color w:val="475569"/>
          <w:sz w:val="22"/>
          <w:szCs w:val="22"/>
        </w:rPr>
        <w:t xml:space="preserve">  —  Select all or a specific worker. Choose the time period.</w:t>
      </w:r>
    </w:p>
    <w:p>
      <w:pPr>
        <w:spacing w:after="100"/>
      </w:pPr>
      <w:r>
        <w:rPr>
          <w:b/>
          <w:bCs/>
          <w:color w:val="047857"/>
          <w:sz w:val="22"/>
          <w:szCs w:val="22"/>
        </w:rPr>
        <w:t xml:space="preserve">4.  </w:t>
      </w:r>
      <w:r>
        <w:rPr>
          <w:b/>
          <w:bCs/>
          <w:color w:val="1E293B"/>
          <w:sz w:val="22"/>
          <w:szCs w:val="22"/>
        </w:rPr>
        <w:t xml:space="preserve">Tap "Generate PDF"</w:t>
      </w:r>
      <w:r>
        <w:rPr>
          <w:color w:val="475569"/>
          <w:sz w:val="22"/>
          <w:szCs w:val="22"/>
        </w:rPr>
        <w:t xml:space="preserve">  —  Downloads to your device. Your JCB name is shown in the PDF header automatically.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0"/>
      </w:tblGrid>
      <w:tr>
        <w:tc>
          <w:tcPr>
            <w:tcBorders>
              <w:top w:val="single" w:color="86EFAC" w:sz="12"/>
              <w:left w:val="thick" w:color="047857" w:sz="24"/>
              <w:bottom w:val="single" w:color="86EFAC" w:sz="12"/>
              <w:right w:val="none"/>
            </w:tcBorders>
            <w:shd w:fill="F0FDF4" w:val="solid"/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💡  </w:t>
            </w:r>
            <w:r>
              <w:rPr>
                <w:color w:val="064E3B"/>
                <w:sz w:val="22"/>
                <w:szCs w:val="22"/>
              </w:rPr>
              <w:t xml:space="preserve">Your JCB name/number is included in the downloaded PDF header automatically since you are logged in as a JCB operator.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047857" w:val="solid"/>
        </w:rPr>
        <w:t xml:space="preserve">  SECTION 8  </w:t>
      </w:r>
    </w:p>
    <w:p>
      <w:pPr>
        <w:pStyle w:val="Heading1"/>
        <w:spacing w:after="120" w:before="360"/>
      </w:pPr>
      <w:r>
        <w:rPr>
          <w:b/>
          <w:bCs/>
          <w:color w:val="064E3B"/>
          <w:sz w:val="36"/>
          <w:szCs w:val="36"/>
        </w:rPr>
        <w:t xml:space="preserve">Navigation Guide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Use the bottom navigation bar to move between pages: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20"/>
          <w:bottom w:type="dxa" w:w="40"/>
          <w:right w:type="dxa" w:w="120"/>
        </w:tblCellMar>
      </w:tblPr>
      <w:tblGrid>
        <w:gridCol w:w="100"/>
        <w:gridCol w:w="100"/>
      </w:tblGrid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🏠  Home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047857"/>
                <w:sz w:val="21"/>
                <w:szCs w:val="21"/>
              </w:rPr>
              <w:t xml:space="preserve">Dashboard — summary totals + pending workers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⏱  Track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047857"/>
                <w:sz w:val="21"/>
                <w:szCs w:val="21"/>
              </w:rPr>
              <w:t xml:space="preserve">Start live timer OR add a past work entry manually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📋  History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047857"/>
                <w:sz w:val="21"/>
                <w:szCs w:val="21"/>
              </w:rPr>
              <w:t xml:space="preserve">All sessions and payment records per worker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💰  Expenses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047857"/>
                <w:sz w:val="21"/>
                <w:szCs w:val="21"/>
              </w:rPr>
              <w:t xml:space="preserve">Log and track all JCB expenses</w:t>
            </w:r>
          </w:p>
        </w:tc>
      </w:tr>
    </w:tbl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0"/>
      </w:tblGrid>
      <w:tr>
        <w:tc>
          <w:tcPr>
            <w:tcBorders>
              <w:top w:val="single" w:color="86EFAC" w:sz="12"/>
              <w:left w:val="thick" w:color="047857" w:sz="24"/>
              <w:bottom w:val="single" w:color="86EFAC" w:sz="12"/>
              <w:right w:val="none"/>
            </w:tcBorders>
            <w:shd w:fill="F0FDF4" w:val="solid"/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💡  </w:t>
            </w:r>
            <w:r>
              <w:rPr>
                <w:color w:val="064E3B"/>
                <w:sz w:val="22"/>
                <w:szCs w:val="22"/>
              </w:rPr>
              <w:t xml:space="preserve">The app works best on mobile. Save the Smart Lekka URL to your phone's home screen for one-tap access every day.</w:t>
            </w:r>
          </w:p>
        </w:tc>
      </w:tr>
    </w:tbl>
    <w:p>
      <w:pPr>
        <w:spacing w:after="0" w:before="120"/>
      </w:pP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/>
      </w:pBdr>
      <w:jc w:val="center"/>
    </w:pPr>
    <w:r>
      <w:rPr>
        <w:color w:val="94A3B8"/>
        <w:sz w:val="16"/>
        <w:szCs w:val="16"/>
      </w:rPr>
      <w:t xml:space="preserve">BSP Tech Solutions  ·  Track Work. Settle Easy.  ·  Support@BSPTechSolutions.com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/>
      </w:pBdr>
      <w:jc w:val="right"/>
    </w:pPr>
    <w:r>
      <w:rPr>
        <w:color w:val="94A3B8"/>
        <w:sz w:val="18"/>
        <w:szCs w:val="18"/>
      </w:rPr>
      <w:t xml:space="preserve">Smart Lekka  ·  JCB Operator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2026-04-24T07:34:26.040Z</dcterms:created>
  <dcterms:modified xsi:type="dcterms:W3CDTF">2026-04-24T07:34:26.040Z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