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E0ED" w14:textId="77777777" w:rsidR="009542A5" w:rsidRDefault="00000000">
      <w:proofErr w:type="spellStart"/>
      <w:r>
        <w:rPr>
          <w:b/>
          <w:sz w:val="36"/>
        </w:rPr>
        <w:t>UniFlow</w:t>
      </w:r>
      <w:proofErr w:type="spellEnd"/>
      <w:r>
        <w:rPr>
          <w:b/>
          <w:sz w:val="36"/>
        </w:rPr>
        <w:t xml:space="preserve"> — Week 6 Progress Report</w:t>
      </w:r>
    </w:p>
    <w:p w14:paraId="3247A669" w14:textId="77777777" w:rsidR="009542A5" w:rsidRDefault="00000000">
      <w:r>
        <w:rPr>
          <w:i/>
          <w:sz w:val="20"/>
        </w:rPr>
        <w:t>AI-Native QA Agent for a University Academic Management System | BSE4104 Group I</w:t>
      </w:r>
    </w:p>
    <w:p w14:paraId="01C7DA79" w14:textId="77777777" w:rsidR="009542A5" w:rsidRDefault="00000000">
      <w:pPr>
        <w:spacing w:before="200" w:after="60"/>
      </w:pPr>
      <w:r>
        <w:rPr>
          <w:b/>
          <w:sz w:val="25"/>
        </w:rPr>
        <w:t>1. Team Members</w:t>
      </w:r>
    </w:p>
    <w:p w14:paraId="6B14FCA4" w14:textId="77777777" w:rsidR="009542A5" w:rsidRDefault="00000000">
      <w:pPr>
        <w:spacing w:after="120"/>
      </w:pPr>
      <w:r>
        <w:t xml:space="preserve">Yohana Mahamat </w:t>
      </w:r>
      <w:proofErr w:type="spellStart"/>
      <w:r>
        <w:t>Abdelrassoul</w:t>
      </w:r>
      <w:proofErr w:type="spellEnd"/>
      <w:r>
        <w:t xml:space="preserve"> (Project/Requirements Lead) · Swale </w:t>
      </w:r>
      <w:proofErr w:type="spellStart"/>
      <w:r>
        <w:t>Sebabe</w:t>
      </w:r>
      <w:proofErr w:type="spellEnd"/>
      <w:r>
        <w:t xml:space="preserve"> Abdu (AI/Agent Lead) · Okello Emmanuel Odongo (Backend/System Lead) · Ainebyona Alvin Police (QA/Testing &amp; Documentation Lead).</w:t>
      </w:r>
    </w:p>
    <w:p w14:paraId="1F2D11A0" w14:textId="77777777" w:rsidR="009542A5" w:rsidRDefault="00000000">
      <w:pPr>
        <w:spacing w:before="200" w:after="60"/>
      </w:pPr>
      <w:r>
        <w:rPr>
          <w:b/>
          <w:sz w:val="25"/>
        </w:rPr>
        <w:t>2. Week 6 Focus</w:t>
      </w:r>
    </w:p>
    <w:p w14:paraId="1F09DCDA" w14:textId="77777777" w:rsidR="009542A5" w:rsidRDefault="00000000">
      <w:pPr>
        <w:spacing w:after="120"/>
      </w:pPr>
      <w:r>
        <w:t xml:space="preserve">Make the workflow state explicit, retain only justified memory, and connect capabilities through clear interfaces. Building directly on Week 5's own stated plan: formalize the </w:t>
      </w:r>
      <w:proofErr w:type="spellStart"/>
      <w:r>
        <w:t>SessionState</w:t>
      </w:r>
      <w:proofErr w:type="spellEnd"/>
      <w:r>
        <w:t xml:space="preserve"> the agent loop already had informally, add exactly one justified persistent-memory use case, and specify one capability as an MCP-style interface rather than take on a new live external dependency.</w:t>
      </w:r>
    </w:p>
    <w:p w14:paraId="586A53BC" w14:textId="77777777" w:rsidR="009542A5" w:rsidRDefault="00000000">
      <w:pPr>
        <w:spacing w:before="200" w:after="60"/>
      </w:pPr>
      <w:r>
        <w:rPr>
          <w:b/>
          <w:sz w:val="25"/>
        </w:rPr>
        <w:t>3. Work Completed</w:t>
      </w:r>
    </w:p>
    <w:p w14:paraId="021B4A83" w14:textId="77777777" w:rsidR="009542A5" w:rsidRDefault="00000000">
      <w:pPr>
        <w:pStyle w:val="ListBullet"/>
        <w:spacing w:after="60"/>
      </w:pPr>
      <w:r>
        <w:rPr>
          <w:b/>
        </w:rPr>
        <w:t xml:space="preserve">State model — </w:t>
      </w:r>
      <w:proofErr w:type="spellStart"/>
      <w:r>
        <w:t>src</w:t>
      </w:r>
      <w:proofErr w:type="spellEnd"/>
      <w:r>
        <w:t>/</w:t>
      </w:r>
      <w:proofErr w:type="spellStart"/>
      <w:r>
        <w:t>tool_baseline.py's</w:t>
      </w:r>
      <w:proofErr w:type="spellEnd"/>
      <w:r>
        <w:t xml:space="preserve"> four loose local variables (steps, </w:t>
      </w:r>
      <w:proofErr w:type="spellStart"/>
      <w:r>
        <w:t>tool_results</w:t>
      </w:r>
      <w:proofErr w:type="spellEnd"/>
      <w:r>
        <w:t xml:space="preserve">, </w:t>
      </w:r>
      <w:proofErr w:type="spellStart"/>
      <w:r>
        <w:t>model_calls</w:t>
      </w:r>
      <w:proofErr w:type="spellEnd"/>
      <w:r>
        <w:t xml:space="preserve">, final) replaced with an explicit </w:t>
      </w:r>
      <w:proofErr w:type="spellStart"/>
      <w:r>
        <w:t>SessionState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 xml:space="preserve"> (request, rounds/steps, status, </w:t>
      </w:r>
      <w:proofErr w:type="spellStart"/>
      <w:r>
        <w:t>started_at</w:t>
      </w:r>
      <w:proofErr w:type="spellEnd"/>
      <w:r>
        <w:t xml:space="preserve">, </w:t>
      </w:r>
      <w:proofErr w:type="spellStart"/>
      <w:r>
        <w:t>ended_at</w:t>
      </w:r>
      <w:proofErr w:type="spellEnd"/>
      <w:r>
        <w:t>). Same-</w:t>
      </w:r>
      <w:proofErr w:type="spellStart"/>
      <w:r>
        <w:t>behaviour</w:t>
      </w:r>
      <w:proofErr w:type="spellEnd"/>
      <w:r>
        <w:t xml:space="preserve"> refactor, not a new capability — confirmed by all 28 pre-existing tests passing unchanged against the refactored code. Documented in docs/Week6_State_Model.md, which draws the required distinction between this (ephemeral, one request) and the new persistent memory below (survives across requests).</w:t>
      </w:r>
    </w:p>
    <w:p w14:paraId="6C0636B0" w14:textId="77777777" w:rsidR="009542A5" w:rsidRDefault="00000000">
      <w:pPr>
        <w:pStyle w:val="ListBullet"/>
        <w:spacing w:after="60"/>
      </w:pPr>
      <w:r>
        <w:rPr>
          <w:b/>
        </w:rPr>
        <w:t xml:space="preserve">Persistent memory — </w:t>
      </w:r>
      <w:r>
        <w:t>src/memory/case_history.py (</w:t>
      </w:r>
      <w:proofErr w:type="spellStart"/>
      <w:r>
        <w:t>find_prior_defect</w:t>
      </w:r>
      <w:proofErr w:type="spellEnd"/>
      <w:r>
        <w:t xml:space="preserve"> / </w:t>
      </w:r>
      <w:proofErr w:type="spellStart"/>
      <w:r>
        <w:t>remember_defect</w:t>
      </w:r>
      <w:proofErr w:type="spellEnd"/>
      <w:r>
        <w:t xml:space="preserve"> / forget) wired into </w:t>
      </w:r>
      <w:proofErr w:type="spellStart"/>
      <w:r>
        <w:t>src</w:t>
      </w:r>
      <w:proofErr w:type="spellEnd"/>
      <w:r>
        <w:t>/tools/</w:t>
      </w:r>
      <w:proofErr w:type="spellStart"/>
      <w:r>
        <w:t>dispatch.py's</w:t>
      </w:r>
      <w:proofErr w:type="spellEnd"/>
      <w:r>
        <w:t xml:space="preserve"> </w:t>
      </w:r>
      <w:proofErr w:type="spellStart"/>
      <w:r>
        <w:t>create_defect_report</w:t>
      </w:r>
      <w:proofErr w:type="spellEnd"/>
      <w:r>
        <w:t xml:space="preserve"> path only. A repeated (</w:t>
      </w:r>
      <w:proofErr w:type="spellStart"/>
      <w:r>
        <w:t>rule_id</w:t>
      </w:r>
      <w:proofErr w:type="spellEnd"/>
      <w:r>
        <w:t xml:space="preserve">, </w:t>
      </w:r>
      <w:proofErr w:type="spellStart"/>
      <w:r>
        <w:t>story_id</w:t>
      </w:r>
      <w:proofErr w:type="spellEnd"/>
      <w:r>
        <w:t xml:space="preserve">) violation returns the existing </w:t>
      </w:r>
      <w:proofErr w:type="spellStart"/>
      <w:r>
        <w:t>defect_id</w:t>
      </w:r>
      <w:proofErr w:type="spellEnd"/>
      <w:r>
        <w:t xml:space="preserve"> with </w:t>
      </w:r>
      <w:proofErr w:type="spellStart"/>
      <w:r>
        <w:t>duplicate_of</w:t>
      </w:r>
      <w:proofErr w:type="spellEnd"/>
      <w:r>
        <w:t xml:space="preserve"> set instead of writing a near-duplicate </w:t>
      </w:r>
      <w:proofErr w:type="spellStart"/>
      <w:r>
        <w:t>pending_review</w:t>
      </w:r>
      <w:proofErr w:type="spellEnd"/>
      <w:r>
        <w:t xml:space="preserve"> file. </w:t>
      </w:r>
      <w:proofErr w:type="spellStart"/>
      <w:r>
        <w:t>check_course_load</w:t>
      </w:r>
      <w:proofErr w:type="spellEnd"/>
      <w:r>
        <w:t xml:space="preserve"> and rule enforcement are completely unaffected — memory only deduplicates the write, never the detection. Documented in docs/Week6_Memory_Design.md (what/why/who/retention and deletion, plus an explicit “what memory does NOT do” section).</w:t>
      </w:r>
    </w:p>
    <w:p w14:paraId="456CF97F" w14:textId="77777777" w:rsidR="009542A5" w:rsidRDefault="00000000">
      <w:pPr>
        <w:pStyle w:val="ListBullet"/>
        <w:spacing w:after="60"/>
      </w:pPr>
      <w:r>
        <w:rPr>
          <w:b/>
        </w:rPr>
        <w:t xml:space="preserve">Working demonstration — </w:t>
      </w:r>
      <w:r>
        <w:t xml:space="preserve">the same request run twice through the real </w:t>
      </w:r>
      <w:proofErr w:type="spellStart"/>
      <w:r>
        <w:t>handle_request</w:t>
      </w:r>
      <w:proofErr w:type="spellEnd"/>
      <w:r>
        <w:t xml:space="preserve">() -&gt; dispatch() -&gt; </w:t>
      </w:r>
      <w:proofErr w:type="spellStart"/>
      <w:r>
        <w:t>create_defect_report</w:t>
      </w:r>
      <w:proofErr w:type="spellEnd"/>
      <w:r>
        <w:t xml:space="preserve"> -&gt; </w:t>
      </w:r>
      <w:proofErr w:type="spellStart"/>
      <w:r>
        <w:t>case_history</w:t>
      </w:r>
      <w:proofErr w:type="spellEnd"/>
      <w:r>
        <w:t xml:space="preserve"> path. Run 1 writes a new defect and remembers it (</w:t>
      </w:r>
      <w:proofErr w:type="spellStart"/>
      <w:r>
        <w:t>times_seen</w:t>
      </w:r>
      <w:proofErr w:type="spellEnd"/>
      <w:r>
        <w:t xml:space="preserve">: 1); identical run 2 returns </w:t>
      </w:r>
      <w:proofErr w:type="spellStart"/>
      <w:r>
        <w:t>duplicate_of</w:t>
      </w:r>
      <w:proofErr w:type="spellEnd"/>
      <w:r>
        <w:t xml:space="preserve"> pointing at run 1's </w:t>
      </w:r>
      <w:proofErr w:type="spellStart"/>
      <w:r>
        <w:t>defect_id</w:t>
      </w:r>
      <w:proofErr w:type="spellEnd"/>
      <w:r>
        <w:t xml:space="preserve"> with no new file (</w:t>
      </w:r>
      <w:proofErr w:type="spellStart"/>
      <w:r>
        <w:t>times_seen</w:t>
      </w:r>
      <w:proofErr w:type="spellEnd"/>
      <w:r>
        <w:t>: 2). data/memory/</w:t>
      </w:r>
      <w:proofErr w:type="spellStart"/>
      <w:r>
        <w:t>case_history.json</w:t>
      </w:r>
      <w:proofErr w:type="spellEnd"/>
      <w:r>
        <w:t xml:space="preserve"> is the real, committed persistent evidence.</w:t>
      </w:r>
    </w:p>
    <w:p w14:paraId="00AC5BC6" w14:textId="01DB70E9" w:rsidR="009542A5" w:rsidRDefault="00000000">
      <w:pPr>
        <w:pStyle w:val="ListBullet"/>
        <w:spacing w:after="60"/>
      </w:pPr>
      <w:r>
        <w:rPr>
          <w:b/>
        </w:rPr>
        <w:t xml:space="preserve">MCP-style interface specification — </w:t>
      </w:r>
      <w:r>
        <w:t xml:space="preserve">docs/Week6_MCP_Interface.md documents </w:t>
      </w:r>
      <w:proofErr w:type="spellStart"/>
      <w:r>
        <w:t>check_course_load</w:t>
      </w:r>
      <w:proofErr w:type="spellEnd"/>
      <w:r>
        <w:t xml:space="preserve"> as it would be exposed by a </w:t>
      </w:r>
      <w:proofErr w:type="spellStart"/>
      <w:r>
        <w:t>UniFlow</w:t>
      </w:r>
      <w:proofErr w:type="spellEnd"/>
      <w:r>
        <w:t xml:space="preserve"> MCP server (capability, input/output schema, permissions, security boundary), reusing the Week 4 Tool Catalogue's schemas unchanged. A live external integration was considered and not built — see </w:t>
      </w:r>
      <w:r w:rsidR="00D66C94">
        <w:t xml:space="preserve">Chapter </w:t>
      </w:r>
      <w:r>
        <w:t>7.</w:t>
      </w:r>
    </w:p>
    <w:p w14:paraId="6F497E36" w14:textId="77777777" w:rsidR="009542A5" w:rsidRDefault="00000000">
      <w:pPr>
        <w:pStyle w:val="ListBullet"/>
        <w:spacing w:after="60"/>
      </w:pPr>
      <w:r>
        <w:rPr>
          <w:b/>
        </w:rPr>
        <w:t xml:space="preserve">Architecture diagram — </w:t>
      </w:r>
      <w:r>
        <w:t xml:space="preserve">a fourth “Week </w:t>
      </w:r>
      <w:proofErr w:type="spellStart"/>
      <w:r>
        <w:t>N</w:t>
      </w:r>
      <w:proofErr w:type="spellEnd"/>
      <w:r>
        <w:t xml:space="preserve"> addition” section appended to docs/Week3_RAG_Architecture.md (same file extended every week since Week 4): a state-vs-memory flowchart and a Week 6 file map.</w:t>
      </w:r>
    </w:p>
    <w:p w14:paraId="717BE22A" w14:textId="77777777" w:rsidR="009542A5" w:rsidRDefault="00000000">
      <w:pPr>
        <w:pStyle w:val="ListBullet"/>
        <w:spacing w:after="60"/>
      </w:pPr>
      <w:r>
        <w:rPr>
          <w:b/>
        </w:rPr>
        <w:t xml:space="preserve">Tests — </w:t>
      </w:r>
      <w:r>
        <w:t>tests/test_memory.py (8 new: find/remember/forget, recurrence counting, corrupt-file resilience, on-disk shape) plus 5 new tests added to tests/test_tools.py (duplicate suppression, independence of unrelated violations, isolation from the default store). 39/39 tests passing, up from 28.</w:t>
      </w:r>
    </w:p>
    <w:p w14:paraId="38A05713" w14:textId="77777777" w:rsidR="009542A5" w:rsidRDefault="00000000">
      <w:pPr>
        <w:spacing w:before="200" w:after="60"/>
      </w:pPr>
      <w:r>
        <w:rPr>
          <w:b/>
          <w:sz w:val="25"/>
        </w:rPr>
        <w:t>4. Evaluation / Demonstration Results</w:t>
      </w:r>
    </w:p>
    <w:p w14:paraId="7A394A71" w14:textId="77777777" w:rsidR="009542A5" w:rsidRDefault="00000000">
      <w:pPr>
        <w:spacing w:after="120"/>
      </w:pPr>
      <w:r>
        <w:t xml:space="preserve">All 39 tests pass. The two-trace demonstration behaved exactly as designed: first detection writes DEF-20261008T130552 (status </w:t>
      </w:r>
      <w:proofErr w:type="spellStart"/>
      <w:r>
        <w:t>pending_review</w:t>
      </w:r>
      <w:proofErr w:type="spellEnd"/>
      <w:r>
        <w:t xml:space="preserve">); the identical second request returns </w:t>
      </w:r>
      <w:proofErr w:type="spellStart"/>
      <w:r>
        <w:t>duplicate_of</w:t>
      </w:r>
      <w:proofErr w:type="spellEnd"/>
      <w:r>
        <w:t>: "DEF-20261008T130552" and writes nothing new. No live model call was available in this development environment (no .env / API key configured), so both demonstration traces use scripted model turns driving the real dispatch/memory code — labelled as such, not claimed as live evidence (see §7).</w:t>
      </w:r>
    </w:p>
    <w:p w14:paraId="02E9C964" w14:textId="77777777" w:rsidR="009542A5" w:rsidRDefault="00000000">
      <w:pPr>
        <w:spacing w:before="200" w:after="60"/>
      </w:pPr>
      <w:r>
        <w:rPr>
          <w:b/>
          <w:sz w:val="25"/>
        </w:rPr>
        <w:lastRenderedPageBreak/>
        <w:t>5. Failures &amp; Observed Issues</w:t>
      </w:r>
    </w:p>
    <w:p w14:paraId="5DDFAA03" w14:textId="77777777" w:rsidR="009542A5" w:rsidRDefault="00000000">
      <w:pPr>
        <w:spacing w:after="120"/>
      </w:pPr>
      <w:r>
        <w:t>This section reports what actually went wrong this week — not a clean sweep.</w:t>
      </w:r>
    </w:p>
    <w:p w14:paraId="688A2722" w14:textId="77777777" w:rsidR="009542A5" w:rsidRDefault="00000000">
      <w:pPr>
        <w:pStyle w:val="ListBullet"/>
        <w:spacing w:after="60"/>
      </w:pPr>
      <w:r>
        <w:rPr>
          <w:b/>
        </w:rPr>
        <w:t xml:space="preserve">A real latent bug, found by testing: </w:t>
      </w:r>
      <w:proofErr w:type="spellStart"/>
      <w:r>
        <w:t>times_seen</w:t>
      </w:r>
      <w:proofErr w:type="spellEnd"/>
      <w:r>
        <w:t xml:space="preserve"> only incremented when </w:t>
      </w:r>
      <w:proofErr w:type="spellStart"/>
      <w:r>
        <w:t>remember_defect</w:t>
      </w:r>
      <w:proofErr w:type="spellEnd"/>
      <w:r>
        <w:t xml:space="preserve">() was called directly; the normal dispatch()-driven duplicate path never called it again, so repeated detections were invisible in the stored count. Fixed by having the duplicate branch call </w:t>
      </w:r>
      <w:proofErr w:type="spellStart"/>
      <w:r>
        <w:t>remember_defect</w:t>
      </w:r>
      <w:proofErr w:type="spellEnd"/>
      <w:r>
        <w:t xml:space="preserve">() with the existing </w:t>
      </w:r>
      <w:proofErr w:type="spellStart"/>
      <w:r>
        <w:t>defect_id</w:t>
      </w:r>
      <w:proofErr w:type="spellEnd"/>
      <w:r>
        <w:t xml:space="preserve">, which also keeps </w:t>
      </w:r>
      <w:proofErr w:type="spellStart"/>
      <w:r>
        <w:t>last_seen</w:t>
      </w:r>
      <w:proofErr w:type="spellEnd"/>
      <w:r>
        <w:t xml:space="preserve"> current.</w:t>
      </w:r>
    </w:p>
    <w:p w14:paraId="170C1F5E" w14:textId="77777777" w:rsidR="009542A5" w:rsidRDefault="00000000">
      <w:pPr>
        <w:pStyle w:val="ListBullet"/>
        <w:spacing w:after="60"/>
      </w:pPr>
      <w:r>
        <w:rPr>
          <w:b/>
        </w:rPr>
        <w:t xml:space="preserve">A real reproducibility hazard, caught before it caused damage: </w:t>
      </w:r>
      <w:r>
        <w:t>wiring memory into dispatch() would have silently changed Week 4's already-graded TQ-13 result on any future re-run of eval/</w:t>
      </w:r>
      <w:proofErr w:type="spellStart"/>
      <w:r>
        <w:t>tool_eval_cases.json</w:t>
      </w:r>
      <w:proofErr w:type="spellEnd"/>
      <w:r>
        <w:t xml:space="preserve"> — TQ-13 shares its </w:t>
      </w:r>
      <w:proofErr w:type="spellStart"/>
      <w:r>
        <w:t>rule_id</w:t>
      </w:r>
      <w:proofErr w:type="spellEnd"/>
      <w:r>
        <w:t>/</w:t>
      </w:r>
      <w:proofErr w:type="spellStart"/>
      <w:r>
        <w:t>story_id</w:t>
      </w:r>
      <w:proofErr w:type="spellEnd"/>
      <w:r>
        <w:t xml:space="preserve"> with several other cases in that suite. Fixed by giving src/tool_eval_runner.py its own isolated memory store, reset at the start of every run; confirmed by running TQ-13 twice and checking the result stayed identical both times.</w:t>
      </w:r>
    </w:p>
    <w:p w14:paraId="471C0EB9" w14:textId="77777777" w:rsidR="009542A5" w:rsidRDefault="00000000">
      <w:pPr>
        <w:pStyle w:val="ListBullet"/>
        <w:spacing w:after="60"/>
      </w:pPr>
      <w:r>
        <w:rPr>
          <w:b/>
        </w:rPr>
        <w:t xml:space="preserve">An operational mistake, self-caught and corrected: </w:t>
      </w:r>
      <w:r>
        <w:t>an overly broad cleanup command briefly deleted several already-committed Week 4/5 trace files while clearing this week's own test-run exhaust. Caught immediately via git status; every file was restored with git checkout before anything was lost. Reported here per this project's own standing rule that every student must be able to explain the work submitted — including mistakes made and corrected along the way, not only successes.</w:t>
      </w:r>
    </w:p>
    <w:p w14:paraId="1A6DA42E" w14:textId="77777777" w:rsidR="009542A5" w:rsidRDefault="00000000">
      <w:pPr>
        <w:spacing w:before="200" w:after="60"/>
      </w:pPr>
      <w:r>
        <w:rPr>
          <w:b/>
          <w:sz w:val="25"/>
        </w:rPr>
        <w:t>6. Team Contributions &amp; Evidence</w:t>
      </w:r>
    </w:p>
    <w:p w14:paraId="7B402B6F" w14:textId="17871E0F" w:rsidR="009542A5" w:rsidRDefault="00000000">
      <w:pPr>
        <w:spacing w:after="120"/>
      </w:pPr>
      <w:r>
        <w:t xml:space="preserve">Week 6 task ownership: </w:t>
      </w:r>
      <w:r w:rsidR="002151A6">
        <w:t>State Model-</w:t>
      </w:r>
      <w:r>
        <w:t xml:space="preserve"> Ainebyona Alvin</w:t>
      </w:r>
      <w:r w:rsidR="002151A6">
        <w:t>;</w:t>
      </w:r>
      <w:r w:rsidR="002151A6" w:rsidRPr="002151A6">
        <w:rPr>
          <w:b/>
        </w:rPr>
        <w:t xml:space="preserve"> </w:t>
      </w:r>
      <w:r w:rsidR="002151A6">
        <w:rPr>
          <w:bCs/>
        </w:rPr>
        <w:t>Working</w:t>
      </w:r>
      <w:r w:rsidR="002151A6" w:rsidRPr="002151A6">
        <w:rPr>
          <w:bCs/>
        </w:rPr>
        <w:t xml:space="preserve"> memory</w:t>
      </w:r>
      <w:r w:rsidR="002151A6">
        <w:rPr>
          <w:bCs/>
        </w:rPr>
        <w:t xml:space="preserve"> -Swale </w:t>
      </w:r>
      <w:proofErr w:type="spellStart"/>
      <w:r w:rsidR="002151A6">
        <w:rPr>
          <w:bCs/>
        </w:rPr>
        <w:t>Sebabe</w:t>
      </w:r>
      <w:proofErr w:type="spellEnd"/>
      <w:r w:rsidR="002151A6">
        <w:rPr>
          <w:bCs/>
        </w:rPr>
        <w:t>; Memory Design – Yohana Mahamat; MCP-Style Interface specification – Odong Emmanuel; Week 6 progress report - All of us 4</w:t>
      </w:r>
      <w:r w:rsidR="002151A6">
        <w:t xml:space="preserve"> </w:t>
      </w:r>
      <w:r>
        <w:t>.</w:t>
      </w:r>
    </w:p>
    <w:p w14:paraId="67CF4067" w14:textId="1398F4B3" w:rsidR="009542A5" w:rsidRDefault="00000000">
      <w:pPr>
        <w:spacing w:after="120"/>
      </w:pPr>
      <w:r>
        <w:t>GitHub commit link(s): [</w:t>
      </w:r>
      <w:r w:rsidR="002151A6" w:rsidRPr="000D70E6">
        <w:t>https://github.com/BSSE-FINAL-YEAR/UniFlow.git</w:t>
      </w:r>
      <w:r>
        <w:t>].</w:t>
      </w:r>
    </w:p>
    <w:p w14:paraId="14E68BA8" w14:textId="70546206" w:rsidR="009542A5" w:rsidRDefault="00000000">
      <w:pPr>
        <w:spacing w:after="120"/>
      </w:pPr>
      <w:r>
        <w:t>ClickUp board: [</w:t>
      </w:r>
      <w:r w:rsidR="00F6559D" w:rsidRPr="00F6559D">
        <w:t>https://app.clickup.com/1200410000004069/v/li/1200410000007526</w:t>
      </w:r>
      <w:r>
        <w:t>].</w:t>
      </w:r>
    </w:p>
    <w:p w14:paraId="6B887682" w14:textId="77777777" w:rsidR="009542A5" w:rsidRDefault="00000000">
      <w:pPr>
        <w:spacing w:before="200" w:after="60"/>
      </w:pPr>
      <w:r>
        <w:rPr>
          <w:b/>
          <w:sz w:val="25"/>
        </w:rPr>
        <w:t>7. Challenges &amp; Remaining Items</w:t>
      </w:r>
    </w:p>
    <w:p w14:paraId="6D374831" w14:textId="77777777" w:rsidR="009542A5" w:rsidRDefault="00000000">
      <w:pPr>
        <w:pStyle w:val="ListBullet"/>
        <w:spacing w:after="60"/>
      </w:pPr>
      <w:r>
        <w:t>No Gemini or Groq API key was configured in this development environment this week, so the working memory/state demonstration relies on scripted model turns driving the real dispatch and memory code, not a live model decision. Recommend re-running the same two requests live (python src/tool_baseline.py --request "...") once a working key is available, for stronger evidence — cheap to do, not done this week for lack of a key.</w:t>
      </w:r>
    </w:p>
    <w:p w14:paraId="7CD98073" w14:textId="77777777" w:rsidR="009542A5" w:rsidRDefault="00000000">
      <w:pPr>
        <w:pStyle w:val="ListBullet"/>
        <w:spacing w:after="60"/>
      </w:pPr>
      <w:r>
        <w:t>Remaining: commit and push all Week 6 work; log Week 6 tasks in ClickUp with owners/status and link to the commit; group review of this report, the state model, and the memory design note before MUELE submission.</w:t>
      </w:r>
    </w:p>
    <w:p w14:paraId="3F21B756" w14:textId="77777777" w:rsidR="009542A5" w:rsidRDefault="00000000">
      <w:pPr>
        <w:spacing w:before="200" w:after="60"/>
      </w:pPr>
      <w:r>
        <w:rPr>
          <w:b/>
          <w:sz w:val="25"/>
        </w:rPr>
        <w:t>8. Week 7 Plan</w:t>
      </w:r>
    </w:p>
    <w:p w14:paraId="0B8325F4" w14:textId="64B9FFB3" w:rsidR="009542A5" w:rsidRDefault="00000000">
      <w:pPr>
        <w:spacing w:after="120"/>
      </w:pPr>
      <w:r>
        <w:t xml:space="preserve">Per the capstone brief's own Week 7 scope (“Evaluation, Observability and Guardrails”): build a final evaluation set of at least 30 scenarios (normal, edge, incorrect-information, adversarial, tool-failure and unauthorized-action cases) with measurable criteria (task completion, </w:t>
      </w:r>
      <w:proofErr w:type="spellStart"/>
      <w:r>
        <w:t>groundedness</w:t>
      </w:r>
      <w:proofErr w:type="spellEnd"/>
      <w:r>
        <w:t>, tool selection, instruction following, latency, safety violations); add logs/traces capturing model, prompt, retrieval, tool, latency/error and outcome evidence — largely a consolidation of tracing already in place since Week 2 rather than new infrastructure; implement/evidence guardrails (input/output validation, tool allow-list, authorization, iteration limits, approval controls, prompt-injection awareness) — most already exist (</w:t>
      </w:r>
      <w:proofErr w:type="spellStart"/>
      <w:r>
        <w:t>src</w:t>
      </w:r>
      <w:proofErr w:type="spellEnd"/>
      <w:r>
        <w:t>/tools/</w:t>
      </w:r>
      <w:proofErr w:type="spellStart"/>
      <w:r>
        <w:t>registry.py's</w:t>
      </w:r>
      <w:proofErr w:type="spellEnd"/>
      <w:r>
        <w:t xml:space="preserve"> allow-list, dispatch()'s schema validation, MAX_TOOL_ROUNDS, </w:t>
      </w:r>
      <w:proofErr w:type="spellStart"/>
      <w:r>
        <w:t>create_defect_report's</w:t>
      </w:r>
      <w:proofErr w:type="spellEnd"/>
      <w:r>
        <w:t xml:space="preserve"> authorization-by-omission) and need to be evidenced together rather than built from scratch; and assemble a Failure Catalogue with at least five genuine failures and re-test evidence after fixes, drawing on this week's own </w:t>
      </w:r>
      <w:r w:rsidR="00D66C94">
        <w:t xml:space="preserve">Chapter </w:t>
      </w:r>
      <w:r>
        <w:t>5, Week 3's docs/Week3_Failures.md, and Week 4-5's authorization test findings.</w:t>
      </w:r>
    </w:p>
    <w:sectPr w:rsidR="009542A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589715">
    <w:abstractNumId w:val="8"/>
  </w:num>
  <w:num w:numId="2" w16cid:durableId="1642425203">
    <w:abstractNumId w:val="6"/>
  </w:num>
  <w:num w:numId="3" w16cid:durableId="1314527516">
    <w:abstractNumId w:val="5"/>
  </w:num>
  <w:num w:numId="4" w16cid:durableId="1461651528">
    <w:abstractNumId w:val="4"/>
  </w:num>
  <w:num w:numId="5" w16cid:durableId="1146972574">
    <w:abstractNumId w:val="7"/>
  </w:num>
  <w:num w:numId="6" w16cid:durableId="66728548">
    <w:abstractNumId w:val="3"/>
  </w:num>
  <w:num w:numId="7" w16cid:durableId="109083481">
    <w:abstractNumId w:val="2"/>
  </w:num>
  <w:num w:numId="8" w16cid:durableId="998073280">
    <w:abstractNumId w:val="1"/>
  </w:num>
  <w:num w:numId="9" w16cid:durableId="1195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1A6"/>
    <w:rsid w:val="0029639D"/>
    <w:rsid w:val="00326F90"/>
    <w:rsid w:val="009542A5"/>
    <w:rsid w:val="00AA1D8D"/>
    <w:rsid w:val="00AC3480"/>
    <w:rsid w:val="00B47730"/>
    <w:rsid w:val="00B745E7"/>
    <w:rsid w:val="00CB0664"/>
    <w:rsid w:val="00D66C94"/>
    <w:rsid w:val="00EA4751"/>
    <w:rsid w:val="00F655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9F38C"/>
  <w14:defaultImageDpi w14:val="300"/>
  <w15:docId w15:val="{B0F1BD61-F3EA-4CA5-B940-5F2234F4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Ainebyona Police</cp:lastModifiedBy>
  <cp:revision>3</cp:revision>
  <dcterms:created xsi:type="dcterms:W3CDTF">2013-12-23T23:15:00Z</dcterms:created>
  <dcterms:modified xsi:type="dcterms:W3CDTF">2026-10-11T22:05:00Z</dcterms:modified>
  <cp:category/>
</cp:coreProperties>
</file>