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993005712"/>
        <w:docPartObj>
          <w:docPartGallery w:val="Cover Pages"/>
          <w:docPartUnique/>
        </w:docPartObj>
      </w:sdtPr>
      <w:sdtEndPr>
        <w:rPr>
          <w:rFonts w:eastAsiaTheme="minorHAnsi"/>
          <w:color w:val="auto"/>
          <w:kern w:val="2"/>
          <w:sz w:val="24"/>
          <w:szCs w:val="24"/>
          <w14:ligatures w14:val="standardContextual"/>
        </w:rPr>
      </w:sdtEndPr>
      <w:sdtContent>
        <w:p w14:paraId="0ED745ED" w14:textId="520929F3" w:rsidR="009E6DC6" w:rsidRDefault="009E6DC6">
          <w:pPr>
            <w:pStyle w:val="NoSpacing"/>
            <w:spacing w:before="1540" w:after="240"/>
            <w:jc w:val="center"/>
            <w:rPr>
              <w:color w:val="4472C4" w:themeColor="accent1"/>
            </w:rPr>
          </w:pPr>
          <w:r>
            <w:rPr>
              <w:noProof/>
              <w:color w:val="4472C4" w:themeColor="accent1"/>
            </w:rPr>
            <w:drawing>
              <wp:inline distT="0" distB="0" distL="0" distR="0" wp14:anchorId="5BEC11F9" wp14:editId="0A7A637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9E717840E3A4D59A4CDA9A58C863EF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3A25B9A" w14:textId="2F2DD94E" w:rsidR="009E6DC6" w:rsidRDefault="009E6DC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Game development</w:t>
              </w:r>
            </w:p>
          </w:sdtContent>
        </w:sdt>
        <w:sdt>
          <w:sdtPr>
            <w:rPr>
              <w:color w:val="4472C4" w:themeColor="accent1"/>
              <w:sz w:val="28"/>
              <w:szCs w:val="28"/>
            </w:rPr>
            <w:alias w:val="Subtitle"/>
            <w:tag w:val=""/>
            <w:id w:val="328029620"/>
            <w:placeholder>
              <w:docPart w:val="CC5D55391A044E979DB04F3B7B073290"/>
            </w:placeholder>
            <w:dataBinding w:prefixMappings="xmlns:ns0='http://purl.org/dc/elements/1.1/' xmlns:ns1='http://schemas.openxmlformats.org/package/2006/metadata/core-properties' " w:xpath="/ns1:coreProperties[1]/ns0:subject[1]" w:storeItemID="{6C3C8BC8-F283-45AE-878A-BAB7291924A1}"/>
            <w:text/>
          </w:sdtPr>
          <w:sdtContent>
            <w:p w14:paraId="36A1203A" w14:textId="5BE3E46A" w:rsidR="009E6DC6" w:rsidRDefault="009E6DC6">
              <w:pPr>
                <w:pStyle w:val="NoSpacing"/>
                <w:jc w:val="center"/>
                <w:rPr>
                  <w:color w:val="4472C4" w:themeColor="accent1"/>
                  <w:sz w:val="28"/>
                  <w:szCs w:val="28"/>
                </w:rPr>
              </w:pPr>
              <w:r>
                <w:rPr>
                  <w:color w:val="4472C4" w:themeColor="accent1"/>
                  <w:sz w:val="28"/>
                  <w:szCs w:val="28"/>
                </w:rPr>
                <w:t>LAB 03</w:t>
              </w:r>
            </w:p>
          </w:sdtContent>
        </w:sdt>
        <w:p w14:paraId="5E5E1F85" w14:textId="77777777" w:rsidR="009E6DC6" w:rsidRDefault="009E6DC6">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4457B55" wp14:editId="489935D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2DF02590" w14:textId="47D29AFF" w:rsidR="009E6DC6" w:rsidRDefault="009E6DC6">
                                    <w:pPr>
                                      <w:pStyle w:val="NoSpacing"/>
                                      <w:spacing w:after="40"/>
                                      <w:jc w:val="center"/>
                                      <w:rPr>
                                        <w:caps/>
                                        <w:color w:val="4472C4" w:themeColor="accent1"/>
                                        <w:sz w:val="28"/>
                                        <w:szCs w:val="28"/>
                                      </w:rPr>
                                    </w:pPr>
                                    <w:r>
                                      <w:rPr>
                                        <w:caps/>
                                        <w:color w:val="4472C4" w:themeColor="accent1"/>
                                        <w:sz w:val="28"/>
                                        <w:szCs w:val="28"/>
                                      </w:rPr>
                                      <w:t>September 27, 2026</w:t>
                                    </w:r>
                                  </w:p>
                                </w:sdtContent>
                              </w:sdt>
                              <w:p w14:paraId="70DDE19F" w14:textId="11A6BA48" w:rsidR="009E6DC6" w:rsidRDefault="009E6DC6">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Fasiha rohail</w:t>
                                    </w:r>
                                  </w:sdtContent>
                                </w:sdt>
                              </w:p>
                              <w:p w14:paraId="0B258893" w14:textId="41BECF3F" w:rsidR="009E6DC6" w:rsidRDefault="009E6DC6">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BSSE23041</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457B5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2DF02590" w14:textId="47D29AFF" w:rsidR="009E6DC6" w:rsidRDefault="009E6DC6">
                              <w:pPr>
                                <w:pStyle w:val="NoSpacing"/>
                                <w:spacing w:after="40"/>
                                <w:jc w:val="center"/>
                                <w:rPr>
                                  <w:caps/>
                                  <w:color w:val="4472C4" w:themeColor="accent1"/>
                                  <w:sz w:val="28"/>
                                  <w:szCs w:val="28"/>
                                </w:rPr>
                              </w:pPr>
                              <w:r>
                                <w:rPr>
                                  <w:caps/>
                                  <w:color w:val="4472C4" w:themeColor="accent1"/>
                                  <w:sz w:val="28"/>
                                  <w:szCs w:val="28"/>
                                </w:rPr>
                                <w:t>September 27, 2026</w:t>
                              </w:r>
                            </w:p>
                          </w:sdtContent>
                        </w:sdt>
                        <w:p w14:paraId="70DDE19F" w14:textId="11A6BA48" w:rsidR="009E6DC6" w:rsidRDefault="009E6DC6">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Fasiha rohail</w:t>
                              </w:r>
                            </w:sdtContent>
                          </w:sdt>
                        </w:p>
                        <w:p w14:paraId="0B258893" w14:textId="41BECF3F" w:rsidR="009E6DC6" w:rsidRDefault="009E6DC6">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BSSE23041</w:t>
                              </w:r>
                            </w:sdtContent>
                          </w:sdt>
                        </w:p>
                      </w:txbxContent>
                    </v:textbox>
                    <w10:wrap anchorx="margin" anchory="page"/>
                  </v:shape>
                </w:pict>
              </mc:Fallback>
            </mc:AlternateContent>
          </w:r>
          <w:r>
            <w:rPr>
              <w:noProof/>
              <w:color w:val="4472C4" w:themeColor="accent1"/>
            </w:rPr>
            <w:drawing>
              <wp:inline distT="0" distB="0" distL="0" distR="0" wp14:anchorId="38B310EF" wp14:editId="489D718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E93D495" w14:textId="1E918EF5" w:rsidR="009E6DC6" w:rsidRDefault="009E6DC6">
          <w:r>
            <w:br w:type="page"/>
          </w:r>
        </w:p>
      </w:sdtContent>
    </w:sdt>
    <w:p w14:paraId="50C94E04" w14:textId="144E031B" w:rsidR="0022780F" w:rsidRPr="008E2661" w:rsidRDefault="002C3021" w:rsidP="008E2661">
      <w:pPr>
        <w:pStyle w:val="Heading1"/>
      </w:pPr>
      <w:r w:rsidRPr="008E2661">
        <w:lastRenderedPageBreak/>
        <w:t>Screen Shots Of My BlockOut:</w:t>
      </w:r>
    </w:p>
    <w:p w14:paraId="345770AC" w14:textId="6F2F64FF" w:rsidR="002C3021" w:rsidRDefault="002C3021">
      <w:r w:rsidRPr="002C3021">
        <w:drawing>
          <wp:inline distT="0" distB="0" distL="0" distR="0" wp14:anchorId="08427F01" wp14:editId="2D91EE33">
            <wp:extent cx="5943600" cy="3077845"/>
            <wp:effectExtent l="0" t="0" r="0" b="8255"/>
            <wp:docPr id="199290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01241" name=""/>
                    <pic:cNvPicPr/>
                  </pic:nvPicPr>
                  <pic:blipFill>
                    <a:blip r:embed="rId8"/>
                    <a:stretch>
                      <a:fillRect/>
                    </a:stretch>
                  </pic:blipFill>
                  <pic:spPr>
                    <a:xfrm>
                      <a:off x="0" y="0"/>
                      <a:ext cx="5943600" cy="3077845"/>
                    </a:xfrm>
                    <a:prstGeom prst="rect">
                      <a:avLst/>
                    </a:prstGeom>
                  </pic:spPr>
                </pic:pic>
              </a:graphicData>
            </a:graphic>
          </wp:inline>
        </w:drawing>
      </w:r>
    </w:p>
    <w:p w14:paraId="5DE2F0E2" w14:textId="7A4DC483" w:rsidR="000F0DF9" w:rsidRDefault="000F0DF9">
      <w:r w:rsidRPr="000F0DF9">
        <w:drawing>
          <wp:inline distT="0" distB="0" distL="0" distR="0" wp14:anchorId="1478CD54" wp14:editId="6CB5D43A">
            <wp:extent cx="5943600" cy="2873375"/>
            <wp:effectExtent l="0" t="0" r="0" b="3175"/>
            <wp:docPr id="106271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15457" name=""/>
                    <pic:cNvPicPr/>
                  </pic:nvPicPr>
                  <pic:blipFill>
                    <a:blip r:embed="rId9"/>
                    <a:stretch>
                      <a:fillRect/>
                    </a:stretch>
                  </pic:blipFill>
                  <pic:spPr>
                    <a:xfrm>
                      <a:off x="0" y="0"/>
                      <a:ext cx="5943600" cy="2873375"/>
                    </a:xfrm>
                    <a:prstGeom prst="rect">
                      <a:avLst/>
                    </a:prstGeom>
                  </pic:spPr>
                </pic:pic>
              </a:graphicData>
            </a:graphic>
          </wp:inline>
        </w:drawing>
      </w:r>
    </w:p>
    <w:p w14:paraId="00894D9E" w14:textId="6D8368E1" w:rsidR="00FB69B1" w:rsidRDefault="00FB69B1"/>
    <w:p w14:paraId="5AF9070E" w14:textId="4E1CEDC3" w:rsidR="00FB69B1" w:rsidRDefault="00FB69B1">
      <w:r w:rsidRPr="00FB69B1">
        <w:lastRenderedPageBreak/>
        <w:drawing>
          <wp:inline distT="0" distB="0" distL="0" distR="0" wp14:anchorId="46DA2649" wp14:editId="2EEB72D5">
            <wp:extent cx="5943600" cy="2509520"/>
            <wp:effectExtent l="0" t="0" r="0" b="5080"/>
            <wp:docPr id="14658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690" name=""/>
                    <pic:cNvPicPr/>
                  </pic:nvPicPr>
                  <pic:blipFill>
                    <a:blip r:embed="rId10"/>
                    <a:stretch>
                      <a:fillRect/>
                    </a:stretch>
                  </pic:blipFill>
                  <pic:spPr>
                    <a:xfrm>
                      <a:off x="0" y="0"/>
                      <a:ext cx="5943600" cy="2509520"/>
                    </a:xfrm>
                    <a:prstGeom prst="rect">
                      <a:avLst/>
                    </a:prstGeom>
                  </pic:spPr>
                </pic:pic>
              </a:graphicData>
            </a:graphic>
          </wp:inline>
        </w:drawing>
      </w:r>
    </w:p>
    <w:p w14:paraId="545BAE85" w14:textId="08A6FD07" w:rsidR="00FB69B1" w:rsidRDefault="00FB69B1">
      <w:r w:rsidRPr="00FB69B1">
        <w:drawing>
          <wp:inline distT="0" distB="0" distL="0" distR="0" wp14:anchorId="0945B071" wp14:editId="40EAFA5F">
            <wp:extent cx="5943600" cy="3039110"/>
            <wp:effectExtent l="0" t="0" r="0" b="8890"/>
            <wp:docPr id="35647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5411" name=""/>
                    <pic:cNvPicPr/>
                  </pic:nvPicPr>
                  <pic:blipFill>
                    <a:blip r:embed="rId11"/>
                    <a:stretch>
                      <a:fillRect/>
                    </a:stretch>
                  </pic:blipFill>
                  <pic:spPr>
                    <a:xfrm>
                      <a:off x="0" y="0"/>
                      <a:ext cx="5943600" cy="3039110"/>
                    </a:xfrm>
                    <a:prstGeom prst="rect">
                      <a:avLst/>
                    </a:prstGeom>
                  </pic:spPr>
                </pic:pic>
              </a:graphicData>
            </a:graphic>
          </wp:inline>
        </w:drawing>
      </w:r>
    </w:p>
    <w:p w14:paraId="733FFC3E" w14:textId="77777777" w:rsidR="00A47A3A" w:rsidRPr="00A47A3A" w:rsidRDefault="00A47A3A" w:rsidP="00A47A3A">
      <w:pPr>
        <w:pStyle w:val="Heading1"/>
      </w:pPr>
      <w:r w:rsidRPr="00A47A3A">
        <w:t>Explanation of Level Design and Obstacles</w:t>
      </w:r>
    </w:p>
    <w:p w14:paraId="78BCDD2B" w14:textId="77777777" w:rsidR="00A47A3A" w:rsidRPr="00A47A3A" w:rsidRDefault="00A47A3A" w:rsidP="00A47A3A">
      <w:pPr>
        <w:rPr>
          <w:rFonts w:ascii="Times New Roman" w:hAnsi="Times New Roman" w:cs="Times New Roman"/>
          <w:sz w:val="22"/>
          <w:szCs w:val="22"/>
        </w:rPr>
      </w:pPr>
      <w:r w:rsidRPr="00A47A3A">
        <w:rPr>
          <w:rFonts w:ascii="Times New Roman" w:hAnsi="Times New Roman" w:cs="Times New Roman"/>
          <w:sz w:val="22"/>
          <w:szCs w:val="22"/>
        </w:rPr>
        <w:t>My level is designed around a simple main idea: hiding, exploring, and getting to the exit.</w:t>
      </w:r>
    </w:p>
    <w:p w14:paraId="007DA433" w14:textId="77777777" w:rsidR="00A47A3A" w:rsidRPr="00A47A3A" w:rsidRDefault="00A47A3A" w:rsidP="00A47A3A">
      <w:pPr>
        <w:numPr>
          <w:ilvl w:val="0"/>
          <w:numId w:val="2"/>
        </w:numPr>
        <w:rPr>
          <w:rFonts w:ascii="Times New Roman" w:hAnsi="Times New Roman" w:cs="Times New Roman"/>
          <w:sz w:val="22"/>
          <w:szCs w:val="22"/>
        </w:rPr>
      </w:pPr>
      <w:r w:rsidRPr="00A47A3A">
        <w:rPr>
          <w:rFonts w:ascii="Times New Roman" w:hAnsi="Times New Roman" w:cs="Times New Roman"/>
          <w:b/>
          <w:bCs/>
          <w:sz w:val="22"/>
          <w:szCs w:val="22"/>
        </w:rPr>
        <w:t>The Player &amp; Movement Area:</w:t>
      </w:r>
      <w:r w:rsidRPr="00A47A3A">
        <w:rPr>
          <w:rFonts w:ascii="Times New Roman" w:hAnsi="Times New Roman" w:cs="Times New Roman"/>
          <w:sz w:val="22"/>
          <w:szCs w:val="22"/>
        </w:rPr>
        <w:t xml:space="preserve"> The player is represented by the black capsule that moves inside the main play area.</w:t>
      </w:r>
    </w:p>
    <w:p w14:paraId="6F10E974" w14:textId="47BB84E4" w:rsidR="00A47A3A" w:rsidRPr="00A47A3A" w:rsidRDefault="00A47A3A" w:rsidP="00A47A3A">
      <w:pPr>
        <w:numPr>
          <w:ilvl w:val="0"/>
          <w:numId w:val="2"/>
        </w:numPr>
        <w:rPr>
          <w:rFonts w:ascii="Times New Roman" w:hAnsi="Times New Roman" w:cs="Times New Roman"/>
          <w:sz w:val="22"/>
          <w:szCs w:val="22"/>
        </w:rPr>
      </w:pPr>
      <w:r w:rsidRPr="00A47A3A">
        <w:rPr>
          <w:rFonts w:ascii="Times New Roman" w:hAnsi="Times New Roman" w:cs="Times New Roman"/>
          <w:b/>
          <w:bCs/>
          <w:sz w:val="22"/>
          <w:szCs w:val="22"/>
        </w:rPr>
        <w:t>Cover Mechanics &amp; Environment:</w:t>
      </w:r>
      <w:r w:rsidRPr="00A47A3A">
        <w:rPr>
          <w:rFonts w:ascii="Times New Roman" w:hAnsi="Times New Roman" w:cs="Times New Roman"/>
          <w:sz w:val="22"/>
          <w:szCs w:val="22"/>
        </w:rPr>
        <w:t xml:space="preserve"> Placed around the main area are block</w:t>
      </w:r>
      <w:r>
        <w:rPr>
          <w:rFonts w:ascii="Times New Roman" w:hAnsi="Times New Roman" w:cs="Times New Roman"/>
          <w:sz w:val="22"/>
          <w:szCs w:val="22"/>
        </w:rPr>
        <w:t xml:space="preserve"> </w:t>
      </w:r>
      <w:r w:rsidRPr="00A47A3A">
        <w:rPr>
          <w:rFonts w:ascii="Times New Roman" w:hAnsi="Times New Roman" w:cs="Times New Roman"/>
          <w:sz w:val="22"/>
          <w:szCs w:val="22"/>
        </w:rPr>
        <w:t>shaped covers. These blocks</w:t>
      </w:r>
      <w:r>
        <w:rPr>
          <w:rFonts w:ascii="Times New Roman" w:hAnsi="Times New Roman" w:cs="Times New Roman"/>
          <w:sz w:val="22"/>
          <w:szCs w:val="22"/>
        </w:rPr>
        <w:t xml:space="preserve"> </w:t>
      </w:r>
      <w:r w:rsidRPr="00A47A3A">
        <w:rPr>
          <w:rFonts w:ascii="Times New Roman" w:hAnsi="Times New Roman" w:cs="Times New Roman"/>
          <w:sz w:val="22"/>
          <w:szCs w:val="22"/>
        </w:rPr>
        <w:t>the enemies' view, allowing the player to hide, plan their path, and stay safe from enemy search paths.</w:t>
      </w:r>
    </w:p>
    <w:p w14:paraId="76D8F86E" w14:textId="77777777" w:rsidR="00A47A3A" w:rsidRPr="00A47A3A" w:rsidRDefault="00A47A3A" w:rsidP="00A47A3A">
      <w:pPr>
        <w:numPr>
          <w:ilvl w:val="0"/>
          <w:numId w:val="2"/>
        </w:numPr>
        <w:rPr>
          <w:rFonts w:ascii="Times New Roman" w:hAnsi="Times New Roman" w:cs="Times New Roman"/>
          <w:sz w:val="22"/>
          <w:szCs w:val="22"/>
        </w:rPr>
      </w:pPr>
      <w:r w:rsidRPr="00A47A3A">
        <w:rPr>
          <w:rFonts w:ascii="Times New Roman" w:hAnsi="Times New Roman" w:cs="Times New Roman"/>
          <w:b/>
          <w:bCs/>
          <w:sz w:val="22"/>
          <w:szCs w:val="22"/>
        </w:rPr>
        <w:t>Obstacles (Enemies):</w:t>
      </w:r>
      <w:r w:rsidRPr="00A47A3A">
        <w:rPr>
          <w:rFonts w:ascii="Times New Roman" w:hAnsi="Times New Roman" w:cs="Times New Roman"/>
          <w:sz w:val="22"/>
          <w:szCs w:val="22"/>
        </w:rPr>
        <w:t xml:space="preserve"> The main challenge comes from multiple blue capsules acting as moving enemies. The player must avoid being seen by timing their movement and using the cover blocks.</w:t>
      </w:r>
    </w:p>
    <w:p w14:paraId="7CBF91E9" w14:textId="146D8FFC" w:rsidR="00A47A3A" w:rsidRPr="00A47A3A" w:rsidRDefault="00A47A3A" w:rsidP="00A47A3A">
      <w:pPr>
        <w:numPr>
          <w:ilvl w:val="0"/>
          <w:numId w:val="2"/>
        </w:numPr>
        <w:rPr>
          <w:rFonts w:ascii="Times New Roman" w:hAnsi="Times New Roman" w:cs="Times New Roman"/>
          <w:sz w:val="22"/>
          <w:szCs w:val="22"/>
        </w:rPr>
      </w:pPr>
      <w:r w:rsidRPr="00A47A3A">
        <w:rPr>
          <w:rFonts w:ascii="Times New Roman" w:hAnsi="Times New Roman" w:cs="Times New Roman"/>
          <w:b/>
          <w:bCs/>
          <w:sz w:val="22"/>
          <w:szCs w:val="22"/>
        </w:rPr>
        <w:lastRenderedPageBreak/>
        <w:t>Exit Door:</w:t>
      </w:r>
      <w:r w:rsidRPr="00A47A3A">
        <w:rPr>
          <w:rFonts w:ascii="Times New Roman" w:hAnsi="Times New Roman" w:cs="Times New Roman"/>
          <w:sz w:val="22"/>
          <w:szCs w:val="22"/>
        </w:rPr>
        <w:t xml:space="preserve"> The level has </w:t>
      </w:r>
      <w:r>
        <w:rPr>
          <w:rFonts w:ascii="Times New Roman" w:hAnsi="Times New Roman" w:cs="Times New Roman"/>
          <w:sz w:val="22"/>
          <w:szCs w:val="22"/>
        </w:rPr>
        <w:t>one</w:t>
      </w:r>
      <w:r w:rsidRPr="00A47A3A">
        <w:rPr>
          <w:rFonts w:ascii="Times New Roman" w:hAnsi="Times New Roman" w:cs="Times New Roman"/>
          <w:sz w:val="22"/>
          <w:szCs w:val="22"/>
        </w:rPr>
        <w:t xml:space="preserve"> main door: </w:t>
      </w:r>
      <w:r>
        <w:rPr>
          <w:rFonts w:ascii="Times New Roman" w:hAnsi="Times New Roman" w:cs="Times New Roman"/>
          <w:sz w:val="22"/>
          <w:szCs w:val="22"/>
        </w:rPr>
        <w:t xml:space="preserve">A </w:t>
      </w:r>
      <w:r w:rsidRPr="00A47A3A">
        <w:rPr>
          <w:rFonts w:ascii="Times New Roman" w:hAnsi="Times New Roman" w:cs="Times New Roman"/>
          <w:sz w:val="22"/>
          <w:szCs w:val="22"/>
        </w:rPr>
        <w:t>locked main exit door that serves as the final goal to win.</w:t>
      </w:r>
    </w:p>
    <w:p w14:paraId="5C4DA4E2" w14:textId="77777777" w:rsidR="00A47A3A" w:rsidRDefault="00A47A3A" w:rsidP="00A47A3A">
      <w:pPr>
        <w:numPr>
          <w:ilvl w:val="0"/>
          <w:numId w:val="2"/>
        </w:numPr>
        <w:rPr>
          <w:rFonts w:ascii="Times New Roman" w:hAnsi="Times New Roman" w:cs="Times New Roman"/>
          <w:sz w:val="22"/>
          <w:szCs w:val="22"/>
        </w:rPr>
      </w:pPr>
      <w:r w:rsidRPr="00A47A3A">
        <w:rPr>
          <w:rFonts w:ascii="Times New Roman" w:hAnsi="Times New Roman" w:cs="Times New Roman"/>
          <w:b/>
          <w:bCs/>
          <w:sz w:val="22"/>
          <w:szCs w:val="22"/>
        </w:rPr>
        <w:t>Reward Room &amp; Win Condition:</w:t>
      </w:r>
      <w:r w:rsidRPr="00A47A3A">
        <w:rPr>
          <w:rFonts w:ascii="Times New Roman" w:hAnsi="Times New Roman" w:cs="Times New Roman"/>
          <w:sz w:val="22"/>
          <w:szCs w:val="22"/>
        </w:rPr>
        <w:t xml:space="preserve"> Off to the side is a special reward room lit by a central light. The player must sneak past the moving blue capsules to reach this room and pick up the reward. Once collected, the main exit door opens, allowing the player to escape the level and win the game.</w:t>
      </w:r>
    </w:p>
    <w:p w14:paraId="7AB481A8" w14:textId="77777777" w:rsidR="00A47A3A" w:rsidRPr="00A47A3A" w:rsidRDefault="00A47A3A" w:rsidP="00A47A3A">
      <w:pPr>
        <w:pStyle w:val="Heading1"/>
      </w:pPr>
      <w:r w:rsidRPr="00A47A3A">
        <w:t>Reason for Choice of Level Design</w:t>
      </w:r>
    </w:p>
    <w:p w14:paraId="79DF0237" w14:textId="582FBCB9" w:rsidR="00A47A3A" w:rsidRPr="00A47A3A" w:rsidRDefault="00A47A3A" w:rsidP="00A47A3A">
      <w:pPr>
        <w:rPr>
          <w:rFonts w:ascii="Times New Roman" w:hAnsi="Times New Roman" w:cs="Times New Roman"/>
          <w:sz w:val="22"/>
          <w:szCs w:val="22"/>
        </w:rPr>
      </w:pPr>
      <w:r w:rsidRPr="00A47A3A">
        <w:rPr>
          <w:rFonts w:ascii="Times New Roman" w:hAnsi="Times New Roman" w:cs="Times New Roman"/>
          <w:sz w:val="22"/>
          <w:szCs w:val="22"/>
        </w:rPr>
        <w:t>I chose a hide</w:t>
      </w:r>
      <w:r>
        <w:rPr>
          <w:rFonts w:ascii="Times New Roman" w:hAnsi="Times New Roman" w:cs="Times New Roman"/>
          <w:sz w:val="22"/>
          <w:szCs w:val="22"/>
        </w:rPr>
        <w:t xml:space="preserve"> </w:t>
      </w:r>
      <w:r w:rsidRPr="00A47A3A">
        <w:rPr>
          <w:rFonts w:ascii="Times New Roman" w:hAnsi="Times New Roman" w:cs="Times New Roman"/>
          <w:sz w:val="22"/>
          <w:szCs w:val="22"/>
        </w:rPr>
        <w:t>and</w:t>
      </w:r>
      <w:r>
        <w:rPr>
          <w:rFonts w:ascii="Times New Roman" w:hAnsi="Times New Roman" w:cs="Times New Roman"/>
          <w:sz w:val="22"/>
          <w:szCs w:val="22"/>
        </w:rPr>
        <w:t xml:space="preserve"> </w:t>
      </w:r>
      <w:r w:rsidRPr="00A47A3A">
        <w:rPr>
          <w:rFonts w:ascii="Times New Roman" w:hAnsi="Times New Roman" w:cs="Times New Roman"/>
          <w:sz w:val="22"/>
          <w:szCs w:val="22"/>
        </w:rPr>
        <w:t>escape style because it creates quick excitement without needing complicated fighting systems, making it great for a clear and easy</w:t>
      </w:r>
      <w:r w:rsidR="00201D40">
        <w:rPr>
          <w:rFonts w:ascii="Times New Roman" w:hAnsi="Times New Roman" w:cs="Times New Roman"/>
          <w:sz w:val="22"/>
          <w:szCs w:val="22"/>
        </w:rPr>
        <w:t xml:space="preserve"> </w:t>
      </w:r>
      <w:r w:rsidRPr="00A47A3A">
        <w:rPr>
          <w:rFonts w:ascii="Times New Roman" w:hAnsi="Times New Roman" w:cs="Times New Roman"/>
          <w:sz w:val="22"/>
          <w:szCs w:val="22"/>
        </w:rPr>
        <w:t>to</w:t>
      </w:r>
      <w:r w:rsidR="00201D40">
        <w:rPr>
          <w:rFonts w:ascii="Times New Roman" w:hAnsi="Times New Roman" w:cs="Times New Roman"/>
          <w:sz w:val="22"/>
          <w:szCs w:val="22"/>
        </w:rPr>
        <w:t xml:space="preserve"> </w:t>
      </w:r>
      <w:r w:rsidRPr="00A47A3A">
        <w:rPr>
          <w:rFonts w:ascii="Times New Roman" w:hAnsi="Times New Roman" w:cs="Times New Roman"/>
          <w:sz w:val="22"/>
          <w:szCs w:val="22"/>
        </w:rPr>
        <w:t>understand player experience.</w:t>
      </w:r>
    </w:p>
    <w:p w14:paraId="7B64DF4E" w14:textId="77777777" w:rsidR="00A47A3A" w:rsidRPr="00A47A3A" w:rsidRDefault="00A47A3A" w:rsidP="00A47A3A">
      <w:pPr>
        <w:numPr>
          <w:ilvl w:val="0"/>
          <w:numId w:val="3"/>
        </w:numPr>
        <w:rPr>
          <w:rFonts w:ascii="Times New Roman" w:hAnsi="Times New Roman" w:cs="Times New Roman"/>
          <w:sz w:val="22"/>
          <w:szCs w:val="22"/>
        </w:rPr>
      </w:pPr>
      <w:r w:rsidRPr="00A47A3A">
        <w:rPr>
          <w:rFonts w:ascii="Times New Roman" w:hAnsi="Times New Roman" w:cs="Times New Roman"/>
          <w:b/>
          <w:bCs/>
          <w:sz w:val="22"/>
          <w:szCs w:val="22"/>
        </w:rPr>
        <w:t>Clear Goal Order:</w:t>
      </w:r>
      <w:r w:rsidRPr="00A47A3A">
        <w:rPr>
          <w:rFonts w:ascii="Times New Roman" w:hAnsi="Times New Roman" w:cs="Times New Roman"/>
          <w:sz w:val="22"/>
          <w:szCs w:val="22"/>
        </w:rPr>
        <w:t xml:space="preserve"> By forcing the player to visit the lit reward room before reaching the exit door, the layout makes the player walk across the whole map instead of just running straight to the end.</w:t>
      </w:r>
    </w:p>
    <w:p w14:paraId="67D79FC1" w14:textId="3A67DF46" w:rsidR="00A47A3A" w:rsidRPr="00A47A3A" w:rsidRDefault="00A47A3A" w:rsidP="00A47A3A">
      <w:pPr>
        <w:numPr>
          <w:ilvl w:val="0"/>
          <w:numId w:val="3"/>
        </w:numPr>
        <w:rPr>
          <w:rFonts w:ascii="Times New Roman" w:hAnsi="Times New Roman" w:cs="Times New Roman"/>
          <w:sz w:val="22"/>
          <w:szCs w:val="22"/>
        </w:rPr>
      </w:pPr>
      <w:r w:rsidRPr="00A47A3A">
        <w:rPr>
          <w:rFonts w:ascii="Times New Roman" w:hAnsi="Times New Roman" w:cs="Times New Roman"/>
          <w:b/>
          <w:bCs/>
          <w:sz w:val="22"/>
          <w:szCs w:val="22"/>
        </w:rPr>
        <w:t>Risk vs. Reward Mechanics:</w:t>
      </w:r>
      <w:r w:rsidRPr="00A47A3A">
        <w:rPr>
          <w:rFonts w:ascii="Times New Roman" w:hAnsi="Times New Roman" w:cs="Times New Roman"/>
          <w:sz w:val="22"/>
          <w:szCs w:val="22"/>
        </w:rPr>
        <w:t xml:space="preserve"> The bright light in the reward room acts as a clear sign, showing the player where to go. However moving into open or bright areas makes it easier for the blue capsule enemies to spot the player, making the moment more exciting.</w:t>
      </w:r>
    </w:p>
    <w:p w14:paraId="5618A905" w14:textId="77777777" w:rsidR="00A47A3A" w:rsidRPr="00A47A3A" w:rsidRDefault="00A47A3A" w:rsidP="00A47A3A">
      <w:pPr>
        <w:numPr>
          <w:ilvl w:val="0"/>
          <w:numId w:val="3"/>
        </w:numPr>
        <w:rPr>
          <w:rFonts w:ascii="Times New Roman" w:hAnsi="Times New Roman" w:cs="Times New Roman"/>
          <w:sz w:val="22"/>
          <w:szCs w:val="22"/>
        </w:rPr>
      </w:pPr>
      <w:r w:rsidRPr="00A47A3A">
        <w:rPr>
          <w:rFonts w:ascii="Times New Roman" w:hAnsi="Times New Roman" w:cs="Times New Roman"/>
          <w:b/>
          <w:bCs/>
          <w:sz w:val="22"/>
          <w:szCs w:val="22"/>
        </w:rPr>
        <w:t>Strategic Cover Placement:</w:t>
      </w:r>
      <w:r w:rsidRPr="00A47A3A">
        <w:rPr>
          <w:rFonts w:ascii="Times New Roman" w:hAnsi="Times New Roman" w:cs="Times New Roman"/>
          <w:sz w:val="22"/>
          <w:szCs w:val="22"/>
        </w:rPr>
        <w:t xml:space="preserve"> Putting blocks throughout the main pathway gives safe stopping points that encourage careful movement. Players must watch how enemies move, run from cover to cover, and make smart choices to win.</w:t>
      </w:r>
    </w:p>
    <w:p w14:paraId="1B45B015" w14:textId="77777777" w:rsidR="00A47A3A" w:rsidRPr="00A47A3A" w:rsidRDefault="00A47A3A" w:rsidP="00A47A3A">
      <w:pPr>
        <w:rPr>
          <w:rFonts w:ascii="Times New Roman" w:hAnsi="Times New Roman" w:cs="Times New Roman"/>
          <w:sz w:val="22"/>
          <w:szCs w:val="22"/>
        </w:rPr>
      </w:pPr>
    </w:p>
    <w:p w14:paraId="269513B4" w14:textId="77777777" w:rsidR="008E2661" w:rsidRPr="008E2661" w:rsidRDefault="008E2661" w:rsidP="008E2661"/>
    <w:sectPr w:rsidR="008E2661" w:rsidRPr="008E2661" w:rsidSect="009E6DC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3AC"/>
    <w:multiLevelType w:val="multilevel"/>
    <w:tmpl w:val="C85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6724F"/>
    <w:multiLevelType w:val="multilevel"/>
    <w:tmpl w:val="3F9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26CFF"/>
    <w:multiLevelType w:val="multilevel"/>
    <w:tmpl w:val="99A4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96410">
    <w:abstractNumId w:val="0"/>
  </w:num>
  <w:num w:numId="2" w16cid:durableId="1813449509">
    <w:abstractNumId w:val="2"/>
  </w:num>
  <w:num w:numId="3" w16cid:durableId="475876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1E"/>
    <w:rsid w:val="000F0DF9"/>
    <w:rsid w:val="00145446"/>
    <w:rsid w:val="00201D40"/>
    <w:rsid w:val="0022780F"/>
    <w:rsid w:val="00291669"/>
    <w:rsid w:val="002C3021"/>
    <w:rsid w:val="003145E3"/>
    <w:rsid w:val="004E541E"/>
    <w:rsid w:val="00634720"/>
    <w:rsid w:val="0066539B"/>
    <w:rsid w:val="008E2661"/>
    <w:rsid w:val="009E6DC6"/>
    <w:rsid w:val="00A47A3A"/>
    <w:rsid w:val="00AC0397"/>
    <w:rsid w:val="00FB6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DE44"/>
  <w15:chartTrackingRefBased/>
  <w15:docId w15:val="{C7B5CEED-F917-4343-80EF-A7AFCB2B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661"/>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4E54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4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4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4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661"/>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4E54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4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4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4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41E"/>
    <w:rPr>
      <w:rFonts w:eastAsiaTheme="majorEastAsia" w:cstheme="majorBidi"/>
      <w:color w:val="272727" w:themeColor="text1" w:themeTint="D8"/>
    </w:rPr>
  </w:style>
  <w:style w:type="paragraph" w:styleId="Title">
    <w:name w:val="Title"/>
    <w:basedOn w:val="Normal"/>
    <w:next w:val="Normal"/>
    <w:link w:val="TitleChar"/>
    <w:uiPriority w:val="10"/>
    <w:qFormat/>
    <w:rsid w:val="004E5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41E"/>
    <w:pPr>
      <w:spacing w:before="160"/>
      <w:jc w:val="center"/>
    </w:pPr>
    <w:rPr>
      <w:i/>
      <w:iCs/>
      <w:color w:val="404040" w:themeColor="text1" w:themeTint="BF"/>
    </w:rPr>
  </w:style>
  <w:style w:type="character" w:customStyle="1" w:styleId="QuoteChar">
    <w:name w:val="Quote Char"/>
    <w:basedOn w:val="DefaultParagraphFont"/>
    <w:link w:val="Quote"/>
    <w:uiPriority w:val="29"/>
    <w:rsid w:val="004E541E"/>
    <w:rPr>
      <w:i/>
      <w:iCs/>
      <w:color w:val="404040" w:themeColor="text1" w:themeTint="BF"/>
    </w:rPr>
  </w:style>
  <w:style w:type="paragraph" w:styleId="ListParagraph">
    <w:name w:val="List Paragraph"/>
    <w:basedOn w:val="Normal"/>
    <w:uiPriority w:val="34"/>
    <w:qFormat/>
    <w:rsid w:val="004E541E"/>
    <w:pPr>
      <w:ind w:left="720"/>
      <w:contextualSpacing/>
    </w:pPr>
  </w:style>
  <w:style w:type="character" w:styleId="IntenseEmphasis">
    <w:name w:val="Intense Emphasis"/>
    <w:basedOn w:val="DefaultParagraphFont"/>
    <w:uiPriority w:val="21"/>
    <w:qFormat/>
    <w:rsid w:val="004E541E"/>
    <w:rPr>
      <w:i/>
      <w:iCs/>
      <w:color w:val="2F5496" w:themeColor="accent1" w:themeShade="BF"/>
    </w:rPr>
  </w:style>
  <w:style w:type="paragraph" w:styleId="IntenseQuote">
    <w:name w:val="Intense Quote"/>
    <w:basedOn w:val="Normal"/>
    <w:next w:val="Normal"/>
    <w:link w:val="IntenseQuoteChar"/>
    <w:uiPriority w:val="30"/>
    <w:qFormat/>
    <w:rsid w:val="004E5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41E"/>
    <w:rPr>
      <w:i/>
      <w:iCs/>
      <w:color w:val="2F5496" w:themeColor="accent1" w:themeShade="BF"/>
    </w:rPr>
  </w:style>
  <w:style w:type="character" w:styleId="IntenseReference">
    <w:name w:val="Intense Reference"/>
    <w:basedOn w:val="DefaultParagraphFont"/>
    <w:uiPriority w:val="32"/>
    <w:qFormat/>
    <w:rsid w:val="004E541E"/>
    <w:rPr>
      <w:b/>
      <w:bCs/>
      <w:smallCaps/>
      <w:color w:val="2F5496" w:themeColor="accent1" w:themeShade="BF"/>
      <w:spacing w:val="5"/>
    </w:rPr>
  </w:style>
  <w:style w:type="paragraph" w:styleId="NoSpacing">
    <w:name w:val="No Spacing"/>
    <w:link w:val="NoSpacingChar"/>
    <w:uiPriority w:val="1"/>
    <w:qFormat/>
    <w:rsid w:val="009E6DC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E6DC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E717840E3A4D59A4CDA9A58C863EF1"/>
        <w:category>
          <w:name w:val="General"/>
          <w:gallery w:val="placeholder"/>
        </w:category>
        <w:types>
          <w:type w:val="bbPlcHdr"/>
        </w:types>
        <w:behaviors>
          <w:behavior w:val="content"/>
        </w:behaviors>
        <w:guid w:val="{3C4734BE-2CA0-40F1-858D-BCD183A70703}"/>
      </w:docPartPr>
      <w:docPartBody>
        <w:p w:rsidR="00000000" w:rsidRDefault="00344E12" w:rsidP="00344E12">
          <w:pPr>
            <w:pStyle w:val="49E717840E3A4D59A4CDA9A58C863EF1"/>
          </w:pPr>
          <w:r>
            <w:rPr>
              <w:rFonts w:asciiTheme="majorHAnsi" w:eastAsiaTheme="majorEastAsia" w:hAnsiTheme="majorHAnsi" w:cstheme="majorBidi"/>
              <w:caps/>
              <w:color w:val="4472C4" w:themeColor="accent1"/>
              <w:sz w:val="80"/>
              <w:szCs w:val="80"/>
            </w:rPr>
            <w:t>[Document title]</w:t>
          </w:r>
        </w:p>
      </w:docPartBody>
    </w:docPart>
    <w:docPart>
      <w:docPartPr>
        <w:name w:val="CC5D55391A044E979DB04F3B7B073290"/>
        <w:category>
          <w:name w:val="General"/>
          <w:gallery w:val="placeholder"/>
        </w:category>
        <w:types>
          <w:type w:val="bbPlcHdr"/>
        </w:types>
        <w:behaviors>
          <w:behavior w:val="content"/>
        </w:behaviors>
        <w:guid w:val="{6CC6D5FD-19E2-425F-A15D-E2C6B481C50F}"/>
      </w:docPartPr>
      <w:docPartBody>
        <w:p w:rsidR="00000000" w:rsidRDefault="00344E12" w:rsidP="00344E12">
          <w:pPr>
            <w:pStyle w:val="CC5D55391A044E979DB04F3B7B07329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12"/>
    <w:rsid w:val="00145446"/>
    <w:rsid w:val="00344E12"/>
    <w:rsid w:val="00C44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E717840E3A4D59A4CDA9A58C863EF1">
    <w:name w:val="49E717840E3A4D59A4CDA9A58C863EF1"/>
    <w:rsid w:val="00344E12"/>
  </w:style>
  <w:style w:type="paragraph" w:customStyle="1" w:styleId="CC5D55391A044E979DB04F3B7B073290">
    <w:name w:val="CC5D55391A044E979DB04F3B7B073290"/>
    <w:rsid w:val="00344E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2026-09-27T00:00:00</PublishDate>
  <Abstract/>
  <CompanyAddress>BSSE23041</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Fasiha rohail</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development</dc:title>
  <dc:subject>LAB 03</dc:subject>
  <dc:creator>Fasiha Rohail</dc:creator>
  <cp:keywords/>
  <dc:description/>
  <cp:lastModifiedBy>Fasiha Rohail</cp:lastModifiedBy>
  <cp:revision>7</cp:revision>
  <dcterms:created xsi:type="dcterms:W3CDTF">2026-09-27T16:11:00Z</dcterms:created>
  <dcterms:modified xsi:type="dcterms:W3CDTF">2026-09-27T16:32:00Z</dcterms:modified>
</cp:coreProperties>
</file>