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On Patch Management</w:t>
      </w:r>
    </w:p>
    <w:p>
      <w:pPr>
        <w:pStyle w:val="Heading1"/>
      </w:pPr>
      <w:r>
        <w:t>1. The High Stakes of Software Maintenance</w:t>
      </w:r>
    </w:p>
    <w:p>
      <w:pPr>
        <w:pStyle w:val="Heading2"/>
      </w:pPr>
      <w:r>
        <w:t>The Perils of Unpatched Systems</w:t>
      </w:r>
    </w:p>
    <w:p>
      <w:r>
        <w:t>When systems are left outdated, they serve as open doors for cybercriminals. Attackers frequently employ automated scanning tools to detect legacy vulnerabilities across an organization's network. The primary risks include:</w:t>
      </w:r>
    </w:p>
    <w:p>
      <w:pPr>
        <w:pStyle w:val="ListBullet"/>
      </w:pPr>
      <w:r>
        <w:t>Catastrophic Data Breaches: Exploited vulnerabilities often lead to the unauthorized extraction of sensitive corporate and consumer data.</w:t>
      </w:r>
    </w:p>
    <w:p>
      <w:pPr>
        <w:pStyle w:val="ListBullet"/>
      </w:pPr>
      <w:r>
        <w:t>Operational Paralysis: Unpatched endpoints are prime targets for ransomware, which can halt business operations completely.</w:t>
      </w:r>
    </w:p>
    <w:p>
      <w:pPr>
        <w:pStyle w:val="ListBullet"/>
      </w:pPr>
      <w:r>
        <w:t>Regulatory Sanctions: Failing to apply critical updates violates major compliance frameworks, resulting in massive financial penalties.</w:t>
      </w:r>
    </w:p>
    <w:p>
      <w:pPr>
        <w:pStyle w:val="ListBullet"/>
      </w:pPr>
      <w:r>
        <w:t>Reputational Destruction: The loss of customer trust following a preventable breach can take years to rebuild.</w:t>
      </w:r>
    </w:p>
    <w:p>
      <w:pPr>
        <w:pStyle w:val="Heading2"/>
      </w:pPr>
      <w:r>
        <w:t>The Advantages of Continuous Updates</w:t>
      </w:r>
    </w:p>
    <w:p>
      <w:r>
        <w:t>Maintaining up-to-date software acts as both a defensive shield and a business enabler. The core benefits include:</w:t>
      </w:r>
    </w:p>
    <w:p>
      <w:pPr>
        <w:pStyle w:val="ListBullet"/>
      </w:pPr>
      <w:r>
        <w:t>Reduced Attack Surface: Applying patches neutralizes known exploits before threat actors can weaponize them.</w:t>
      </w:r>
    </w:p>
    <w:p>
      <w:pPr>
        <w:pStyle w:val="ListBullet"/>
      </w:pPr>
      <w:r>
        <w:t>System Stability and Performance: Updates frequently resolve background bugs, preventing application crashes and improving overall efficiency.</w:t>
      </w:r>
    </w:p>
    <w:p>
      <w:pPr>
        <w:pStyle w:val="ListBullet"/>
      </w:pPr>
      <w:r>
        <w:t>Feature Access: Routine updates provide end-users with the latest tools and functional enhancements developed by the vendor.</w:t>
      </w:r>
    </w:p>
    <w:p>
      <w:pPr>
        <w:pStyle w:val="ListBullet"/>
      </w:pPr>
      <w:r>
        <w:t>Compliance Assurance: Continuous patching ensures alignment with legal mandates like PCI-DSS, HIPAA, and GDPR.</w:t>
      </w:r>
    </w:p>
    <w:p>
      <w:pPr>
        <w:pStyle w:val="Heading1"/>
      </w:pPr>
      <w:r>
        <w:t>2. Executive Overview</w:t>
      </w:r>
    </w:p>
    <w:p>
      <w:r>
        <w:t>Patch management is the methodical process of acquiring, evaluating, and deploying code updates across an IT environment. In a landscape dominated by automated exploit kits, adhering to a strict patching cadence is non-negotiable. Delaying updates transforms theoretical vulnerabilities into immediate enterprise threats.</w:t>
      </w:r>
    </w:p>
    <w:p>
      <w:pPr>
        <w:pStyle w:val="Heading1"/>
      </w:pPr>
      <w:r>
        <w:t>3. Categorization of System Updates</w:t>
      </w:r>
    </w:p>
    <w:p>
      <w:r>
        <w:rPr>
          <w:b/>
        </w:rPr>
        <w:t xml:space="preserve">Security Patches: </w:t>
      </w:r>
      <w:r>
        <w:t>Target and resolve specific, documented security flaws within a software application.</w:t>
      </w:r>
    </w:p>
    <w:p>
      <w:r>
        <w:rPr>
          <w:b/>
        </w:rPr>
        <w:t xml:space="preserve">Emergency Hotfixes: </w:t>
      </w:r>
      <w:r>
        <w:t>Urgent, out-of-band updates designed to immediately mitigate active, zero-day threats.</w:t>
      </w:r>
    </w:p>
    <w:p>
      <w:r>
        <w:rPr>
          <w:b/>
        </w:rPr>
        <w:t xml:space="preserve">Service Packs: </w:t>
      </w:r>
      <w:r>
        <w:t>Comprehensive bundles of prior updates and patches, typically used for legacy operating systems.</w:t>
      </w:r>
    </w:p>
    <w:p>
      <w:r>
        <w:rPr>
          <w:b/>
        </w:rPr>
        <w:t xml:space="preserve">Firmware Flashes: </w:t>
      </w:r>
      <w:r>
        <w:t>Updates applied to the hardware level, such as routers, IoT devices, and BIOS/UEFI interfaces.</w:t>
      </w:r>
    </w:p>
    <w:p>
      <w:pPr>
        <w:pStyle w:val="Heading1"/>
      </w:pPr>
      <w:r>
        <w:t>4. The Patch Management Lifecycle</w:t>
      </w:r>
    </w:p>
    <w:p>
      <w:pPr>
        <w:pStyle w:val="ListNumber"/>
      </w:pPr>
      <w:r>
        <w:t>Asset Discovery: Continuously mapping the IT environment to identify all active hardware and software.</w:t>
      </w:r>
    </w:p>
    <w:p>
      <w:pPr>
        <w:pStyle w:val="ListNumber"/>
      </w:pPr>
      <w:r>
        <w:t>Vulnerability Mapping: Scanning the network to detect missing patches and misconfigurations.</w:t>
      </w:r>
    </w:p>
    <w:p>
      <w:pPr>
        <w:pStyle w:val="ListNumber"/>
      </w:pPr>
      <w:r>
        <w:t>Risk Triage: Prioritizing patches based on criticality, such as CVSS scores and active threat intelligence.</w:t>
      </w:r>
    </w:p>
    <w:p>
      <w:pPr>
        <w:pStyle w:val="ListNumber"/>
      </w:pPr>
      <w:r>
        <w:t>Sandbox Validation: Testing updates in a simulated environment to prevent production outages.</w:t>
      </w:r>
    </w:p>
    <w:p>
      <w:pPr>
        <w:pStyle w:val="ListNumber"/>
      </w:pPr>
      <w:r>
        <w:t>Staggered Deployment: Releasing patches in phases, starting with low-risk systems before updating mission-critical servers.</w:t>
      </w:r>
    </w:p>
    <w:p>
      <w:pPr>
        <w:pStyle w:val="ListNumber"/>
      </w:pPr>
      <w:r>
        <w:t>Audit and Verification: Confirming the successful installation of updates and logging the results for compliance tracking.</w:t>
      </w:r>
    </w:p>
    <w:p>
      <w:pPr>
        <w:pStyle w:val="Heading1"/>
      </w:pPr>
      <w:r>
        <w:t>5. Strategic Best Practices</w:t>
      </w:r>
    </w:p>
    <w:p>
      <w:pPr>
        <w:pStyle w:val="ListBullet"/>
      </w:pPr>
      <w:r>
        <w:t>Leverage Automation: Utilize platforms like Microsoft SCCM, Ansible, or ManageEngine to streamline deployments across large fleets.</w:t>
      </w:r>
    </w:p>
    <w:p>
      <w:pPr>
        <w:pStyle w:val="ListBullet"/>
      </w:pPr>
      <w:r>
        <w:t>Intelligence-Driven Prioritization: Focus on vulnerabilities listed in the CISA Known Exploited Vulnerabilities (KEV) catalog.</w:t>
      </w:r>
    </w:p>
    <w:p>
      <w:pPr>
        <w:pStyle w:val="ListBullet"/>
      </w:pPr>
      <w:r>
        <w:t>Maintain a CMDB: Ensure absolute visibility over the network with a regularly updated Configuration Management Database.</w:t>
      </w:r>
    </w:p>
    <w:p>
      <w:pPr>
        <w:pStyle w:val="ListBullet"/>
      </w:pPr>
      <w:r>
        <w:t>Establish Predictable Maintenance Windows: Set regular update schedules while retaining the agility to push emergency out-of-band fixes.</w:t>
      </w:r>
    </w:p>
    <w:p>
      <w:pPr>
        <w:pStyle w:val="Heading1"/>
      </w:pPr>
      <w:r>
        <w:t>6. Navigating Common Hurdles</w:t>
      </w:r>
    </w:p>
    <w:p>
      <w:r>
        <w:t>Organizations often struggle with patching due to fears of production downtime, reliance on unsupported End-of-Life (EOL) legacy systems, and friction between IT operations and security teams. Adopting a standardized framework, such as NIST SP 800-40, can bridge these gaps by providing clear guidelines and shared accountability.</w:t>
      </w:r>
    </w:p>
    <w:p>
      <w:pPr>
        <w:pStyle w:val="Heading1"/>
      </w:pPr>
      <w:r>
        <w:t>7. Historical Precedents of Patch Failures</w:t>
      </w:r>
    </w:p>
    <w:p>
      <w:r>
        <w:rPr>
          <w:b/>
        </w:rPr>
        <w:t>The WannaCry Crisis (2017)</w:t>
      </w:r>
      <w:r>
        <w:t>: By exploiting the EternalBlue vulnerability, this ransomware infected hundreds of thousands of systems globally. The devastation was entirely preventable, as Microsoft had released a patch for the flaw two months prior to the outbreak.</w:t>
      </w:r>
    </w:p>
    <w:p>
      <w:r>
        <w:rPr>
          <w:b/>
        </w:rPr>
        <w:t>The Equifax Breach (2017)</w:t>
      </w:r>
      <w:r>
        <w:t>: A failure to deploy a critical update for the Apache Struts framework led to the catastrophic exposure of personal data for 147 million consumers, costing the company hundreds of millions in penalties.</w:t>
      </w:r>
    </w:p>
    <w:p>
      <w:r>
        <w:rPr>
          <w:b/>
        </w:rPr>
        <w:t>Exchange Server ProxyShell (2021)</w:t>
      </w:r>
      <w:r>
        <w:t>: Attackers utilized chained vulnerabilities in Microsoft Exchange to penetrate corporate networks. Despite the availability of patches, sluggish adoption rates allowed threat actors to easily deploy ransomware across various sectors.</w:t>
      </w:r>
    </w:p>
    <w:p>
      <w:pPr>
        <w:pStyle w:val="Heading1"/>
      </w:pPr>
      <w:r>
        <w:t>8. Conclusion</w:t>
      </w:r>
    </w:p>
    <w:p>
      <w:r>
        <w:t>Effective patch management is a cornerstone of modern cybersecurity architecture. By integrating automated tools, prioritizing updates based on active threat intelligence, and establishing rigorous testing protocols, organizations can drastically minimize their exposure to cyber threats. A proactive approach to system updates is the most reliable defense against the weaponization of known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