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0D2C" w14:textId="77777777" w:rsidR="005F72E3" w:rsidRPr="005F72E3" w:rsidRDefault="005F72E3" w:rsidP="005F72E3">
      <w:pPr>
        <w:rPr>
          <w:lang w:val="en-US"/>
        </w:rPr>
      </w:pPr>
      <w:r w:rsidRPr="005F72E3">
        <w:rPr>
          <w:lang w:val="en-US"/>
        </w:rPr>
        <w:t xml:space="preserve">1. Mobile / </w:t>
      </w:r>
      <w:proofErr w:type="spellStart"/>
      <w:r w:rsidRPr="005F72E3">
        <w:rPr>
          <w:lang w:val="en-US"/>
        </w:rPr>
        <w:t>pantallas</w:t>
      </w:r>
      <w:proofErr w:type="spellEnd"/>
      <w:r w:rsidRPr="005F72E3">
        <w:rPr>
          <w:lang w:val="en-US"/>
        </w:rPr>
        <w:t xml:space="preserve"> </w:t>
      </w:r>
      <w:proofErr w:type="spellStart"/>
      <w:r w:rsidRPr="005F72E3">
        <w:rPr>
          <w:lang w:val="en-US"/>
        </w:rPr>
        <w:t>pequeñas</w:t>
      </w:r>
      <w:proofErr w:type="spellEnd"/>
    </w:p>
    <w:p w14:paraId="22E0543A" w14:textId="77777777" w:rsidR="005F72E3" w:rsidRDefault="005F72E3" w:rsidP="005F72E3">
      <w:r w:rsidRPr="005F72E3">
        <w:t xml:space="preserve">@media </w:t>
      </w:r>
      <w:proofErr w:type="spellStart"/>
      <w:r w:rsidRPr="005F72E3">
        <w:t>screen</w:t>
      </w:r>
      <w:proofErr w:type="spellEnd"/>
      <w:r w:rsidRPr="005F72E3">
        <w:t xml:space="preserve"> and (</w:t>
      </w:r>
      <w:proofErr w:type="spellStart"/>
      <w:r w:rsidRPr="005F72E3">
        <w:t>max-width</w:t>
      </w:r>
      <w:proofErr w:type="spellEnd"/>
      <w:r w:rsidRPr="005F72E3">
        <w:t xml:space="preserve">: 599px) </w:t>
      </w:r>
      <w:proofErr w:type="gramStart"/>
      <w:r w:rsidRPr="005F72E3">
        <w:t>{ .</w:t>
      </w:r>
      <w:proofErr w:type="spellStart"/>
      <w:r w:rsidRPr="005F72E3">
        <w:t>galeria</w:t>
      </w:r>
      <w:proofErr w:type="spellEnd"/>
      <w:proofErr w:type="gramEnd"/>
      <w:r w:rsidRPr="005F72E3">
        <w:t xml:space="preserve"> {</w:t>
      </w:r>
      <w:proofErr w:type="spellStart"/>
      <w:r w:rsidRPr="005F72E3">
        <w:t>grid-template-columns</w:t>
      </w:r>
      <w:proofErr w:type="spellEnd"/>
      <w:r w:rsidRPr="005F72E3">
        <w:t xml:space="preserve">: </w:t>
      </w:r>
      <w:proofErr w:type="spellStart"/>
      <w:r w:rsidRPr="005F72E3">
        <w:t>lfr</w:t>
      </w:r>
      <w:proofErr w:type="spellEnd"/>
      <w:r w:rsidRPr="005F72E3">
        <w:t>;}}</w:t>
      </w:r>
    </w:p>
    <w:p w14:paraId="79B554EC" w14:textId="1BF1B603" w:rsidR="005F72E3" w:rsidRPr="005F72E3" w:rsidRDefault="005F72E3" w:rsidP="005F72E3">
      <w:r w:rsidRPr="005F72E3">
        <w:t>Qué hace:</w:t>
      </w:r>
      <w:r w:rsidRPr="005F72E3">
        <w:br/>
        <w:t xml:space="preserve">Hace </w:t>
      </w:r>
      <w:proofErr w:type="gramStart"/>
      <w:r w:rsidRPr="005F72E3">
        <w:t>que .</w:t>
      </w:r>
      <w:proofErr w:type="spellStart"/>
      <w:r w:rsidRPr="005F72E3">
        <w:t>galeria</w:t>
      </w:r>
      <w:proofErr w:type="spellEnd"/>
      <w:proofErr w:type="gramEnd"/>
      <w:r w:rsidRPr="005F72E3">
        <w:t xml:space="preserve"> tenga una sola columna.</w:t>
      </w:r>
    </w:p>
    <w:p w14:paraId="3C87EDDA" w14:textId="77777777" w:rsidR="005F72E3" w:rsidRPr="005F72E3" w:rsidRDefault="005F72E3" w:rsidP="005F72E3">
      <w:proofErr w:type="gramStart"/>
      <w:r w:rsidRPr="005F72E3">
        <w:t>Cuándo</w:t>
      </w:r>
      <w:proofErr w:type="gramEnd"/>
      <w:r w:rsidRPr="005F72E3">
        <w:t xml:space="preserve"> se activa exactamente:</w:t>
      </w:r>
      <w:r w:rsidRPr="005F72E3">
        <w:br/>
        <w:t xml:space="preserve">Cuando el dispositivo es una pantalla y el </w:t>
      </w:r>
      <w:proofErr w:type="spellStart"/>
      <w:r w:rsidRPr="005F72E3">
        <w:t>viewport</w:t>
      </w:r>
      <w:proofErr w:type="spellEnd"/>
      <w:r w:rsidRPr="005F72E3">
        <w:t xml:space="preserve"> mide 599px o menos de ancho.</w:t>
      </w:r>
    </w:p>
    <w:p w14:paraId="45BC9172" w14:textId="77777777" w:rsidR="005F72E3" w:rsidRPr="005F72E3" w:rsidRDefault="005F72E3" w:rsidP="005F72E3">
      <w:r w:rsidRPr="005F72E3">
        <w:t>Ejemplos donde se activa:</w:t>
      </w:r>
    </w:p>
    <w:p w14:paraId="6E24A6AA" w14:textId="77777777" w:rsidR="005F72E3" w:rsidRPr="005F72E3" w:rsidRDefault="005F72E3" w:rsidP="005F72E3">
      <w:r w:rsidRPr="005F72E3">
        <w:t xml:space="preserve">320px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375px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430px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599px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600px </w:t>
      </w:r>
      <w:r w:rsidRPr="005F72E3">
        <w:rPr>
          <w:rFonts w:ascii="Segoe UI Emoji" w:hAnsi="Segoe UI Emoji" w:cs="Segoe UI Emoji"/>
        </w:rPr>
        <w:t>❌</w:t>
      </w:r>
    </w:p>
    <w:p w14:paraId="0F1AC950" w14:textId="77777777" w:rsidR="005F72E3" w:rsidRPr="005F72E3" w:rsidRDefault="005F72E3" w:rsidP="005F72E3">
      <w:r w:rsidRPr="005F72E3">
        <w:t xml:space="preserve">Ojo: escribiste </w:t>
      </w:r>
      <w:proofErr w:type="spellStart"/>
      <w:r w:rsidRPr="005F72E3">
        <w:t>lfr</w:t>
      </w:r>
      <w:proofErr w:type="spellEnd"/>
      <w:r w:rsidRPr="005F72E3">
        <w:t xml:space="preserve"> con ele, pero debe ser 1fr con número uno. CSS no perdona ese crimen tipográfico.</w:t>
      </w:r>
    </w:p>
    <w:p w14:paraId="11A9B7CA" w14:textId="263D2729" w:rsidR="005F72E3" w:rsidRPr="005F72E3" w:rsidRDefault="005F72E3" w:rsidP="005F72E3"/>
    <w:p w14:paraId="36FC7CED" w14:textId="77777777" w:rsidR="005F72E3" w:rsidRPr="005F72E3" w:rsidRDefault="005F72E3" w:rsidP="005F72E3">
      <w:r w:rsidRPr="005F72E3">
        <w:t>2. Pantallas medianas o grandes en horizontal</w:t>
      </w:r>
    </w:p>
    <w:p w14:paraId="701C5D62" w14:textId="77777777" w:rsidR="005F72E3" w:rsidRDefault="005F72E3" w:rsidP="005F72E3">
      <w:r w:rsidRPr="005F72E3">
        <w:t>@media (min-</w:t>
      </w:r>
      <w:proofErr w:type="spellStart"/>
      <w:r w:rsidRPr="005F72E3">
        <w:t>width</w:t>
      </w:r>
      <w:proofErr w:type="spellEnd"/>
      <w:r w:rsidRPr="005F72E3">
        <w:t>: 768px) and (</w:t>
      </w:r>
      <w:proofErr w:type="spellStart"/>
      <w:r w:rsidRPr="005F72E3">
        <w:t>orientation</w:t>
      </w:r>
      <w:proofErr w:type="spellEnd"/>
      <w:r w:rsidRPr="005F72E3">
        <w:t xml:space="preserve">: </w:t>
      </w:r>
      <w:proofErr w:type="spellStart"/>
      <w:r w:rsidRPr="005F72E3">
        <w:t>landscape</w:t>
      </w:r>
      <w:proofErr w:type="spellEnd"/>
      <w:r w:rsidRPr="005F72E3">
        <w:t xml:space="preserve">) </w:t>
      </w:r>
      <w:proofErr w:type="gramStart"/>
      <w:r w:rsidRPr="005F72E3">
        <w:t>{ aside</w:t>
      </w:r>
      <w:proofErr w:type="gramEnd"/>
      <w:r w:rsidRPr="005F72E3">
        <w:t xml:space="preserve"> </w:t>
      </w:r>
      <w:proofErr w:type="gramStart"/>
      <w:r w:rsidRPr="005F72E3">
        <w:t xml:space="preserve">{ </w:t>
      </w:r>
      <w:proofErr w:type="spellStart"/>
      <w:r w:rsidRPr="005F72E3">
        <w:t>display</w:t>
      </w:r>
      <w:proofErr w:type="spellEnd"/>
      <w:proofErr w:type="gramEnd"/>
      <w:r w:rsidRPr="005F72E3">
        <w:t>: block</w:t>
      </w:r>
      <w:proofErr w:type="gramStart"/>
      <w:r w:rsidRPr="005F72E3">
        <w:t>; }</w:t>
      </w:r>
      <w:proofErr w:type="gramEnd"/>
      <w:r w:rsidRPr="005F72E3">
        <w:t>}</w:t>
      </w:r>
    </w:p>
    <w:p w14:paraId="4000FD61" w14:textId="39363858" w:rsidR="005F72E3" w:rsidRPr="005F72E3" w:rsidRDefault="005F72E3" w:rsidP="005F72E3">
      <w:r w:rsidRPr="005F72E3">
        <w:t>Qué hace:</w:t>
      </w:r>
      <w:r w:rsidRPr="005F72E3">
        <w:br/>
        <w:t>Muestra el elemento &lt;aside&gt;.</w:t>
      </w:r>
    </w:p>
    <w:p w14:paraId="01054770" w14:textId="77777777" w:rsidR="005F72E3" w:rsidRPr="005F72E3" w:rsidRDefault="005F72E3" w:rsidP="005F72E3">
      <w:proofErr w:type="gramStart"/>
      <w:r w:rsidRPr="005F72E3">
        <w:t>Cuándo</w:t>
      </w:r>
      <w:proofErr w:type="gramEnd"/>
      <w:r w:rsidRPr="005F72E3">
        <w:t xml:space="preserve"> se activa exactamente:</w:t>
      </w:r>
      <w:r w:rsidRPr="005F72E3">
        <w:br/>
        <w:t xml:space="preserve">Cuando el </w:t>
      </w:r>
      <w:proofErr w:type="spellStart"/>
      <w:r w:rsidRPr="005F72E3">
        <w:t>viewport</w:t>
      </w:r>
      <w:proofErr w:type="spellEnd"/>
      <w:r w:rsidRPr="005F72E3">
        <w:t xml:space="preserve"> mide 768px o más de ancho y está en orientación horizontal.</w:t>
      </w:r>
    </w:p>
    <w:p w14:paraId="429234F5" w14:textId="77777777" w:rsidR="005F72E3" w:rsidRPr="005F72E3" w:rsidRDefault="005F72E3" w:rsidP="005F72E3">
      <w:r w:rsidRPr="005F72E3">
        <w:t>Ejemplos:</w:t>
      </w:r>
    </w:p>
    <w:p w14:paraId="7E06675B" w14:textId="77777777" w:rsidR="005F72E3" w:rsidRPr="005F72E3" w:rsidRDefault="005F72E3" w:rsidP="005F72E3">
      <w:r w:rsidRPr="005F72E3">
        <w:t xml:space="preserve">800px ancho + horizontal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1024px ancho + horizontal </w:t>
      </w:r>
      <w:r w:rsidRPr="005F72E3">
        <w:rPr>
          <w:rFonts w:ascii="Segoe UI Emoji" w:hAnsi="Segoe UI Emoji" w:cs="Segoe UI Emoji"/>
        </w:rPr>
        <w:t>✅</w:t>
      </w:r>
      <w:r w:rsidRPr="005F72E3">
        <w:br/>
        <w:t xml:space="preserve">768px ancho + vertical </w:t>
      </w:r>
      <w:r w:rsidRPr="005F72E3">
        <w:rPr>
          <w:rFonts w:ascii="Segoe UI Emoji" w:hAnsi="Segoe UI Emoji" w:cs="Segoe UI Emoji"/>
        </w:rPr>
        <w:t>❌</w:t>
      </w:r>
      <w:r w:rsidRPr="005F72E3">
        <w:br/>
        <w:t xml:space="preserve">600px ancho + horizontal </w:t>
      </w:r>
      <w:r w:rsidRPr="005F72E3">
        <w:rPr>
          <w:rFonts w:ascii="Segoe UI Emoji" w:hAnsi="Segoe UI Emoji" w:cs="Segoe UI Emoji"/>
        </w:rPr>
        <w:t>❌</w:t>
      </w:r>
    </w:p>
    <w:p w14:paraId="56B7F6E2" w14:textId="77777777" w:rsidR="005F72E3" w:rsidRPr="005F72E3" w:rsidRDefault="005F72E3" w:rsidP="005F72E3">
      <w:proofErr w:type="spellStart"/>
      <w:r w:rsidRPr="005F72E3">
        <w:t>landscape</w:t>
      </w:r>
      <w:proofErr w:type="spellEnd"/>
      <w:r w:rsidRPr="005F72E3">
        <w:t xml:space="preserve"> significa que el ancho es mayor que la altura.</w:t>
      </w:r>
    </w:p>
    <w:p w14:paraId="6A871A6F" w14:textId="698ECC36" w:rsidR="005F72E3" w:rsidRPr="005F72E3" w:rsidRDefault="005F72E3" w:rsidP="005F72E3"/>
    <w:p w14:paraId="5C0E0876" w14:textId="77777777" w:rsidR="005F72E3" w:rsidRPr="005F72E3" w:rsidRDefault="005F72E3" w:rsidP="005F72E3">
      <w:r w:rsidRPr="005F72E3">
        <w:t>3. Estilos para impresión</w:t>
      </w:r>
    </w:p>
    <w:p w14:paraId="55CA92EC" w14:textId="77777777" w:rsidR="005F72E3" w:rsidRDefault="005F72E3" w:rsidP="005F72E3">
      <w:r w:rsidRPr="005F72E3">
        <w:lastRenderedPageBreak/>
        <w:t xml:space="preserve">@media </w:t>
      </w:r>
      <w:proofErr w:type="spellStart"/>
      <w:r w:rsidRPr="005F72E3">
        <w:t>print</w:t>
      </w:r>
      <w:proofErr w:type="spellEnd"/>
      <w:r w:rsidRPr="005F72E3">
        <w:t xml:space="preserve"> </w:t>
      </w:r>
      <w:proofErr w:type="gramStart"/>
      <w:r w:rsidRPr="005F72E3">
        <w:t xml:space="preserve">{ </w:t>
      </w:r>
      <w:proofErr w:type="spellStart"/>
      <w:r w:rsidRPr="005F72E3">
        <w:t>nav</w:t>
      </w:r>
      <w:proofErr w:type="spellEnd"/>
      <w:proofErr w:type="gramEnd"/>
      <w:r w:rsidRPr="005F72E3">
        <w:t xml:space="preserve">, </w:t>
      </w:r>
      <w:proofErr w:type="spellStart"/>
      <w:r w:rsidRPr="005F72E3">
        <w:t>footer</w:t>
      </w:r>
      <w:proofErr w:type="spellEnd"/>
      <w:proofErr w:type="gramStart"/>
      <w:r w:rsidRPr="005F72E3">
        <w:t>, .anuncios</w:t>
      </w:r>
      <w:proofErr w:type="gramEnd"/>
      <w:r w:rsidRPr="005F72E3">
        <w:t xml:space="preserve"> </w:t>
      </w:r>
      <w:proofErr w:type="gramStart"/>
      <w:r w:rsidRPr="005F72E3">
        <w:t xml:space="preserve">{ </w:t>
      </w:r>
      <w:proofErr w:type="spellStart"/>
      <w:r w:rsidRPr="005F72E3">
        <w:t>display</w:t>
      </w:r>
      <w:proofErr w:type="spellEnd"/>
      <w:proofErr w:type="gramEnd"/>
      <w:r w:rsidRPr="005F72E3">
        <w:t xml:space="preserve">: </w:t>
      </w:r>
      <w:proofErr w:type="spellStart"/>
      <w:r w:rsidRPr="005F72E3">
        <w:t>none</w:t>
      </w:r>
      <w:proofErr w:type="spellEnd"/>
      <w:r w:rsidRPr="005F72E3">
        <w:t>}}</w:t>
      </w:r>
    </w:p>
    <w:p w14:paraId="1B7ABD7A" w14:textId="4AFC8D6E" w:rsidR="005F72E3" w:rsidRPr="005F72E3" w:rsidRDefault="005F72E3" w:rsidP="005F72E3">
      <w:r w:rsidRPr="005F72E3">
        <w:t>Qué hace:</w:t>
      </w:r>
      <w:r w:rsidRPr="005F72E3">
        <w:br/>
        <w:t xml:space="preserve">Oculta el menú, el </w:t>
      </w:r>
      <w:proofErr w:type="spellStart"/>
      <w:r w:rsidRPr="005F72E3">
        <w:t>footer</w:t>
      </w:r>
      <w:proofErr w:type="spellEnd"/>
      <w:r w:rsidRPr="005F72E3">
        <w:t xml:space="preserve"> y los anuncios al imprimir.</w:t>
      </w:r>
    </w:p>
    <w:p w14:paraId="71589C4E" w14:textId="77777777" w:rsidR="00C85F87" w:rsidRPr="005F72E3" w:rsidRDefault="00C85F87" w:rsidP="005F72E3"/>
    <w:sectPr w:rsidR="00C85F87" w:rsidRPr="005F72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E"/>
    <w:rsid w:val="005F72E3"/>
    <w:rsid w:val="006068DD"/>
    <w:rsid w:val="00AE17A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1E72"/>
  <w15:chartTrackingRefBased/>
  <w15:docId w15:val="{71744127-7581-4038-9ADD-B563470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2026-06-16T17:06:00Z</dcterms:created>
  <dcterms:modified xsi:type="dcterms:W3CDTF">2026-06-16T17:06:00Z</dcterms:modified>
</cp:coreProperties>
</file>