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4FC1" w14:textId="77777777" w:rsidR="00AF335D" w:rsidRPr="00AF335D" w:rsidRDefault="00AF335D" w:rsidP="00AF335D">
      <w:r w:rsidRPr="00AF335D">
        <w:t>Caso 1</w:t>
      </w:r>
    </w:p>
    <w:p w14:paraId="0B415690" w14:textId="77777777" w:rsidR="00AF335D" w:rsidRPr="00AF335D" w:rsidRDefault="00AF335D" w:rsidP="00AF335D">
      <w:pPr>
        <w:ind w:left="720"/>
      </w:pPr>
      <w:r w:rsidRPr="00AF335D">
        <w:t>¿Funciona? No.</w:t>
      </w:r>
    </w:p>
    <w:p w14:paraId="64A295AC" w14:textId="77777777" w:rsidR="00AF335D" w:rsidRPr="00AF335D" w:rsidRDefault="00AF335D" w:rsidP="00AF335D">
      <w:pPr>
        <w:ind w:left="720"/>
      </w:pPr>
      <w:r w:rsidRPr="00AF335D">
        <w:t xml:space="preserve">Por qué: Al usar </w:t>
      </w:r>
      <w:proofErr w:type="spellStart"/>
      <w:r w:rsidRPr="00AF335D">
        <w:t>mode</w:t>
      </w:r>
      <w:proofErr w:type="spellEnd"/>
      <w:r w:rsidRPr="00AF335D">
        <w:t>: "no-</w:t>
      </w:r>
      <w:proofErr w:type="spellStart"/>
      <w:r w:rsidRPr="00AF335D">
        <w:t>cors</w:t>
      </w:r>
      <w:proofErr w:type="spellEnd"/>
      <w:r w:rsidRPr="00AF335D">
        <w:t xml:space="preserve">", el navegador hace la </w:t>
      </w:r>
      <w:proofErr w:type="gramStart"/>
      <w:r w:rsidRPr="00AF335D">
        <w:t>petición</w:t>
      </w:r>
      <w:proofErr w:type="gramEnd"/>
      <w:r w:rsidRPr="00AF335D">
        <w:t xml:space="preserve"> pero la convierte en una "respuesta opaca" por seguridad. Esto significa que tu código JavaScript tiene prohibido leer el contenido, por lo que </w:t>
      </w:r>
      <w:proofErr w:type="spellStart"/>
      <w:proofErr w:type="gramStart"/>
      <w:r w:rsidRPr="00AF335D">
        <w:t>el</w:t>
      </w:r>
      <w:proofErr w:type="spellEnd"/>
      <w:r w:rsidRPr="00AF335D">
        <w:t xml:space="preserve"> .</w:t>
      </w:r>
      <w:proofErr w:type="spellStart"/>
      <w:r w:rsidRPr="00AF335D">
        <w:t>json</w:t>
      </w:r>
      <w:proofErr w:type="spellEnd"/>
      <w:proofErr w:type="gramEnd"/>
      <w:r w:rsidRPr="00AF335D">
        <w:t>() va a fallar, aunque el servidor haya procesado la solicitud.</w:t>
      </w:r>
    </w:p>
    <w:p w14:paraId="4C54CCA3" w14:textId="77777777" w:rsidR="00AF335D" w:rsidRPr="00AF335D" w:rsidRDefault="00AF335D" w:rsidP="00AF335D">
      <w:r w:rsidRPr="00AF335D">
        <w:t>Caso 2</w:t>
      </w:r>
    </w:p>
    <w:p w14:paraId="6C3B6B4B" w14:textId="77777777" w:rsidR="00AF335D" w:rsidRPr="00AF335D" w:rsidRDefault="00AF335D" w:rsidP="00AF335D">
      <w:pPr>
        <w:ind w:left="720"/>
      </w:pPr>
      <w:r w:rsidRPr="00AF335D">
        <w:t>Qué sale mal: El navegador va a bloquear la petición y tirar un error de CORS.</w:t>
      </w:r>
    </w:p>
    <w:p w14:paraId="3E901388" w14:textId="77777777" w:rsidR="00AF335D" w:rsidRPr="00AF335D" w:rsidRDefault="00AF335D" w:rsidP="00AF335D">
      <w:pPr>
        <w:ind w:left="720"/>
      </w:pPr>
      <w:r w:rsidRPr="00AF335D">
        <w:t xml:space="preserve">Por qué: Es una regla estricta de seguridad: si el </w:t>
      </w:r>
      <w:proofErr w:type="spellStart"/>
      <w:r w:rsidRPr="00AF335D">
        <w:t>frontend</w:t>
      </w:r>
      <w:proofErr w:type="spellEnd"/>
      <w:r w:rsidRPr="00AF335D">
        <w:t xml:space="preserve"> envía credenciales (como cookies, usando </w:t>
      </w:r>
      <w:proofErr w:type="spellStart"/>
      <w:r w:rsidRPr="00AF335D">
        <w:t>credentials</w:t>
      </w:r>
      <w:proofErr w:type="spellEnd"/>
      <w:r w:rsidRPr="00AF335D">
        <w:t>: "</w:t>
      </w:r>
      <w:proofErr w:type="spellStart"/>
      <w:r w:rsidRPr="00AF335D">
        <w:t>include</w:t>
      </w:r>
      <w:proofErr w:type="spellEnd"/>
      <w:r w:rsidRPr="00AF335D">
        <w:t>"), el servidor no puede responder con un comodín * en el Access-Control-</w:t>
      </w:r>
      <w:proofErr w:type="spellStart"/>
      <w:r w:rsidRPr="00AF335D">
        <w:t>Allow</w:t>
      </w:r>
      <w:proofErr w:type="spellEnd"/>
      <w:r w:rsidRPr="00AF335D">
        <w:t>-</w:t>
      </w:r>
      <w:proofErr w:type="spellStart"/>
      <w:r w:rsidRPr="00AF335D">
        <w:t>Origin</w:t>
      </w:r>
      <w:proofErr w:type="spellEnd"/>
      <w:r w:rsidRPr="00AF335D">
        <w:t>. El servidor está obligado a responder con el origen exacto (en este caso, http://localhost:3000).</w:t>
      </w:r>
    </w:p>
    <w:p w14:paraId="384A28D7" w14:textId="77777777" w:rsidR="00AF335D" w:rsidRPr="00AF335D" w:rsidRDefault="00AF335D" w:rsidP="00AF335D">
      <w:r w:rsidRPr="00AF335D">
        <w:t>Caso 3</w:t>
      </w:r>
    </w:p>
    <w:p w14:paraId="100D912E" w14:textId="77777777" w:rsidR="00AF335D" w:rsidRPr="00AF335D" w:rsidRDefault="00AF335D" w:rsidP="00AF335D">
      <w:pPr>
        <w:ind w:left="720"/>
      </w:pPr>
      <w:r w:rsidRPr="00AF335D">
        <w:t>Qué error aparece: Un error indicando que falló el "</w:t>
      </w:r>
      <w:proofErr w:type="spellStart"/>
      <w:r w:rsidRPr="00AF335D">
        <w:t>Preflight</w:t>
      </w:r>
      <w:proofErr w:type="spellEnd"/>
      <w:r w:rsidRPr="00AF335D">
        <w:t>" (la solicitud de verificación previa).</w:t>
      </w:r>
    </w:p>
    <w:p w14:paraId="738759B7" w14:textId="77777777" w:rsidR="00AF335D" w:rsidRPr="00AF335D" w:rsidRDefault="00AF335D" w:rsidP="00AF335D">
      <w:pPr>
        <w:ind w:left="720"/>
      </w:pPr>
      <w:r w:rsidRPr="00AF335D">
        <w:t xml:space="preserve">Por qué: Hacer un DELETE y enviar un </w:t>
      </w:r>
      <w:proofErr w:type="spellStart"/>
      <w:r w:rsidRPr="00AF335D">
        <w:t>header</w:t>
      </w:r>
      <w:proofErr w:type="spellEnd"/>
      <w:r w:rsidRPr="00AF335D">
        <w:t xml:space="preserve"> personalizado (</w:t>
      </w:r>
      <w:proofErr w:type="spellStart"/>
      <w:r w:rsidRPr="00AF335D">
        <w:t>Authorization</w:t>
      </w:r>
      <w:proofErr w:type="spellEnd"/>
      <w:r w:rsidRPr="00AF335D">
        <w:t>) hace que la petición deje de ser "simple". Por esto, el navegador envía primero una petición automática de tipo OPTIONS para pedirle permiso al servidor. Como el servidor no sabe qué hacer con ese OPTIONS, la rechaza, y el navegador cancela el DELETE real.</w:t>
      </w:r>
    </w:p>
    <w:p w14:paraId="034BDA93" w14:textId="2A749E40" w:rsidR="00D50618" w:rsidRPr="00AF335D" w:rsidRDefault="00D50618" w:rsidP="00AF335D"/>
    <w:sectPr w:rsidR="00D50618" w:rsidRPr="00AF33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3567"/>
    <w:multiLevelType w:val="multilevel"/>
    <w:tmpl w:val="D3C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0F4C"/>
    <w:multiLevelType w:val="multilevel"/>
    <w:tmpl w:val="016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D341F"/>
    <w:multiLevelType w:val="multilevel"/>
    <w:tmpl w:val="A636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97FF3"/>
    <w:multiLevelType w:val="multilevel"/>
    <w:tmpl w:val="E4C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C17EC"/>
    <w:multiLevelType w:val="multilevel"/>
    <w:tmpl w:val="B66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575B1"/>
    <w:multiLevelType w:val="multilevel"/>
    <w:tmpl w:val="91A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64CAC"/>
    <w:multiLevelType w:val="multilevel"/>
    <w:tmpl w:val="5D5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32E3C"/>
    <w:multiLevelType w:val="multilevel"/>
    <w:tmpl w:val="05A6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93422"/>
    <w:multiLevelType w:val="multilevel"/>
    <w:tmpl w:val="82A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66304"/>
    <w:multiLevelType w:val="multilevel"/>
    <w:tmpl w:val="DD7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133B9"/>
    <w:multiLevelType w:val="multilevel"/>
    <w:tmpl w:val="EBD8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01A47"/>
    <w:multiLevelType w:val="multilevel"/>
    <w:tmpl w:val="B60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954E6"/>
    <w:multiLevelType w:val="multilevel"/>
    <w:tmpl w:val="A180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D68DB"/>
    <w:multiLevelType w:val="multilevel"/>
    <w:tmpl w:val="B774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01189"/>
    <w:multiLevelType w:val="multilevel"/>
    <w:tmpl w:val="E49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261254">
    <w:abstractNumId w:val="8"/>
  </w:num>
  <w:num w:numId="2" w16cid:durableId="1545870117">
    <w:abstractNumId w:val="5"/>
  </w:num>
  <w:num w:numId="3" w16cid:durableId="342518868">
    <w:abstractNumId w:val="7"/>
  </w:num>
  <w:num w:numId="4" w16cid:durableId="1669407627">
    <w:abstractNumId w:val="10"/>
  </w:num>
  <w:num w:numId="5" w16cid:durableId="2094204419">
    <w:abstractNumId w:val="3"/>
  </w:num>
  <w:num w:numId="6" w16cid:durableId="1034771942">
    <w:abstractNumId w:val="12"/>
  </w:num>
  <w:num w:numId="7" w16cid:durableId="212277686">
    <w:abstractNumId w:val="14"/>
  </w:num>
  <w:num w:numId="8" w16cid:durableId="545725709">
    <w:abstractNumId w:val="4"/>
  </w:num>
  <w:num w:numId="9" w16cid:durableId="715349364">
    <w:abstractNumId w:val="6"/>
  </w:num>
  <w:num w:numId="10" w16cid:durableId="1737506793">
    <w:abstractNumId w:val="9"/>
  </w:num>
  <w:num w:numId="11" w16cid:durableId="665983581">
    <w:abstractNumId w:val="1"/>
  </w:num>
  <w:num w:numId="12" w16cid:durableId="968823041">
    <w:abstractNumId w:val="2"/>
  </w:num>
  <w:num w:numId="13" w16cid:durableId="762188140">
    <w:abstractNumId w:val="13"/>
  </w:num>
  <w:num w:numId="14" w16cid:durableId="805859864">
    <w:abstractNumId w:val="0"/>
  </w:num>
  <w:num w:numId="15" w16cid:durableId="9305102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4A"/>
    <w:rsid w:val="000215BC"/>
    <w:rsid w:val="002D2DF4"/>
    <w:rsid w:val="003E1686"/>
    <w:rsid w:val="003E775E"/>
    <w:rsid w:val="00424645"/>
    <w:rsid w:val="006D5DD2"/>
    <w:rsid w:val="00706627"/>
    <w:rsid w:val="00797680"/>
    <w:rsid w:val="009F474F"/>
    <w:rsid w:val="00AA31BA"/>
    <w:rsid w:val="00AF335D"/>
    <w:rsid w:val="00CA613E"/>
    <w:rsid w:val="00D50618"/>
    <w:rsid w:val="00DE1E5C"/>
    <w:rsid w:val="00E81648"/>
    <w:rsid w:val="00F95E4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1CD4"/>
  <w15:chartTrackingRefBased/>
  <w15:docId w15:val="{40F30F40-704A-4679-8BE1-ED58AED1E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E4A"/>
    <w:rPr>
      <w:rFonts w:eastAsiaTheme="majorEastAsia" w:cstheme="majorBidi"/>
      <w:color w:val="272727" w:themeColor="text1" w:themeTint="D8"/>
    </w:rPr>
  </w:style>
  <w:style w:type="paragraph" w:styleId="Title">
    <w:name w:val="Title"/>
    <w:basedOn w:val="Normal"/>
    <w:next w:val="Normal"/>
    <w:link w:val="TitleChar"/>
    <w:uiPriority w:val="10"/>
    <w:qFormat/>
    <w:rsid w:val="00F95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E4A"/>
    <w:pPr>
      <w:spacing w:before="160"/>
      <w:jc w:val="center"/>
    </w:pPr>
    <w:rPr>
      <w:i/>
      <w:iCs/>
      <w:color w:val="404040" w:themeColor="text1" w:themeTint="BF"/>
    </w:rPr>
  </w:style>
  <w:style w:type="character" w:customStyle="1" w:styleId="QuoteChar">
    <w:name w:val="Quote Char"/>
    <w:basedOn w:val="DefaultParagraphFont"/>
    <w:link w:val="Quote"/>
    <w:uiPriority w:val="29"/>
    <w:rsid w:val="00F95E4A"/>
    <w:rPr>
      <w:i/>
      <w:iCs/>
      <w:color w:val="404040" w:themeColor="text1" w:themeTint="BF"/>
    </w:rPr>
  </w:style>
  <w:style w:type="paragraph" w:styleId="ListParagraph">
    <w:name w:val="List Paragraph"/>
    <w:basedOn w:val="Normal"/>
    <w:uiPriority w:val="34"/>
    <w:qFormat/>
    <w:rsid w:val="00F95E4A"/>
    <w:pPr>
      <w:ind w:left="720"/>
      <w:contextualSpacing/>
    </w:pPr>
  </w:style>
  <w:style w:type="character" w:styleId="IntenseEmphasis">
    <w:name w:val="Intense Emphasis"/>
    <w:basedOn w:val="DefaultParagraphFont"/>
    <w:uiPriority w:val="21"/>
    <w:qFormat/>
    <w:rsid w:val="00F95E4A"/>
    <w:rPr>
      <w:i/>
      <w:iCs/>
      <w:color w:val="0F4761" w:themeColor="accent1" w:themeShade="BF"/>
    </w:rPr>
  </w:style>
  <w:style w:type="paragraph" w:styleId="IntenseQuote">
    <w:name w:val="Intense Quote"/>
    <w:basedOn w:val="Normal"/>
    <w:next w:val="Normal"/>
    <w:link w:val="IntenseQuoteChar"/>
    <w:uiPriority w:val="30"/>
    <w:qFormat/>
    <w:rsid w:val="00F95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E4A"/>
    <w:rPr>
      <w:i/>
      <w:iCs/>
      <w:color w:val="0F4761" w:themeColor="accent1" w:themeShade="BF"/>
    </w:rPr>
  </w:style>
  <w:style w:type="character" w:styleId="IntenseReference">
    <w:name w:val="Intense Reference"/>
    <w:basedOn w:val="DefaultParagraphFont"/>
    <w:uiPriority w:val="32"/>
    <w:qFormat/>
    <w:rsid w:val="00F95E4A"/>
    <w:rPr>
      <w:b/>
      <w:bCs/>
      <w:smallCaps/>
      <w:color w:val="0F4761" w:themeColor="accent1" w:themeShade="BF"/>
      <w:spacing w:val="5"/>
    </w:rPr>
  </w:style>
  <w:style w:type="character" w:styleId="Hyperlink">
    <w:name w:val="Hyperlink"/>
    <w:basedOn w:val="DefaultParagraphFont"/>
    <w:uiPriority w:val="99"/>
    <w:unhideWhenUsed/>
    <w:rsid w:val="00D50618"/>
    <w:rPr>
      <w:color w:val="467886" w:themeColor="hyperlink"/>
      <w:u w:val="single"/>
    </w:rPr>
  </w:style>
  <w:style w:type="character" w:styleId="UnresolvedMention">
    <w:name w:val="Unresolved Mention"/>
    <w:basedOn w:val="DefaultParagraphFont"/>
    <w:uiPriority w:val="99"/>
    <w:semiHidden/>
    <w:unhideWhenUsed/>
    <w:rsid w:val="00D50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174</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BERNAL SANTIAGO VARGAS SOLIS</dc:creator>
  <cp:keywords/>
  <dc:description/>
  <cp:lastModifiedBy>BERNAL SANTIAGO VARGAS SOLIS</cp:lastModifiedBy>
  <cp:revision>2</cp:revision>
  <dcterms:created xsi:type="dcterms:W3CDTF">2026-05-27T02:28:00Z</dcterms:created>
  <dcterms:modified xsi:type="dcterms:W3CDTF">2026-05-27T02:28:00Z</dcterms:modified>
</cp:coreProperties>
</file>