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85" w:rsidRDefault="00C20385" w:rsidP="00C20385">
      <w:pPr>
        <w:pStyle w:val="Title"/>
      </w:pPr>
      <w:r>
        <w:t>Space MarineS – Blood Angels</w:t>
      </w:r>
    </w:p>
    <w:p w:rsidR="00C20385" w:rsidRPr="0070357E" w:rsidRDefault="00C20385" w:rsidP="00C20385">
      <w:pPr>
        <w:rPr>
          <w:i/>
        </w:rPr>
      </w:pPr>
      <w:r w:rsidRPr="0070357E">
        <w:rPr>
          <w:i/>
        </w:rPr>
        <w:t>The Blood Angels are well-known across the galaxy for their bloodthirsty nature in battle, and feared for the curse of flawed gene-seed they carry.</w:t>
      </w:r>
    </w:p>
    <w:p w:rsidR="00C20385" w:rsidRDefault="00C20385" w:rsidP="00C20385"/>
    <w:p w:rsidR="00C20385" w:rsidRDefault="00C20385" w:rsidP="00C20385">
      <w:pPr>
        <w:pStyle w:val="Heading2"/>
      </w:pPr>
      <w:bookmarkStart w:id="0" w:name="_Toc441669628"/>
      <w:r>
        <w:t>Special Rules</w:t>
      </w:r>
    </w:p>
    <w:p w:rsidR="00C20385" w:rsidRPr="00712D26" w:rsidRDefault="00C20385" w:rsidP="00C20385">
      <w:pPr>
        <w:pStyle w:val="WeaponHeadings"/>
      </w:pPr>
      <w:r>
        <w:t>The Red  Thirst</w:t>
      </w:r>
    </w:p>
    <w:p w:rsidR="00C20385" w:rsidRDefault="00C20385" w:rsidP="00C20385">
      <w:pPr>
        <w:rPr>
          <w:i/>
        </w:rPr>
      </w:pPr>
      <w:r w:rsidRPr="00074727">
        <w:rPr>
          <w:i/>
        </w:rPr>
        <w:t>A genetic flaw that haunts every Blood Angel, a strength but also a weakness. It can make you a fearsome warrior, or turn you into a bloodthirsty monster.</w:t>
      </w:r>
    </w:p>
    <w:p w:rsidR="00C20385" w:rsidRDefault="00C20385" w:rsidP="00C20385">
      <w:r>
        <w:t xml:space="preserve">Inflicting a wound on an enemy or taking one adds one stack of Red Thirst, up to a maximum of six. After every round, you lose two stacks. Additionally, you can </w:t>
      </w:r>
      <w:r>
        <w:rPr>
          <w:i/>
        </w:rPr>
        <w:t>calm down</w:t>
      </w:r>
      <w:r>
        <w:t xml:space="preserve"> for 1 AP to lose one stack.</w:t>
      </w:r>
    </w:p>
    <w:p w:rsidR="00C20385" w:rsidRDefault="00C20385" w:rsidP="00C20385">
      <w:r w:rsidRPr="00296CEC">
        <w:rPr>
          <w:b/>
        </w:rPr>
        <w:t>At two stacks</w:t>
      </w:r>
      <w:r>
        <w:t>, you gain +1 attack for melee assaults.</w:t>
      </w:r>
      <w:r>
        <w:br/>
      </w:r>
      <w:r w:rsidRPr="00296CEC">
        <w:rPr>
          <w:b/>
        </w:rPr>
        <w:t>At four stacks</w:t>
      </w:r>
      <w:r>
        <w:t xml:space="preserve">, you gain another attack for melee assaults but lose 5 MM. </w:t>
      </w:r>
      <w:r>
        <w:br/>
      </w:r>
      <w:r w:rsidRPr="00296CEC">
        <w:rPr>
          <w:b/>
        </w:rPr>
        <w:t>At six stacks</w:t>
      </w:r>
      <w:r>
        <w:t>, you are taken over by bloodfrenzy. You automatically attack the nearest enemy in melee or move towards/charge them if none are in melee range. Until your frenzy wears off, you can do nothing else. Yo</w:t>
      </w:r>
      <w:r w:rsidR="00B806BE">
        <w:t xml:space="preserve">u gain +1 attack in melee, but </w:t>
      </w:r>
      <w:r w:rsidR="007F2D4A">
        <w:t xml:space="preserve">can’t </w:t>
      </w:r>
      <w:bookmarkStart w:id="1" w:name="_GoBack"/>
      <w:bookmarkEnd w:id="1"/>
      <w:r>
        <w:t>fire ranged attacks</w:t>
      </w:r>
      <w:r w:rsidR="00B806BE">
        <w:t xml:space="preserve"> and your DF is reduced to 0</w:t>
      </w:r>
      <w:r>
        <w:t>. Every wound dealt now removes one stack instead adding one. Other rules still apply. The bloodfrenzy wears off when you reach 0 stacks.</w:t>
      </w:r>
    </w:p>
    <w:p w:rsidR="00C20385" w:rsidRDefault="00C20385" w:rsidP="00C20385"/>
    <w:p w:rsidR="00C20385" w:rsidRDefault="00C20385" w:rsidP="00C20385">
      <w:pPr>
        <w:pStyle w:val="Heading2"/>
      </w:pPr>
      <w:r>
        <w:t>Sanguinary Guard</w:t>
      </w:r>
    </w:p>
    <w:p w:rsidR="00C20385" w:rsidRDefault="00C20385" w:rsidP="00C20385">
      <w:r>
        <w:rPr>
          <w:i/>
        </w:rPr>
        <w:t xml:space="preserve">The Sanguinary Guard is the elite of the Blood Angels, made in the image of Sanguinius himself. </w:t>
      </w:r>
    </w:p>
    <w:tbl>
      <w:tblPr>
        <w:tblStyle w:val="ListTable1Light"/>
        <w:tblW w:w="9835" w:type="dxa"/>
        <w:tblLook w:val="0420" w:firstRow="1" w:lastRow="0" w:firstColumn="0" w:lastColumn="0" w:noHBand="0" w:noVBand="1"/>
      </w:tblPr>
      <w:tblGrid>
        <w:gridCol w:w="1225"/>
        <w:gridCol w:w="1232"/>
        <w:gridCol w:w="1222"/>
        <w:gridCol w:w="1231"/>
        <w:gridCol w:w="1223"/>
        <w:gridCol w:w="1228"/>
        <w:gridCol w:w="1237"/>
        <w:gridCol w:w="1237"/>
      </w:tblGrid>
      <w:tr w:rsidR="00C20385" w:rsidTr="00780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225" w:type="dxa"/>
          </w:tcPr>
          <w:p w:rsidR="00C20385" w:rsidRDefault="00C20385" w:rsidP="00780C5D">
            <w:pPr>
              <w:jc w:val="center"/>
            </w:pPr>
            <w:r>
              <w:t>HP</w:t>
            </w:r>
          </w:p>
        </w:tc>
        <w:tc>
          <w:tcPr>
            <w:tcW w:w="1232" w:type="dxa"/>
          </w:tcPr>
          <w:p w:rsidR="00C20385" w:rsidRDefault="00C20385" w:rsidP="00780C5D">
            <w:pPr>
              <w:jc w:val="center"/>
            </w:pPr>
            <w:r>
              <w:t>MM</w:t>
            </w:r>
          </w:p>
        </w:tc>
        <w:tc>
          <w:tcPr>
            <w:tcW w:w="1222" w:type="dxa"/>
          </w:tcPr>
          <w:p w:rsidR="00C20385" w:rsidRDefault="00C20385" w:rsidP="00780C5D">
            <w:pPr>
              <w:jc w:val="center"/>
            </w:pPr>
            <w:r>
              <w:t>CS</w:t>
            </w:r>
          </w:p>
        </w:tc>
        <w:tc>
          <w:tcPr>
            <w:tcW w:w="1231" w:type="dxa"/>
          </w:tcPr>
          <w:p w:rsidR="00C20385" w:rsidRDefault="00C20385" w:rsidP="00780C5D">
            <w:pPr>
              <w:jc w:val="center"/>
            </w:pPr>
            <w:r>
              <w:t>Crit</w:t>
            </w:r>
          </w:p>
        </w:tc>
        <w:tc>
          <w:tcPr>
            <w:tcW w:w="1223" w:type="dxa"/>
          </w:tcPr>
          <w:p w:rsidR="00C20385" w:rsidRDefault="00C20385" w:rsidP="00780C5D">
            <w:pPr>
              <w:jc w:val="center"/>
            </w:pPr>
            <w:r>
              <w:t>PL</w:t>
            </w:r>
          </w:p>
        </w:tc>
        <w:tc>
          <w:tcPr>
            <w:tcW w:w="1228" w:type="dxa"/>
          </w:tcPr>
          <w:p w:rsidR="00C20385" w:rsidRDefault="00C20385" w:rsidP="00780C5D">
            <w:pPr>
              <w:jc w:val="center"/>
            </w:pPr>
            <w:r>
              <w:t>PM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Gear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Cost</w:t>
            </w:r>
          </w:p>
        </w:tc>
      </w:tr>
      <w:tr w:rsidR="00C20385" w:rsidTr="0078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1225" w:type="dxa"/>
          </w:tcPr>
          <w:p w:rsidR="00C20385" w:rsidRDefault="00C20385" w:rsidP="00780C5D">
            <w:pPr>
              <w:jc w:val="center"/>
            </w:pPr>
            <w:r>
              <w:t>4</w:t>
            </w:r>
          </w:p>
        </w:tc>
        <w:tc>
          <w:tcPr>
            <w:tcW w:w="1232" w:type="dxa"/>
          </w:tcPr>
          <w:p w:rsidR="00C20385" w:rsidRDefault="00C20385" w:rsidP="00780C5D">
            <w:pPr>
              <w:jc w:val="center"/>
            </w:pPr>
            <w:r>
              <w:t>12</w:t>
            </w:r>
          </w:p>
        </w:tc>
        <w:tc>
          <w:tcPr>
            <w:tcW w:w="1222" w:type="dxa"/>
          </w:tcPr>
          <w:p w:rsidR="00C20385" w:rsidRDefault="00C20385" w:rsidP="00780C5D">
            <w:pPr>
              <w:jc w:val="center"/>
            </w:pPr>
            <w:r>
              <w:t>12</w:t>
            </w:r>
          </w:p>
        </w:tc>
        <w:tc>
          <w:tcPr>
            <w:tcW w:w="1231" w:type="dxa"/>
          </w:tcPr>
          <w:p w:rsidR="00C20385" w:rsidRDefault="00C20385" w:rsidP="00780C5D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:rsidR="00C20385" w:rsidRDefault="00C20385" w:rsidP="00780C5D">
            <w:pPr>
              <w:jc w:val="center"/>
            </w:pPr>
            <w:r>
              <w:t>-</w:t>
            </w:r>
          </w:p>
        </w:tc>
        <w:tc>
          <w:tcPr>
            <w:tcW w:w="1228" w:type="dxa"/>
          </w:tcPr>
          <w:p w:rsidR="00C20385" w:rsidRDefault="00C20385" w:rsidP="00780C5D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3</w:t>
            </w:r>
          </w:p>
        </w:tc>
        <w:tc>
          <w:tcPr>
            <w:tcW w:w="1237" w:type="dxa"/>
          </w:tcPr>
          <w:p w:rsidR="00C20385" w:rsidRDefault="00C20385" w:rsidP="00F72264">
            <w:pPr>
              <w:jc w:val="center"/>
            </w:pPr>
            <w:r>
              <w:t>1</w:t>
            </w:r>
            <w:r w:rsidR="00F72264">
              <w:t>5</w:t>
            </w:r>
            <w:r>
              <w:t>0P</w:t>
            </w:r>
          </w:p>
        </w:tc>
      </w:tr>
    </w:tbl>
    <w:p w:rsidR="00C20385" w:rsidRDefault="00C20385" w:rsidP="00C20385"/>
    <w:p w:rsidR="00C20385" w:rsidRDefault="00C20385" w:rsidP="00C20385">
      <w:pPr>
        <w:pStyle w:val="Heading3"/>
      </w:pPr>
      <w:r>
        <w:t>Equipment</w:t>
      </w:r>
    </w:p>
    <w:p w:rsidR="00C20385" w:rsidRDefault="00C20385" w:rsidP="00C20385">
      <w:r>
        <w:t xml:space="preserve">A Sanguinary Guard carries an Angelus Bolter and a Glaive Encarmine and uses a </w:t>
      </w:r>
      <w:r w:rsidRPr="00CD0BFB">
        <w:rPr>
          <w:i/>
        </w:rPr>
        <w:t>Winged</w:t>
      </w:r>
      <w:r>
        <w:t xml:space="preserve"> </w:t>
      </w:r>
      <w:r>
        <w:rPr>
          <w:i/>
        </w:rPr>
        <w:t xml:space="preserve">Jump Pack </w:t>
      </w:r>
      <w:r>
        <w:t xml:space="preserve">(+10 cm </w:t>
      </w:r>
      <w:r>
        <w:rPr>
          <w:i/>
        </w:rPr>
        <w:t>run,</w:t>
      </w:r>
      <w:r>
        <w:t xml:space="preserve"> +5 cm </w:t>
      </w:r>
      <w:r>
        <w:rPr>
          <w:i/>
        </w:rPr>
        <w:t>charge</w:t>
      </w:r>
      <w:r>
        <w:t>).</w:t>
      </w:r>
    </w:p>
    <w:p w:rsidR="00C20385" w:rsidRDefault="00C20385" w:rsidP="00C20385">
      <w:pPr>
        <w:pStyle w:val="Heading3"/>
      </w:pPr>
      <w:r>
        <w:t>Wargear</w:t>
      </w:r>
    </w:p>
    <w:p w:rsidR="00C20385" w:rsidRDefault="00C20385" w:rsidP="00C20385">
      <w:r>
        <w:t>The Sanguinary Guard cannot change their weapons, but can use Upgrades as usual. The Angelus Bolter is a Rifle, yet it can be used like a pistol when charging.</w:t>
      </w:r>
    </w:p>
    <w:p w:rsidR="006369AB" w:rsidRPr="00C20385" w:rsidRDefault="00C20385" w:rsidP="00E04079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t>Angelus Bolter:</w:t>
      </w:r>
      <w:r>
        <w:tab/>
      </w:r>
      <w:r>
        <w:tab/>
        <w:t xml:space="preserve">30cm, 10D, 3A </w:t>
      </w:r>
      <w:r>
        <w:br/>
        <w:t>Glaive Encarmine:</w:t>
      </w:r>
      <w:r>
        <w:tab/>
      </w:r>
      <w:r>
        <w:tab/>
        <w:t>Melee, 12D, 3A</w:t>
      </w:r>
      <w:bookmarkStart w:id="2" w:name="_Toc441669630"/>
      <w:bookmarkEnd w:id="0"/>
      <w:bookmarkEnd w:id="2"/>
    </w:p>
    <w:sectPr w:rsidR="006369AB" w:rsidRPr="00C20385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85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6CEC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D4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06B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385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0BFB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264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31C1"/>
  <w15:chartTrackingRefBased/>
  <w15:docId w15:val="{D3F772B1-1CA7-4F94-BCB6-53E6C89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0385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7D0CBF-5B10-402E-AD22-05574886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</cp:revision>
  <dcterms:created xsi:type="dcterms:W3CDTF">2016-03-27T16:30:00Z</dcterms:created>
  <dcterms:modified xsi:type="dcterms:W3CDTF">2016-06-28T17:05:00Z</dcterms:modified>
</cp:coreProperties>
</file>