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04" w:rsidRDefault="006F1E04" w:rsidP="006F1E04">
      <w:pPr>
        <w:pStyle w:val="Title"/>
      </w:pPr>
      <w:r>
        <w:t>Space MarineS – Ravenguard</w:t>
      </w:r>
    </w:p>
    <w:p w:rsidR="006F1E04" w:rsidRDefault="006F1E04" w:rsidP="006F1E04">
      <w:pPr>
        <w:rPr>
          <w:i/>
        </w:rPr>
      </w:pPr>
      <w:r w:rsidRPr="0065540C">
        <w:rPr>
          <w:i/>
        </w:rPr>
        <w:t>"From the darkness we strike: fast and lethal, and by the time our foes can react... darkness there and nothing more."</w:t>
      </w:r>
    </w:p>
    <w:p w:rsidR="006F1E04" w:rsidRDefault="006F1E04" w:rsidP="006F1E04">
      <w:pPr>
        <w:pStyle w:val="Heading2"/>
      </w:pPr>
      <w:bookmarkStart w:id="0" w:name="_Toc441669630"/>
      <w:r>
        <w:t>Special Rules</w:t>
      </w:r>
      <w:bookmarkEnd w:id="0"/>
    </w:p>
    <w:p w:rsidR="006F1E04" w:rsidRDefault="006F1E04" w:rsidP="006F1E04">
      <w:pPr>
        <w:pStyle w:val="UniqueHeader"/>
      </w:pPr>
      <w:r>
        <w:t>Raven’s Flight</w:t>
      </w:r>
    </w:p>
    <w:p w:rsidR="006F1E04" w:rsidRDefault="006F1E04" w:rsidP="006F1E04">
      <w:r>
        <w:t xml:space="preserve">All units automatically get a Jump Pack (+10cm on </w:t>
      </w:r>
      <w:r>
        <w:rPr>
          <w:i/>
        </w:rPr>
        <w:t>Moving</w:t>
      </w:r>
      <w:r>
        <w:t xml:space="preserve">) </w:t>
      </w:r>
      <w:r w:rsidRPr="004F5318">
        <w:t>that</w:t>
      </w:r>
      <w:r>
        <w:t xml:space="preserve"> doesn’t cost any Gear Points. Because of their constant movements, Raven Guard units can’t use Heavy Weapons and get a malus of -3 to Marksmanship.</w:t>
      </w:r>
    </w:p>
    <w:p w:rsidR="006F1E04" w:rsidRPr="00E8675A" w:rsidRDefault="006F1E04" w:rsidP="006F1E04">
      <w:pPr>
        <w:pStyle w:val="UniqueHeader"/>
      </w:pPr>
      <w:r>
        <w:t>Wraith-Slipping</w:t>
      </w:r>
    </w:p>
    <w:p w:rsidR="006369AB" w:rsidRPr="00E04079" w:rsidRDefault="0015799D" w:rsidP="00E04079">
      <w:r>
        <w:t xml:space="preserve">Raven Guards are exceptionally trained in stealth combat, being able to slip through the shadows unseen. While a Raven Guard unit is within 5cm of a Cover, enemy units need to be within 20cm to see the Raven Guard. Units further away than that can’t see the Raven Guard. </w:t>
      </w:r>
      <w:r w:rsidR="008D0006">
        <w:t>For a Raven Guard Commander, this distance is reduced to 10cm.</w:t>
      </w:r>
      <w:bookmarkStart w:id="1" w:name="_GoBack"/>
      <w:bookmarkEnd w:id="1"/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04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5799D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1E0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0006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75AC"/>
  <w15:chartTrackingRefBased/>
  <w15:docId w15:val="{38B64BD4-82AC-4798-887A-04ECA4C1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1E0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A2E01A-B7AE-4797-B43D-930D0C8E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</cp:revision>
  <dcterms:created xsi:type="dcterms:W3CDTF">2016-04-10T13:20:00Z</dcterms:created>
  <dcterms:modified xsi:type="dcterms:W3CDTF">2016-04-10T13:24:00Z</dcterms:modified>
</cp:coreProperties>
</file>