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Check player score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If score &gt;= 1000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Move to next level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Increase player strength by 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score &lt; 1000 &amp; score &gt;= 100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Restart level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Decrease player strength by 5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If score &lt; 100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Player strength = 0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Move to end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