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F946" w14:textId="62F2BA22" w:rsidR="006C4E02" w:rsidRPr="00AD67B3" w:rsidRDefault="006C4E02" w:rsidP="006C4E02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</w:pPr>
      <w:r w:rsidRPr="00AD67B3">
        <w:rPr>
          <w:rFonts w:ascii="Courier New" w:hAnsi="Courier New" w:cs="Courier New"/>
          <w:b/>
          <w:bCs/>
          <w:i/>
          <w:iCs/>
          <w:sz w:val="24"/>
          <w:szCs w:val="24"/>
          <w:highlight w:val="yellow"/>
          <w:u w:val="single"/>
        </w:rPr>
        <w:t>TIL support et maintenance &amp; le BTS SIO</w:t>
      </w:r>
    </w:p>
    <w:p w14:paraId="4F81B120" w14:textId="689D32D8" w:rsidR="006C4E02" w:rsidRPr="00AD67B3" w:rsidRDefault="003F50C5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GLPI</w:t>
      </w:r>
    </w:p>
    <w:p w14:paraId="71B48093" w14:textId="77777777" w:rsidR="003F50C5" w:rsidRPr="00AD67B3" w:rsidRDefault="003F50C5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493DCD1D" w14:textId="2B9C543E" w:rsidR="006C4E02" w:rsidRPr="00AD67B3" w:rsidRDefault="006C4E0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E077D1">
        <w:rPr>
          <w:rFonts w:ascii="Courier New" w:hAnsi="Courier New" w:cs="Courier New"/>
          <w:b/>
          <w:bCs/>
          <w:i/>
          <w:iCs/>
          <w:sz w:val="24"/>
          <w:szCs w:val="24"/>
        </w:rPr>
        <w:t>Objectif</w:t>
      </w:r>
      <w:r w:rsidRPr="00AD67B3">
        <w:rPr>
          <w:rFonts w:ascii="Courier New" w:hAnsi="Courier New" w:cs="Courier New"/>
          <w:i/>
          <w:iCs/>
          <w:sz w:val="24"/>
          <w:szCs w:val="24"/>
        </w:rPr>
        <w:t> : Gérer les évènements, les problèmes, les incidents, les demandes, l’entretient, les accès</w:t>
      </w:r>
    </w:p>
    <w:p w14:paraId="53B233A2" w14:textId="3D74F8C2" w:rsidR="006C4E02" w:rsidRPr="00AD67B3" w:rsidRDefault="006C4E0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4B78060A" w14:textId="593EAF23" w:rsidR="006C4E02" w:rsidRPr="00AD67B3" w:rsidRDefault="006C4E0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E077D1">
        <w:rPr>
          <w:rFonts w:ascii="Courier New" w:hAnsi="Courier New" w:cs="Courier New"/>
          <w:b/>
          <w:bCs/>
          <w:i/>
          <w:iCs/>
          <w:sz w:val="24"/>
          <w:szCs w:val="24"/>
        </w:rPr>
        <w:t>Les demandes</w:t>
      </w:r>
      <w:r w:rsidRPr="00AD67B3">
        <w:rPr>
          <w:rFonts w:ascii="Courier New" w:hAnsi="Courier New" w:cs="Courier New"/>
          <w:i/>
          <w:iCs/>
          <w:sz w:val="24"/>
          <w:szCs w:val="24"/>
        </w:rPr>
        <w:t> : installation, mise à jour, modification</w:t>
      </w:r>
    </w:p>
    <w:p w14:paraId="66465A1C" w14:textId="24D82307" w:rsidR="006C4E02" w:rsidRPr="00AD67B3" w:rsidRDefault="006C4E0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E077D1">
        <w:rPr>
          <w:rFonts w:ascii="Courier New" w:hAnsi="Courier New" w:cs="Courier New"/>
          <w:b/>
          <w:bCs/>
          <w:i/>
          <w:iCs/>
          <w:sz w:val="24"/>
          <w:szCs w:val="24"/>
        </w:rPr>
        <w:t>Les incidents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 : Résolution rapide, occasionnel </w:t>
      </w:r>
    </w:p>
    <w:p w14:paraId="55177CEB" w14:textId="55D2ED6B" w:rsidR="006C4E02" w:rsidRPr="00AD67B3" w:rsidRDefault="006C4E0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E077D1">
        <w:rPr>
          <w:rFonts w:ascii="Courier New" w:hAnsi="Courier New" w:cs="Courier New"/>
          <w:b/>
          <w:bCs/>
          <w:i/>
          <w:iCs/>
          <w:sz w:val="24"/>
          <w:szCs w:val="24"/>
        </w:rPr>
        <w:t>Les problèmes</w:t>
      </w:r>
      <w:r w:rsidRPr="00AD67B3">
        <w:rPr>
          <w:rFonts w:ascii="Courier New" w:hAnsi="Courier New" w:cs="Courier New"/>
          <w:i/>
          <w:iCs/>
          <w:sz w:val="24"/>
          <w:szCs w:val="24"/>
        </w:rPr>
        <w:t> : complication, récurrence</w:t>
      </w:r>
    </w:p>
    <w:p w14:paraId="01D54C74" w14:textId="6EE2B8A8" w:rsidR="006C4E02" w:rsidRPr="00AD67B3" w:rsidRDefault="006C4E0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0AD2FFEB" w14:textId="218B0D50" w:rsidR="006C4E02" w:rsidRPr="00AD67B3" w:rsidRDefault="006C4E0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E077D1">
        <w:rPr>
          <w:rFonts w:ascii="Courier New" w:hAnsi="Courier New" w:cs="Courier New"/>
          <w:b/>
          <w:bCs/>
          <w:i/>
          <w:iCs/>
          <w:sz w:val="24"/>
          <w:szCs w:val="24"/>
        </w:rPr>
        <w:t>Les incidents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 : importance, urgence, impact, localisation </w:t>
      </w:r>
    </w:p>
    <w:p w14:paraId="6E8A6CAF" w14:textId="4F785F5F" w:rsidR="006C4E02" w:rsidRPr="00E077D1" w:rsidRDefault="006C4E02" w:rsidP="006C4E02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57EFABA2" w14:textId="653D6C7F" w:rsidR="006C4E02" w:rsidRPr="00AD67B3" w:rsidRDefault="006C4E0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E077D1">
        <w:rPr>
          <w:rFonts w:ascii="Courier New" w:hAnsi="Courier New" w:cs="Courier New"/>
          <w:b/>
          <w:bCs/>
          <w:i/>
          <w:iCs/>
          <w:sz w:val="24"/>
          <w:szCs w:val="24"/>
        </w:rPr>
        <w:t>Les tickets</w:t>
      </w:r>
      <w:r w:rsidRPr="00AD67B3">
        <w:rPr>
          <w:rFonts w:ascii="Courier New" w:hAnsi="Courier New" w:cs="Courier New"/>
          <w:i/>
          <w:iCs/>
          <w:sz w:val="24"/>
          <w:szCs w:val="24"/>
        </w:rPr>
        <w:t> : Numéro ticket, Date/délais, Urgence &amp; importance, classifications / Type, identités, commentaires</w:t>
      </w:r>
    </w:p>
    <w:p w14:paraId="00782B18" w14:textId="1D19DADD" w:rsidR="006C4E02" w:rsidRPr="00AD67B3" w:rsidRDefault="006C4E0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03EE0B09" w14:textId="54FFD84F" w:rsidR="006C4E02" w:rsidRPr="00AD67B3" w:rsidRDefault="006C4E0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E077D1">
        <w:rPr>
          <w:rFonts w:ascii="Courier New" w:hAnsi="Courier New" w:cs="Courier New"/>
          <w:b/>
          <w:bCs/>
          <w:i/>
          <w:iCs/>
          <w:sz w:val="24"/>
          <w:szCs w:val="24"/>
        </w:rPr>
        <w:t>Les processus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 : </w:t>
      </w:r>
    </w:p>
    <w:p w14:paraId="6A650D10" w14:textId="45593F31" w:rsidR="006C4E02" w:rsidRPr="00AD67B3" w:rsidRDefault="008F1D2A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87DD8" wp14:editId="2F298078">
                <wp:simplePos x="0" y="0"/>
                <wp:positionH relativeFrom="margin">
                  <wp:posOffset>3832860</wp:posOffset>
                </wp:positionH>
                <wp:positionV relativeFrom="paragraph">
                  <wp:posOffset>116205</wp:posOffset>
                </wp:positionV>
                <wp:extent cx="85725" cy="438150"/>
                <wp:effectExtent l="0" t="0" r="47625" b="19050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438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E623A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" o:spid="_x0000_s1026" type="#_x0000_t88" style="position:absolute;margin-left:301.8pt;margin-top:9.15pt;width:6.75pt;height:34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" adj="352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F8768F" w:rsidRPr="00AD67B3">
        <w:rPr>
          <w:rFonts w:ascii="Courier New" w:hAnsi="Courier New" w:cs="Courier New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53CFD2" wp14:editId="1B39DFD0">
                <wp:simplePos x="0" y="0"/>
                <wp:positionH relativeFrom="column">
                  <wp:posOffset>4681855</wp:posOffset>
                </wp:positionH>
                <wp:positionV relativeFrom="paragraph">
                  <wp:posOffset>78105</wp:posOffset>
                </wp:positionV>
                <wp:extent cx="45719" cy="971550"/>
                <wp:effectExtent l="0" t="0" r="31115" b="19050"/>
                <wp:wrapNone/>
                <wp:docPr id="4" name="Accolade ferm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71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F0EA2" id="Accolade fermante 4" o:spid="_x0000_s1026" type="#_x0000_t88" style="position:absolute;margin-left:368.65pt;margin-top:6.15pt;width:3.6pt;height:7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" adj="85" strokecolor="#4472c4 [3204]" strokeweight=".5pt">
                <v:stroke joinstyle="miter"/>
              </v:shape>
            </w:pict>
          </mc:Fallback>
        </mc:AlternateContent>
      </w:r>
      <w:r w:rsidR="006C4E02" w:rsidRPr="00AD67B3">
        <w:rPr>
          <w:rFonts w:ascii="Courier New" w:hAnsi="Courier New" w:cs="Courier New"/>
          <w:i/>
          <w:iCs/>
          <w:sz w:val="24"/>
          <w:szCs w:val="24"/>
        </w:rPr>
        <w:t>Réception d’appel (ouverture du ticket)</w:t>
      </w:r>
    </w:p>
    <w:p w14:paraId="7E161697" w14:textId="089A7F10" w:rsidR="006C4E02" w:rsidRPr="00AD67B3" w:rsidRDefault="006C4E0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Classement (changement, incident)</w:t>
      </w:r>
    </w:p>
    <w:p w14:paraId="0A6BC112" w14:textId="2A094A00" w:rsidR="006C4E02" w:rsidRPr="00AD67B3" w:rsidRDefault="008F1D2A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F6F5D" wp14:editId="7EC1A542">
                <wp:simplePos x="0" y="0"/>
                <wp:positionH relativeFrom="column">
                  <wp:posOffset>4081780</wp:posOffset>
                </wp:positionH>
                <wp:positionV relativeFrom="paragraph">
                  <wp:posOffset>10160</wp:posOffset>
                </wp:positionV>
                <wp:extent cx="409575" cy="24765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FE1174" w14:textId="0AF94EC6" w:rsidR="00C74EDD" w:rsidRDefault="00C74EDD" w:rsidP="00C74EDD">
                            <w:r>
                              <w:t>GTI</w:t>
                            </w:r>
                          </w:p>
                          <w:p w14:paraId="194FC298" w14:textId="77777777" w:rsidR="00C74EDD" w:rsidRDefault="00C74EDD" w:rsidP="00C74E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F6F5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321.4pt;margin-top:.8pt;width:32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" fillcolor="white [3201]" strokeweight=".5pt">
                <v:textbox>
                  <w:txbxContent>
                    <w:p w14:paraId="4AFE1174" w14:textId="0AF94EC6" w:rsidR="00C74EDD" w:rsidRDefault="00C74EDD" w:rsidP="00C74EDD">
                      <w:r>
                        <w:t>GT</w:t>
                      </w:r>
                      <w:r>
                        <w:t>I</w:t>
                      </w:r>
                    </w:p>
                    <w:p w14:paraId="194FC298" w14:textId="77777777" w:rsidR="00C74EDD" w:rsidRDefault="00C74EDD" w:rsidP="00C74EDD"/>
                  </w:txbxContent>
                </v:textbox>
              </v:shape>
            </w:pict>
          </mc:Fallback>
        </mc:AlternateContent>
      </w:r>
      <w:r w:rsidR="00F8768F" w:rsidRPr="00AD67B3">
        <w:rPr>
          <w:rFonts w:ascii="Courier New" w:hAnsi="Courier New" w:cs="Courier New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E2E02" wp14:editId="00BC1058">
                <wp:simplePos x="0" y="0"/>
                <wp:positionH relativeFrom="column">
                  <wp:posOffset>4853305</wp:posOffset>
                </wp:positionH>
                <wp:positionV relativeFrom="paragraph">
                  <wp:posOffset>10160</wp:posOffset>
                </wp:positionV>
                <wp:extent cx="438150" cy="24765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C81B8" w14:textId="0C1C0B62" w:rsidR="006C4E02" w:rsidRDefault="006C4E02">
                            <w:r>
                              <w:t>GT</w:t>
                            </w:r>
                            <w:r w:rsidR="00C74EDD">
                              <w:t>R</w:t>
                            </w:r>
                            <w:r w:rsidR="008F1D2A">
                              <w:t>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E2E02" id="Zone de texte 5" o:spid="_x0000_s1027" type="#_x0000_t202" style="position:absolute;margin-left:382.15pt;margin-top:.8pt;width:34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" fillcolor="white [3201]" strokeweight=".5pt">
                <v:textbox>
                  <w:txbxContent>
                    <w:p w14:paraId="035C81B8" w14:textId="0C1C0B62" w:rsidR="006C4E02" w:rsidRDefault="006C4E02">
                      <w:r>
                        <w:t>GT</w:t>
                      </w:r>
                      <w:r w:rsidR="00C74EDD">
                        <w:t>R</w:t>
                      </w:r>
                      <w:r w:rsidR="008F1D2A">
                        <w:t>²</w:t>
                      </w:r>
                    </w:p>
                  </w:txbxContent>
                </v:textbox>
              </v:shape>
            </w:pict>
          </mc:Fallback>
        </mc:AlternateContent>
      </w:r>
      <w:r w:rsidR="006C4E02" w:rsidRPr="00AD67B3">
        <w:rPr>
          <w:rFonts w:ascii="Courier New" w:hAnsi="Courier New" w:cs="Courier New"/>
          <w:i/>
          <w:iCs/>
          <w:sz w:val="24"/>
          <w:szCs w:val="24"/>
        </w:rPr>
        <w:t xml:space="preserve">Routage (demande, support </w:t>
      </w:r>
      <w:r w:rsidR="00C74EDD" w:rsidRPr="00AD67B3">
        <w:rPr>
          <w:rFonts w:ascii="Courier New" w:hAnsi="Courier New" w:cs="Courier New"/>
          <w:i/>
          <w:iCs/>
          <w:sz w:val="24"/>
          <w:szCs w:val="24"/>
        </w:rPr>
        <w:t>NiveauX</w:t>
      </w:r>
      <w:r w:rsidR="006C4E02" w:rsidRPr="00AD67B3">
        <w:rPr>
          <w:rFonts w:ascii="Courier New" w:hAnsi="Courier New" w:cs="Courier New"/>
          <w:i/>
          <w:iCs/>
          <w:sz w:val="24"/>
          <w:szCs w:val="24"/>
        </w:rPr>
        <w:t>)</w:t>
      </w:r>
    </w:p>
    <w:p w14:paraId="1532BF26" w14:textId="070B01FA" w:rsidR="006C4E02" w:rsidRPr="00AD67B3" w:rsidRDefault="006C4E0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Analyse =&gt; diagnostique + KB</w:t>
      </w:r>
    </w:p>
    <w:p w14:paraId="7D4B999F" w14:textId="4AA32A6C" w:rsidR="006C4E02" w:rsidRPr="00AD67B3" w:rsidRDefault="006C4E0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Résolution Nx </w:t>
      </w:r>
      <w:r w:rsidR="00C74EDD" w:rsidRPr="00AD67B3">
        <w:rPr>
          <w:rFonts w:ascii="Courier New" w:hAnsi="Courier New" w:cs="Courier New"/>
          <w:i/>
          <w:iCs/>
          <w:sz w:val="24"/>
          <w:szCs w:val="24"/>
        </w:rPr>
        <w:t>Escalade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 Nx+1</w:t>
      </w:r>
    </w:p>
    <w:p w14:paraId="1F3787A7" w14:textId="4C5DF9B1" w:rsidR="006C4E02" w:rsidRPr="00AD67B3" w:rsidRDefault="006C4E0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Résolution =&gt; </w:t>
      </w:r>
      <w:r w:rsidR="00C74EDD" w:rsidRPr="00AD67B3">
        <w:rPr>
          <w:rFonts w:ascii="Courier New" w:hAnsi="Courier New" w:cs="Courier New"/>
          <w:i/>
          <w:iCs/>
          <w:sz w:val="24"/>
          <w:szCs w:val="24"/>
        </w:rPr>
        <w:t>Clôture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 =&gt; KB</w:t>
      </w:r>
    </w:p>
    <w:p w14:paraId="5ADA759D" w14:textId="7A5D5CB2" w:rsidR="006C4E02" w:rsidRPr="00AD67B3" w:rsidRDefault="006C4E0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6ABA0695" w14:textId="1F669186" w:rsidR="00C74EDD" w:rsidRPr="00AD67B3" w:rsidRDefault="00C74EDD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E077D1">
        <w:rPr>
          <w:rFonts w:ascii="Courier New" w:hAnsi="Courier New" w:cs="Courier New"/>
          <w:b/>
          <w:bCs/>
          <w:i/>
          <w:iCs/>
          <w:sz w:val="24"/>
          <w:szCs w:val="24"/>
        </w:rPr>
        <w:t>Diagnostique</w:t>
      </w:r>
      <w:r w:rsidRPr="00AD67B3">
        <w:rPr>
          <w:rFonts w:ascii="Courier New" w:hAnsi="Courier New" w:cs="Courier New"/>
          <w:i/>
          <w:iCs/>
          <w:sz w:val="24"/>
          <w:szCs w:val="24"/>
        </w:rPr>
        <w:t> : Identifier, délimiter le périmètre, identifier la cause, lister les solutions possibles, corriger, tester, laisser des traces (KB)</w:t>
      </w:r>
    </w:p>
    <w:p w14:paraId="25E1DDBF" w14:textId="6504AAD9" w:rsidR="00C74EDD" w:rsidRPr="00AD67B3" w:rsidRDefault="00C74EDD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7F1B2517" w14:textId="3F009B60" w:rsidR="00C74EDD" w:rsidRPr="00AD67B3" w:rsidRDefault="00C74EDD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E077D1">
        <w:rPr>
          <w:rFonts w:ascii="Courier New" w:hAnsi="Courier New" w:cs="Courier New"/>
          <w:b/>
          <w:bCs/>
          <w:i/>
          <w:iCs/>
          <w:sz w:val="24"/>
          <w:szCs w:val="24"/>
        </w:rPr>
        <w:t>Des méthodes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 : TOP DOWN, BOTTOM UP, DIVIDE &amp; CONQUER, COMPARE-CONFIGURATION, SWAP COMPONENTS</w:t>
      </w:r>
    </w:p>
    <w:p w14:paraId="21601B97" w14:textId="7F0F38C2" w:rsidR="00C74EDD" w:rsidRPr="00AD67B3" w:rsidRDefault="00C74EDD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06016091" w14:textId="5C04E95C" w:rsidR="00C74EDD" w:rsidRPr="00AD67B3" w:rsidRDefault="00C74EDD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E077D1">
        <w:rPr>
          <w:rFonts w:ascii="Courier New" w:hAnsi="Courier New" w:cs="Courier New"/>
          <w:b/>
          <w:bCs/>
          <w:i/>
          <w:iCs/>
          <w:sz w:val="24"/>
          <w:szCs w:val="24"/>
        </w:rPr>
        <w:t>La qualité de service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 : SLA Service Level Agreement : </w:t>
      </w:r>
    </w:p>
    <w:p w14:paraId="6F9CA371" w14:textId="149C0283" w:rsidR="00C74EDD" w:rsidRPr="00AD67B3" w:rsidRDefault="00C74EDD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Disponibilité et les temps de réponses, Résolution des </w:t>
      </w:r>
      <w:r w:rsidR="003F50C5" w:rsidRPr="00AD67B3">
        <w:rPr>
          <w:rFonts w:ascii="Courier New" w:hAnsi="Courier New" w:cs="Courier New"/>
          <w:i/>
          <w:iCs/>
          <w:sz w:val="24"/>
          <w:szCs w:val="24"/>
        </w:rPr>
        <w:t>problèmes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/incidents, Mise à jour, </w:t>
      </w:r>
      <w:r w:rsidR="00072644" w:rsidRPr="00AD67B3">
        <w:rPr>
          <w:rFonts w:ascii="Courier New" w:hAnsi="Courier New" w:cs="Courier New"/>
          <w:i/>
          <w:iCs/>
          <w:sz w:val="24"/>
          <w:szCs w:val="24"/>
        </w:rPr>
        <w:t>Amélioration (</w:t>
      </w:r>
      <w:r w:rsidRPr="00AD67B3">
        <w:rPr>
          <w:rFonts w:ascii="Courier New" w:hAnsi="Courier New" w:cs="Courier New"/>
          <w:i/>
          <w:iCs/>
          <w:sz w:val="24"/>
          <w:szCs w:val="24"/>
        </w:rPr>
        <w:t>Mineur), rapports (Knowledge base + Key performance.</w:t>
      </w:r>
    </w:p>
    <w:p w14:paraId="566375F5" w14:textId="40B1270C" w:rsidR="00C74EDD" w:rsidRPr="00AD67B3" w:rsidRDefault="00C74EDD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6733D88A" w14:textId="77777777" w:rsidR="00C74EDD" w:rsidRPr="00AD67B3" w:rsidRDefault="00C74EDD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6FA0C654" w14:textId="05E568D9" w:rsidR="00C74EDD" w:rsidRPr="00AD67B3" w:rsidRDefault="00C74EDD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4CF408B3" w14:textId="77777777" w:rsidR="00C74EDD" w:rsidRPr="00AD67B3" w:rsidRDefault="00C74EDD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465E221E" w14:textId="2E5B2320" w:rsidR="006C4E02" w:rsidRPr="00AD67B3" w:rsidRDefault="006C4E0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1ED9A1BC" w14:textId="1E1E60AC" w:rsidR="006C4E02" w:rsidRPr="00AD67B3" w:rsidRDefault="006C4E0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0E6F62E1" w14:textId="623114A6" w:rsidR="006C4E02" w:rsidRPr="00AD67B3" w:rsidRDefault="006C4E0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0FF20604" w14:textId="52DD7589" w:rsidR="006C4E02" w:rsidRPr="00AD67B3" w:rsidRDefault="006C4E0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14F2D772" w14:textId="77777777" w:rsidR="006C4E02" w:rsidRPr="00AD67B3" w:rsidRDefault="006C4E0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4F3F460E" w14:textId="423932D3" w:rsidR="003F50C5" w:rsidRPr="00AD67B3" w:rsidRDefault="006C4E02" w:rsidP="006C4E02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</w:pPr>
      <w:r w:rsidRPr="00AD67B3">
        <w:rPr>
          <w:rFonts w:ascii="Courier New" w:hAnsi="Courier New" w:cs="Courier New"/>
          <w:b/>
          <w:bCs/>
          <w:i/>
          <w:iCs/>
          <w:sz w:val="24"/>
          <w:szCs w:val="24"/>
          <w:highlight w:val="yellow"/>
          <w:u w:val="single"/>
        </w:rPr>
        <w:t>RGPD</w:t>
      </w:r>
      <w:r w:rsidR="003F50C5" w:rsidRPr="00AD67B3">
        <w:rPr>
          <w:rFonts w:ascii="Courier New" w:hAnsi="Courier New" w:cs="Courier New"/>
          <w:b/>
          <w:bCs/>
          <w:i/>
          <w:iCs/>
          <w:sz w:val="24"/>
          <w:szCs w:val="24"/>
          <w:highlight w:val="yellow"/>
          <w:u w:val="single"/>
        </w:rPr>
        <w:t xml:space="preserve"> règlement général sur la protection des données</w:t>
      </w:r>
      <w:r w:rsidR="003F50C5" w:rsidRPr="00AD67B3"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  <w:t xml:space="preserve"> </w:t>
      </w:r>
    </w:p>
    <w:p w14:paraId="14DBAA2E" w14:textId="47C12B33" w:rsidR="00475090" w:rsidRPr="00AD67B3" w:rsidRDefault="003F50C5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Nouveau contexte</w:t>
      </w:r>
      <w:r w:rsidR="00E077D1">
        <w:rPr>
          <w:rFonts w:ascii="Courier New" w:hAnsi="Courier New" w:cs="Courier New"/>
          <w:i/>
          <w:iCs/>
          <w:sz w:val="24"/>
          <w:szCs w:val="24"/>
        </w:rPr>
        <w:t xml:space="preserve"> =&gt;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475090" w:rsidRPr="00AD67B3">
        <w:rPr>
          <w:rFonts w:ascii="Courier New" w:hAnsi="Courier New" w:cs="Courier New"/>
          <w:i/>
          <w:iCs/>
          <w:sz w:val="24"/>
          <w:szCs w:val="24"/>
        </w:rPr>
        <w:tab/>
        <w:t>Internet cloud Big data IA,</w:t>
      </w:r>
    </w:p>
    <w:p w14:paraId="3F82C0AB" w14:textId="7996035B" w:rsidR="00475090" w:rsidRPr="00AD67B3" w:rsidRDefault="00475090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Nouveau</w:t>
      </w:r>
      <w:r w:rsidR="003F50C5" w:rsidRPr="00AD67B3">
        <w:rPr>
          <w:rFonts w:ascii="Courier New" w:hAnsi="Courier New" w:cs="Courier New"/>
          <w:i/>
          <w:iCs/>
          <w:sz w:val="24"/>
          <w:szCs w:val="24"/>
        </w:rPr>
        <w:t xml:space="preserve"> besoin</w:t>
      </w:r>
      <w:r w:rsidR="00E077D1">
        <w:rPr>
          <w:rFonts w:ascii="Courier New" w:hAnsi="Courier New" w:cs="Courier New"/>
          <w:i/>
          <w:iCs/>
          <w:sz w:val="24"/>
          <w:szCs w:val="24"/>
        </w:rPr>
        <w:t xml:space="preserve"> =&gt;</w:t>
      </w:r>
      <w:r w:rsidR="003F50C5" w:rsidRPr="00AD67B3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AD67B3">
        <w:rPr>
          <w:rFonts w:ascii="Courier New" w:hAnsi="Courier New" w:cs="Courier New"/>
          <w:i/>
          <w:iCs/>
          <w:sz w:val="24"/>
          <w:szCs w:val="24"/>
        </w:rPr>
        <w:tab/>
      </w:r>
      <w:r w:rsidRPr="00AD67B3">
        <w:rPr>
          <w:rFonts w:ascii="Courier New" w:hAnsi="Courier New" w:cs="Courier New"/>
          <w:i/>
          <w:iCs/>
          <w:sz w:val="24"/>
          <w:szCs w:val="24"/>
        </w:rPr>
        <w:tab/>
        <w:t>Donnée personnelle,</w:t>
      </w:r>
    </w:p>
    <w:p w14:paraId="529BCEC6" w14:textId="395CE50C" w:rsidR="00475090" w:rsidRPr="00AD67B3" w:rsidRDefault="00475090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Cadre</w:t>
      </w:r>
      <w:r w:rsidR="003F50C5" w:rsidRPr="00AD67B3">
        <w:rPr>
          <w:rFonts w:ascii="Courier New" w:hAnsi="Courier New" w:cs="Courier New"/>
          <w:i/>
          <w:iCs/>
          <w:sz w:val="24"/>
          <w:szCs w:val="24"/>
        </w:rPr>
        <w:t xml:space="preserve"> juridique</w:t>
      </w:r>
      <w:r w:rsidR="00E077D1">
        <w:rPr>
          <w:rFonts w:ascii="Courier New" w:hAnsi="Courier New" w:cs="Courier New"/>
          <w:i/>
          <w:iCs/>
          <w:sz w:val="24"/>
          <w:szCs w:val="24"/>
        </w:rPr>
        <w:t xml:space="preserve"> =&gt;</w:t>
      </w:r>
      <w:r w:rsidR="003F50C5" w:rsidRPr="00AD67B3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AD67B3">
        <w:rPr>
          <w:rFonts w:ascii="Courier New" w:hAnsi="Courier New" w:cs="Courier New"/>
          <w:i/>
          <w:iCs/>
          <w:sz w:val="24"/>
          <w:szCs w:val="24"/>
        </w:rPr>
        <w:tab/>
      </w:r>
      <w:r w:rsidRPr="00AD67B3">
        <w:rPr>
          <w:rFonts w:ascii="Courier New" w:hAnsi="Courier New" w:cs="Courier New"/>
          <w:i/>
          <w:iCs/>
          <w:sz w:val="24"/>
          <w:szCs w:val="24"/>
        </w:rPr>
        <w:tab/>
        <w:t>Droit à l’oubli Droit au contrôle,</w:t>
      </w:r>
    </w:p>
    <w:p w14:paraId="5E388C93" w14:textId="37E07759" w:rsidR="00475090" w:rsidRPr="00AD67B3" w:rsidRDefault="00475090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lastRenderedPageBreak/>
        <w:t>Définir</w:t>
      </w:r>
      <w:r w:rsidR="003F50C5" w:rsidRPr="00AD67B3">
        <w:rPr>
          <w:rFonts w:ascii="Courier New" w:hAnsi="Courier New" w:cs="Courier New"/>
          <w:i/>
          <w:iCs/>
          <w:sz w:val="24"/>
          <w:szCs w:val="24"/>
        </w:rPr>
        <w:t xml:space="preserve"> les </w:t>
      </w:r>
      <w:r w:rsidRPr="00AD67B3">
        <w:rPr>
          <w:rFonts w:ascii="Courier New" w:hAnsi="Courier New" w:cs="Courier New"/>
          <w:i/>
          <w:iCs/>
          <w:sz w:val="24"/>
          <w:szCs w:val="24"/>
        </w:rPr>
        <w:t>rôles</w:t>
      </w:r>
      <w:r w:rsidR="00E077D1">
        <w:rPr>
          <w:rFonts w:ascii="Courier New" w:hAnsi="Courier New" w:cs="Courier New"/>
          <w:i/>
          <w:iCs/>
          <w:sz w:val="24"/>
          <w:szCs w:val="24"/>
        </w:rPr>
        <w:t xml:space="preserve"> =&gt;</w:t>
      </w:r>
      <w:r w:rsidR="003F50C5" w:rsidRPr="00AD67B3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Pr="00AD67B3">
        <w:rPr>
          <w:rFonts w:ascii="Courier New" w:hAnsi="Courier New" w:cs="Courier New"/>
          <w:i/>
          <w:iCs/>
          <w:sz w:val="24"/>
          <w:szCs w:val="24"/>
        </w:rPr>
        <w:tab/>
      </w:r>
      <w:r w:rsidRPr="00AD67B3">
        <w:rPr>
          <w:rFonts w:ascii="Courier New" w:hAnsi="Courier New" w:cs="Courier New"/>
          <w:i/>
          <w:iCs/>
          <w:sz w:val="24"/>
          <w:szCs w:val="24"/>
        </w:rPr>
        <w:tab/>
        <w:t>CNIL sous-traitant DPO (délégué de protection)</w:t>
      </w:r>
    </w:p>
    <w:p w14:paraId="6F38381B" w14:textId="390976B9" w:rsidR="00475090" w:rsidRPr="00AD67B3" w:rsidRDefault="00475090" w:rsidP="00475090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Harmoniser</w:t>
      </w:r>
      <w:r w:rsidR="003F50C5" w:rsidRPr="00AD67B3">
        <w:rPr>
          <w:rFonts w:ascii="Courier New" w:hAnsi="Courier New" w:cs="Courier New"/>
          <w:i/>
          <w:iCs/>
          <w:sz w:val="24"/>
          <w:szCs w:val="24"/>
        </w:rPr>
        <w:t xml:space="preserve"> &amp; simplifier</w:t>
      </w:r>
      <w:r w:rsidR="00E077D1">
        <w:rPr>
          <w:rFonts w:ascii="Courier New" w:hAnsi="Courier New" w:cs="Courier New"/>
          <w:i/>
          <w:iCs/>
          <w:sz w:val="24"/>
          <w:szCs w:val="24"/>
        </w:rPr>
        <w:t xml:space="preserve"> =&gt;</w:t>
      </w:r>
      <w:r w:rsidRPr="00AD67B3">
        <w:rPr>
          <w:rFonts w:ascii="Courier New" w:hAnsi="Courier New" w:cs="Courier New"/>
          <w:i/>
          <w:iCs/>
          <w:sz w:val="24"/>
          <w:szCs w:val="24"/>
        </w:rPr>
        <w:tab/>
        <w:t>Norme Européenne.</w:t>
      </w:r>
    </w:p>
    <w:p w14:paraId="275F9EF9" w14:textId="5ACD6788" w:rsidR="003F50C5" w:rsidRPr="00AD67B3" w:rsidRDefault="003F50C5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6C2FAA7C" w14:textId="036F3A79" w:rsidR="005D4798" w:rsidRPr="00AD67B3" w:rsidRDefault="00475090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970ACC">
        <w:rPr>
          <w:rFonts w:ascii="Courier New" w:hAnsi="Courier New" w:cs="Courier New"/>
          <w:b/>
          <w:bCs/>
          <w:i/>
          <w:iCs/>
          <w:u w:val="single"/>
        </w:rPr>
        <w:t>Une donnée personnelle</w:t>
      </w:r>
      <w:r w:rsidRPr="00970ACC">
        <w:rPr>
          <w:rFonts w:ascii="Courier New" w:hAnsi="Courier New" w:cs="Courier New"/>
          <w:i/>
          <w:iCs/>
        </w:rPr>
        <w:t xml:space="preserve"> </w:t>
      </w:r>
      <w:r w:rsidRPr="00AD67B3">
        <w:rPr>
          <w:rFonts w:ascii="Courier New" w:hAnsi="Courier New" w:cs="Courier New"/>
          <w:i/>
          <w:iCs/>
          <w:sz w:val="24"/>
          <w:szCs w:val="24"/>
        </w:rPr>
        <w:t>est toute information se rapportant à une personne physique identifiée ou identifiable</w:t>
      </w:r>
    </w:p>
    <w:p w14:paraId="258AB7F1" w14:textId="3D9C5536" w:rsidR="00475090" w:rsidRPr="00AD67B3" w:rsidRDefault="00475090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Nom prénom Adresse Téléphone</w:t>
      </w:r>
    </w:p>
    <w:p w14:paraId="0D3367DD" w14:textId="1FE22493" w:rsidR="00475090" w:rsidRPr="00AD67B3" w:rsidRDefault="00475090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RIB, Ameli, N°Sécu</w:t>
      </w:r>
    </w:p>
    <w:p w14:paraId="103E6501" w14:textId="3972860A" w:rsidR="00475090" w:rsidRPr="00AD67B3" w:rsidRDefault="00475090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Email, contacts, Agenda</w:t>
      </w:r>
    </w:p>
    <w:p w14:paraId="798CF9AF" w14:textId="083D08EF" w:rsidR="00475090" w:rsidRPr="00AD67B3" w:rsidRDefault="00475090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Règlement</w:t>
      </w:r>
    </w:p>
    <w:p w14:paraId="288C797D" w14:textId="4507F478" w:rsidR="00475090" w:rsidRPr="00AD67B3" w:rsidRDefault="00475090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Vidéo</w:t>
      </w:r>
    </w:p>
    <w:p w14:paraId="57767571" w14:textId="5379CB52" w:rsidR="00475090" w:rsidRPr="00AD67B3" w:rsidRDefault="00475090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Droit au contrôle, à l’information, à l’oubli, de rectification, à la portabilité, réparation.</w:t>
      </w:r>
    </w:p>
    <w:p w14:paraId="0279FA03" w14:textId="1C78E3D0" w:rsidR="00475090" w:rsidRPr="00AD67B3" w:rsidRDefault="00475090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64C8682C" w14:textId="035DDCD6" w:rsidR="00475090" w:rsidRPr="00AD67B3" w:rsidRDefault="00475090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Consentement explicite sur l’utilisation des données / Traitement des données conformes aux normes / Sécurisation des traitements / Outils et techniques adaptés au risque / Traçabilité et preuves</w:t>
      </w:r>
    </w:p>
    <w:p w14:paraId="42ED9E1D" w14:textId="30D783FF" w:rsidR="00475090" w:rsidRPr="00AD67B3" w:rsidRDefault="00475090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56EF8FB9" w14:textId="6D70AE35" w:rsidR="00475090" w:rsidRPr="00AD67B3" w:rsidRDefault="00475090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Les 6 bons </w:t>
      </w:r>
      <w:r w:rsidR="00072644" w:rsidRPr="00AD67B3">
        <w:rPr>
          <w:rFonts w:ascii="Courier New" w:hAnsi="Courier New" w:cs="Courier New"/>
          <w:i/>
          <w:iCs/>
          <w:sz w:val="24"/>
          <w:szCs w:val="24"/>
        </w:rPr>
        <w:t>réflexes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 de la CNIL</w:t>
      </w:r>
    </w:p>
    <w:p w14:paraId="58C7435D" w14:textId="7C08DC4D" w:rsidR="00475090" w:rsidRPr="00AD67B3" w:rsidRDefault="00475090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Ne collectez que les données vraiment nécessaires / Soyez transparent / Pensez aux droits des personnes / Gardez la maitrise de vos données / Identifiez les risques / Sécurisez vos données.</w:t>
      </w:r>
    </w:p>
    <w:p w14:paraId="7AF873B3" w14:textId="287B9270" w:rsidR="00475090" w:rsidRPr="00AD67B3" w:rsidRDefault="00475090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27ADA8A2" w14:textId="0160D2BA" w:rsidR="00475090" w:rsidRPr="00246D92" w:rsidRDefault="00E83009" w:rsidP="006C4E02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246D92">
        <w:rPr>
          <w:rFonts w:ascii="Courier New" w:hAnsi="Courier New" w:cs="Courier New"/>
          <w:b/>
          <w:bCs/>
          <w:i/>
          <w:iCs/>
          <w:sz w:val="24"/>
          <w:szCs w:val="24"/>
        </w:rPr>
        <w:t>Traitant et sous-traitant</w:t>
      </w:r>
    </w:p>
    <w:p w14:paraId="7A80DFE4" w14:textId="1F573677" w:rsidR="00E83009" w:rsidRPr="00AD67B3" w:rsidRDefault="00E83009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Article 32 – sécurité du traitement</w:t>
      </w:r>
    </w:p>
    <w:p w14:paraId="6FD145B9" w14:textId="0A140372" w:rsidR="00E83009" w:rsidRPr="00AD67B3" w:rsidRDefault="00E83009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Article 38 – </w:t>
      </w:r>
      <w:r w:rsidR="00072644" w:rsidRPr="00AD67B3">
        <w:rPr>
          <w:rFonts w:ascii="Courier New" w:hAnsi="Courier New" w:cs="Courier New"/>
          <w:i/>
          <w:iCs/>
          <w:sz w:val="24"/>
          <w:szCs w:val="24"/>
        </w:rPr>
        <w:t>sous-traitant</w:t>
      </w:r>
    </w:p>
    <w:p w14:paraId="15E62705" w14:textId="04D430F1" w:rsidR="00E83009" w:rsidRPr="00AD67B3" w:rsidRDefault="00E83009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Devoir de conseil signaler</w:t>
      </w:r>
    </w:p>
    <w:p w14:paraId="5B6631F7" w14:textId="79111AC2" w:rsidR="00E83009" w:rsidRPr="00AD67B3" w:rsidRDefault="00E83009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Règlement sanctions </w:t>
      </w:r>
    </w:p>
    <w:p w14:paraId="203C6CA1" w14:textId="483CC158" w:rsidR="00E83009" w:rsidRDefault="00E83009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EIVP Etude d’impact sur la vie privée</w:t>
      </w:r>
    </w:p>
    <w:p w14:paraId="5DD21A5E" w14:textId="77777777" w:rsidR="00246D92" w:rsidRPr="00AD67B3" w:rsidRDefault="00246D9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2CDA9824" w14:textId="63BC5A46" w:rsidR="00E83009" w:rsidRPr="00AD67B3" w:rsidRDefault="00E83009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Authentifier et </w:t>
      </w:r>
      <w:r w:rsidR="00072644" w:rsidRPr="00AD67B3">
        <w:rPr>
          <w:rFonts w:ascii="Courier New" w:hAnsi="Courier New" w:cs="Courier New"/>
          <w:i/>
          <w:iCs/>
          <w:sz w:val="24"/>
          <w:szCs w:val="24"/>
        </w:rPr>
        <w:t>contrôler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 / </w:t>
      </w:r>
      <w:r w:rsidR="00072644" w:rsidRPr="00AD67B3">
        <w:rPr>
          <w:rFonts w:ascii="Courier New" w:hAnsi="Courier New" w:cs="Courier New"/>
          <w:i/>
          <w:iCs/>
          <w:sz w:val="24"/>
          <w:szCs w:val="24"/>
        </w:rPr>
        <w:t>Sécuriser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 les postes / </w:t>
      </w:r>
      <w:r w:rsidR="00072644" w:rsidRPr="00AD67B3">
        <w:rPr>
          <w:rFonts w:ascii="Courier New" w:hAnsi="Courier New" w:cs="Courier New"/>
          <w:i/>
          <w:iCs/>
          <w:sz w:val="24"/>
          <w:szCs w:val="24"/>
        </w:rPr>
        <w:t>Sécuriser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 les réseau / </w:t>
      </w:r>
      <w:r w:rsidR="00072644" w:rsidRPr="00AD67B3">
        <w:rPr>
          <w:rFonts w:ascii="Courier New" w:hAnsi="Courier New" w:cs="Courier New"/>
          <w:i/>
          <w:iCs/>
          <w:sz w:val="24"/>
          <w:szCs w:val="24"/>
        </w:rPr>
        <w:t>Sécuriser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 l’administration / Maintenir et superviser / lien avec le DPO</w:t>
      </w:r>
    </w:p>
    <w:p w14:paraId="03CC7AB7" w14:textId="568C61FF" w:rsidR="00E83009" w:rsidRPr="00AD67B3" w:rsidRDefault="00E83009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62985138" w14:textId="654C37BC" w:rsidR="00E83009" w:rsidRPr="00246D92" w:rsidRDefault="00E83009" w:rsidP="006C4E02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</w:pPr>
      <w:r w:rsidRPr="00246D92"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  <w:t>La sécurisation des données &amp; respect des normes</w:t>
      </w:r>
    </w:p>
    <w:p w14:paraId="380324A7" w14:textId="733C852C" w:rsidR="00E83009" w:rsidRPr="00AD67B3" w:rsidRDefault="00E83009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Authentification nominative / réseau dédié / </w:t>
      </w:r>
      <w:r w:rsidR="00072644" w:rsidRPr="00AD67B3">
        <w:rPr>
          <w:rFonts w:ascii="Courier New" w:hAnsi="Courier New" w:cs="Courier New"/>
          <w:i/>
          <w:iCs/>
          <w:sz w:val="24"/>
          <w:szCs w:val="24"/>
        </w:rPr>
        <w:t>Matériels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 adapté / outils adapté / </w:t>
      </w:r>
      <w:r w:rsidR="00072644" w:rsidRPr="00AD67B3">
        <w:rPr>
          <w:rFonts w:ascii="Courier New" w:hAnsi="Courier New" w:cs="Courier New"/>
          <w:i/>
          <w:iCs/>
          <w:sz w:val="24"/>
          <w:szCs w:val="24"/>
        </w:rPr>
        <w:t>traçabilité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 </w:t>
      </w:r>
    </w:p>
    <w:p w14:paraId="3E003B3B" w14:textId="0F97FBB0" w:rsidR="00E83009" w:rsidRPr="00AD67B3" w:rsidRDefault="00E83009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Analyser l’existant / Authentifier et </w:t>
      </w:r>
      <w:r w:rsidR="00072644" w:rsidRPr="00AD67B3">
        <w:rPr>
          <w:rFonts w:ascii="Courier New" w:hAnsi="Courier New" w:cs="Courier New"/>
          <w:i/>
          <w:iCs/>
          <w:sz w:val="24"/>
          <w:szCs w:val="24"/>
        </w:rPr>
        <w:t>contrôler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 / </w:t>
      </w:r>
      <w:r w:rsidR="00072644" w:rsidRPr="00AD67B3">
        <w:rPr>
          <w:rFonts w:ascii="Courier New" w:hAnsi="Courier New" w:cs="Courier New"/>
          <w:i/>
          <w:iCs/>
          <w:sz w:val="24"/>
          <w:szCs w:val="24"/>
        </w:rPr>
        <w:t>Sécuriser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 les postes / </w:t>
      </w:r>
      <w:r w:rsidR="00072644" w:rsidRPr="00AD67B3">
        <w:rPr>
          <w:rFonts w:ascii="Courier New" w:hAnsi="Courier New" w:cs="Courier New"/>
          <w:i/>
          <w:iCs/>
          <w:sz w:val="24"/>
          <w:szCs w:val="24"/>
        </w:rPr>
        <w:t>Sécuriser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 le réseau / </w:t>
      </w:r>
      <w:r w:rsidR="00072644" w:rsidRPr="00AD67B3">
        <w:rPr>
          <w:rFonts w:ascii="Courier New" w:hAnsi="Courier New" w:cs="Courier New"/>
          <w:i/>
          <w:iCs/>
          <w:sz w:val="24"/>
          <w:szCs w:val="24"/>
        </w:rPr>
        <w:t>Sécuriser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 l’administration / maintenir et superviser / Chiffrement symétrique / hachage/ Chiffrement asymétrique / autorité de certification / sécuriser le réseau / Sécuriser l’administration / Maintenir et superviser.</w:t>
      </w:r>
    </w:p>
    <w:p w14:paraId="6C77CA90" w14:textId="4AA2EFC5" w:rsidR="00E83009" w:rsidRPr="00AD67B3" w:rsidRDefault="00E83009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67D54356" w14:textId="715A86BE" w:rsidR="00E83009" w:rsidRPr="00AD67B3" w:rsidRDefault="00E83009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970ACC">
        <w:rPr>
          <w:rFonts w:ascii="Courier New" w:hAnsi="Courier New" w:cs="Courier New"/>
          <w:b/>
          <w:bCs/>
          <w:i/>
          <w:iCs/>
          <w:sz w:val="24"/>
          <w:szCs w:val="24"/>
          <w:highlight w:val="yellow"/>
        </w:rPr>
        <w:lastRenderedPageBreak/>
        <w:t>Résumé :</w:t>
      </w:r>
      <w:r w:rsidRPr="00970ACC">
        <w:rPr>
          <w:rFonts w:ascii="Courier New" w:hAnsi="Courier New" w:cs="Courier New"/>
          <w:i/>
          <w:iCs/>
          <w:sz w:val="24"/>
          <w:szCs w:val="24"/>
          <w:highlight w:val="yellow"/>
        </w:rPr>
        <w:t xml:space="preserve"> Comprendre le risque numérique / se </w:t>
      </w:r>
      <w:r w:rsidR="00072644" w:rsidRPr="00970ACC">
        <w:rPr>
          <w:rFonts w:ascii="Courier New" w:hAnsi="Courier New" w:cs="Courier New"/>
          <w:i/>
          <w:iCs/>
          <w:sz w:val="24"/>
          <w:szCs w:val="24"/>
          <w:highlight w:val="yellow"/>
        </w:rPr>
        <w:t>protéger</w:t>
      </w:r>
      <w:r w:rsidRPr="00970ACC">
        <w:rPr>
          <w:rFonts w:ascii="Courier New" w:hAnsi="Courier New" w:cs="Courier New"/>
          <w:i/>
          <w:iCs/>
          <w:sz w:val="24"/>
          <w:szCs w:val="24"/>
          <w:highlight w:val="yellow"/>
        </w:rPr>
        <w:t xml:space="preserve"> / sensibiliser les collaborateurs / choisir des solutions et des experts de confiance / Que faire en cas d’incident.</w:t>
      </w:r>
    </w:p>
    <w:p w14:paraId="48E1D3AB" w14:textId="1A821426" w:rsidR="00E83009" w:rsidRPr="00AD67B3" w:rsidRDefault="00E83009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0B4BC528" w14:textId="77777777" w:rsidR="00E83009" w:rsidRPr="00AD67B3" w:rsidRDefault="00E83009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7643264F" w14:textId="77777777" w:rsidR="00475090" w:rsidRPr="00AD67B3" w:rsidRDefault="00475090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46D18873" w14:textId="77777777" w:rsidR="003F50C5" w:rsidRPr="00AD67B3" w:rsidRDefault="003F50C5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4F37092B" w14:textId="0D67945C" w:rsidR="003F50C5" w:rsidRPr="00AD67B3" w:rsidRDefault="003F50C5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59B349D0" w14:textId="77777777" w:rsidR="003F50C5" w:rsidRPr="00AD67B3" w:rsidRDefault="003F50C5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519146DD" w14:textId="3DA869EB" w:rsidR="006C4E02" w:rsidRPr="00AD67B3" w:rsidRDefault="006C4E02" w:rsidP="006C4E02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  <w:u w:val="single"/>
        </w:rPr>
      </w:pPr>
      <w:r w:rsidRPr="00AD67B3">
        <w:rPr>
          <w:rFonts w:ascii="Courier New" w:hAnsi="Courier New" w:cs="Courier New"/>
          <w:b/>
          <w:bCs/>
          <w:i/>
          <w:iCs/>
          <w:sz w:val="24"/>
          <w:szCs w:val="24"/>
          <w:highlight w:val="yellow"/>
          <w:u w:val="single"/>
        </w:rPr>
        <w:t>DICP</w:t>
      </w:r>
    </w:p>
    <w:p w14:paraId="00F42C2D" w14:textId="2CB53944" w:rsidR="00CE7592" w:rsidRPr="00AD67B3" w:rsidRDefault="00CE7592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Pour évaluer si un bien est correctement sécurisé, il faut auditer de Disponibilité, Intégrité, Confidentialité et Preuve ou traçabilité. L</w:t>
      </w:r>
      <w:r w:rsidR="00545676" w:rsidRPr="00AD67B3">
        <w:rPr>
          <w:rFonts w:ascii="Courier New" w:hAnsi="Courier New" w:cs="Courier New"/>
          <w:i/>
          <w:iCs/>
          <w:sz w:val="24"/>
          <w:szCs w:val="24"/>
        </w:rPr>
        <w:t>’é</w:t>
      </w:r>
      <w:r w:rsidRPr="00AD67B3">
        <w:rPr>
          <w:rFonts w:ascii="Courier New" w:hAnsi="Courier New" w:cs="Courier New"/>
          <w:i/>
          <w:iCs/>
          <w:sz w:val="24"/>
          <w:szCs w:val="24"/>
        </w:rPr>
        <w:t>valuation de ces critères sur une échelle permet de déterminer si ce bien est correctement sécurisé.</w:t>
      </w:r>
    </w:p>
    <w:p w14:paraId="21599C48" w14:textId="05CD4283" w:rsidR="00B10801" w:rsidRPr="00AD67B3" w:rsidRDefault="00B10801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366AC877" w14:textId="77777777" w:rsidR="00B10801" w:rsidRPr="00AD67B3" w:rsidRDefault="00B10801" w:rsidP="00B10801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b/>
          <w:bCs/>
          <w:i/>
          <w:iCs/>
          <w:sz w:val="24"/>
          <w:szCs w:val="24"/>
        </w:rPr>
        <w:t>Disponibilité</w:t>
      </w:r>
      <w:r w:rsidRPr="00AD67B3">
        <w:rPr>
          <w:rFonts w:ascii="Courier New" w:hAnsi="Courier New" w:cs="Courier New"/>
          <w:i/>
          <w:iCs/>
          <w:sz w:val="24"/>
          <w:szCs w:val="24"/>
        </w:rPr>
        <w:t> : propriété d’accessibilité au moment voulu des biens par des personnes autorisées</w:t>
      </w:r>
    </w:p>
    <w:p w14:paraId="39993CFF" w14:textId="77777777" w:rsidR="00B10801" w:rsidRPr="00AD67B3" w:rsidRDefault="00B10801" w:rsidP="00B10801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b/>
          <w:bCs/>
          <w:i/>
          <w:iCs/>
          <w:sz w:val="24"/>
          <w:szCs w:val="24"/>
        </w:rPr>
        <w:t>Intégrité</w:t>
      </w:r>
      <w:r w:rsidRPr="00AD67B3">
        <w:rPr>
          <w:rFonts w:ascii="Courier New" w:hAnsi="Courier New" w:cs="Courier New"/>
          <w:i/>
          <w:iCs/>
          <w:sz w:val="24"/>
          <w:szCs w:val="24"/>
        </w:rPr>
        <w:t> : propriété d’exactitude et de complétude des biens et informations</w:t>
      </w:r>
    </w:p>
    <w:p w14:paraId="2E7D5297" w14:textId="4DA5EBD1" w:rsidR="00B10801" w:rsidRPr="00AD67B3" w:rsidRDefault="00B10801" w:rsidP="00F0042C">
      <w:pPr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b/>
          <w:bCs/>
          <w:i/>
          <w:iCs/>
          <w:sz w:val="24"/>
          <w:szCs w:val="24"/>
        </w:rPr>
        <w:t>Confidentialité</w:t>
      </w:r>
      <w:r w:rsidRPr="00AD67B3">
        <w:rPr>
          <w:rFonts w:ascii="Courier New" w:hAnsi="Courier New" w:cs="Courier New"/>
          <w:i/>
          <w:iCs/>
          <w:sz w:val="24"/>
          <w:szCs w:val="24"/>
        </w:rPr>
        <w:t> : Propriété des biens de n’être accessibles qu’aux personnes autorisées</w:t>
      </w:r>
    </w:p>
    <w:p w14:paraId="6B339F15" w14:textId="77777777" w:rsidR="00B10801" w:rsidRPr="00AD67B3" w:rsidRDefault="00B10801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2D959A49" w14:textId="71057DBD" w:rsidR="008A3E7E" w:rsidRPr="00AD67B3" w:rsidRDefault="008A3E7E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Exemple d</w:t>
      </w:r>
      <w:r w:rsidR="00B10801" w:rsidRPr="00AD67B3">
        <w:rPr>
          <w:rFonts w:ascii="Courier New" w:hAnsi="Courier New" w:cs="Courier New"/>
          <w:i/>
          <w:iCs/>
          <w:sz w:val="24"/>
          <w:szCs w:val="24"/>
        </w:rPr>
        <w:t>’</w:t>
      </w:r>
      <w:r w:rsidRPr="00AD67B3">
        <w:rPr>
          <w:rFonts w:ascii="Courier New" w:hAnsi="Courier New" w:cs="Courier New"/>
          <w:i/>
          <w:iCs/>
          <w:sz w:val="24"/>
          <w:szCs w:val="24"/>
        </w:rPr>
        <w:t>évaluation Serveur Web</w:t>
      </w:r>
    </w:p>
    <w:p w14:paraId="1CB4A05B" w14:textId="22358A5C" w:rsidR="008A3E7E" w:rsidRPr="00AD67B3" w:rsidRDefault="008A3E7E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Disponibilité Très fort le site web doit </w:t>
      </w:r>
      <w:r w:rsidR="00B10801" w:rsidRPr="00AD67B3">
        <w:rPr>
          <w:rFonts w:ascii="Courier New" w:hAnsi="Courier New" w:cs="Courier New"/>
          <w:i/>
          <w:iCs/>
          <w:sz w:val="24"/>
          <w:szCs w:val="24"/>
        </w:rPr>
        <w:t>être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 disponible sans quoi il ne ferait pas connaitre ses services au public</w:t>
      </w:r>
    </w:p>
    <w:p w14:paraId="586DB4D9" w14:textId="24D6AB31" w:rsidR="008A3E7E" w:rsidRPr="00AD67B3" w:rsidRDefault="008A3E7E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Intégrité l’entreprise ne souhaite pas qu’un concurrent modifie frauduleusement le contenu pour y </w:t>
      </w:r>
      <w:r w:rsidR="00B10801" w:rsidRPr="00AD67B3">
        <w:rPr>
          <w:rFonts w:ascii="Courier New" w:hAnsi="Courier New" w:cs="Courier New"/>
          <w:i/>
          <w:iCs/>
          <w:sz w:val="24"/>
          <w:szCs w:val="24"/>
        </w:rPr>
        <w:t>insérer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B10801" w:rsidRPr="00AD67B3">
        <w:rPr>
          <w:rFonts w:ascii="Courier New" w:hAnsi="Courier New" w:cs="Courier New"/>
          <w:i/>
          <w:iCs/>
          <w:sz w:val="24"/>
          <w:szCs w:val="24"/>
        </w:rPr>
        <w:t>des informations erronées</w:t>
      </w:r>
      <w:r w:rsidRPr="00AD67B3">
        <w:rPr>
          <w:rFonts w:ascii="Courier New" w:hAnsi="Courier New" w:cs="Courier New"/>
          <w:i/>
          <w:iCs/>
          <w:sz w:val="24"/>
          <w:szCs w:val="24"/>
        </w:rPr>
        <w:t>.</w:t>
      </w:r>
    </w:p>
    <w:p w14:paraId="2F4C6034" w14:textId="6502FC9B" w:rsidR="008A3E7E" w:rsidRPr="00AD67B3" w:rsidRDefault="008A3E7E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Confidentialité contenue dans le site web sont publiques par nature.</w:t>
      </w:r>
    </w:p>
    <w:p w14:paraId="3EA1A8FD" w14:textId="06AC2EDF" w:rsidR="008A3E7E" w:rsidRPr="00AD67B3" w:rsidRDefault="008A3E7E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Preuve aucune interaction avec l’utilisateur, il fournit uniquement des informations fixes.</w:t>
      </w:r>
    </w:p>
    <w:p w14:paraId="168ED76A" w14:textId="00EAAC0B" w:rsidR="008A3E7E" w:rsidRPr="00AD67B3" w:rsidRDefault="008A3E7E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45D6CDC1" w14:textId="310D33D1" w:rsidR="008A3E7E" w:rsidRPr="00AD67B3" w:rsidRDefault="008A3E7E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Antivirus DIC</w:t>
      </w:r>
    </w:p>
    <w:p w14:paraId="6289A87F" w14:textId="095767D0" w:rsidR="008A3E7E" w:rsidRPr="00AD67B3" w:rsidRDefault="008A3E7E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Cryptographie ICP</w:t>
      </w:r>
    </w:p>
    <w:p w14:paraId="79364790" w14:textId="72BE9DB5" w:rsidR="008A3E7E" w:rsidRPr="00AD67B3" w:rsidRDefault="008A3E7E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Pare Feu DC</w:t>
      </w:r>
    </w:p>
    <w:p w14:paraId="31E8D99A" w14:textId="66E44A30" w:rsidR="008A3E7E" w:rsidRPr="00AD67B3" w:rsidRDefault="008A3E7E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Contrôle d’accès logique ICP</w:t>
      </w:r>
    </w:p>
    <w:p w14:paraId="5EFEFE35" w14:textId="062BCC73" w:rsidR="008A3E7E" w:rsidRPr="00AD67B3" w:rsidRDefault="008A3E7E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Sécurité Physique des </w:t>
      </w:r>
      <w:r w:rsidR="00B10801" w:rsidRPr="00AD67B3">
        <w:rPr>
          <w:rFonts w:ascii="Courier New" w:hAnsi="Courier New" w:cs="Courier New"/>
          <w:i/>
          <w:iCs/>
          <w:sz w:val="24"/>
          <w:szCs w:val="24"/>
        </w:rPr>
        <w:t>équipements</w:t>
      </w: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 et locaux DIC</w:t>
      </w:r>
    </w:p>
    <w:p w14:paraId="36DBC8A6" w14:textId="3A9F6FF4" w:rsidR="008A3E7E" w:rsidRPr="00AD67B3" w:rsidRDefault="008A3E7E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Capacité d’audit, clauses contractuelles avec les partenaires, formation et sensibilisation DICP </w:t>
      </w:r>
    </w:p>
    <w:p w14:paraId="7F6660CC" w14:textId="159C78E9" w:rsidR="008A3E7E" w:rsidRPr="00AD67B3" w:rsidRDefault="008A3E7E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2ED72D6E" w14:textId="77777777" w:rsidR="008A3E7E" w:rsidRPr="00AD67B3" w:rsidRDefault="008A3E7E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06411E59" w14:textId="77777777" w:rsidR="000A3080" w:rsidRPr="00AD67B3" w:rsidRDefault="000A3080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3F16A84B" w14:textId="77777777" w:rsidR="00733F49" w:rsidRPr="00AD67B3" w:rsidRDefault="00733F49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5FA263C5" w14:textId="77777777" w:rsidR="00665B42" w:rsidRDefault="00665B42" w:rsidP="006C4E02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B7956B6" w14:textId="77777777" w:rsidR="00665B42" w:rsidRDefault="00665B42" w:rsidP="006C4E02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CA5E2BF" w14:textId="77777777" w:rsidR="00665B42" w:rsidRDefault="00665B42" w:rsidP="006C4E02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4D586CDE" w14:textId="19005412" w:rsidR="006C4E02" w:rsidRPr="00AD67B3" w:rsidRDefault="006C4E02" w:rsidP="006C4E02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D67B3">
        <w:rPr>
          <w:rFonts w:ascii="Courier New" w:hAnsi="Courier New" w:cs="Courier New"/>
          <w:b/>
          <w:bCs/>
          <w:i/>
          <w:iCs/>
          <w:sz w:val="24"/>
          <w:szCs w:val="24"/>
        </w:rPr>
        <w:lastRenderedPageBreak/>
        <w:t>S</w:t>
      </w:r>
      <w:r w:rsidR="00055B9D" w:rsidRPr="00AD67B3">
        <w:rPr>
          <w:rFonts w:ascii="Courier New" w:hAnsi="Courier New" w:cs="Courier New"/>
          <w:b/>
          <w:bCs/>
          <w:i/>
          <w:iCs/>
          <w:sz w:val="24"/>
          <w:szCs w:val="24"/>
        </w:rPr>
        <w:t>ureté</w:t>
      </w:r>
    </w:p>
    <w:p w14:paraId="5C944483" w14:textId="3B072AA5" w:rsidR="008A3E7E" w:rsidRPr="00AD67B3" w:rsidRDefault="008A3E7E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Protection contre des dysfonctionnements et incidents involontaires </w:t>
      </w:r>
      <w:r w:rsidR="00055B9D" w:rsidRPr="00AD67B3">
        <w:rPr>
          <w:rFonts w:ascii="Courier New" w:hAnsi="Courier New" w:cs="Courier New"/>
          <w:i/>
          <w:iCs/>
          <w:sz w:val="24"/>
          <w:szCs w:val="24"/>
        </w:rPr>
        <w:t xml:space="preserve">ex : saturation d’un point d’accès, panne d’un disque, erreur d’exécution, etc… </w:t>
      </w:r>
    </w:p>
    <w:p w14:paraId="11734A6B" w14:textId="77777777" w:rsidR="00055B9D" w:rsidRPr="00AD67B3" w:rsidRDefault="008A3E7E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 xml:space="preserve">Quantifiable statistiquement ex : durée de vie moyenne d’un disque est de X milliers d’heures </w:t>
      </w:r>
    </w:p>
    <w:p w14:paraId="3249FE9E" w14:textId="32FF913B" w:rsidR="008A3E7E" w:rsidRPr="00AD67B3" w:rsidRDefault="008A3E7E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b/>
          <w:bCs/>
          <w:i/>
          <w:iCs/>
          <w:sz w:val="24"/>
          <w:szCs w:val="24"/>
        </w:rPr>
        <w:t>Parade</w:t>
      </w:r>
      <w:r w:rsidRPr="00AD67B3">
        <w:rPr>
          <w:rFonts w:ascii="Courier New" w:hAnsi="Courier New" w:cs="Courier New"/>
          <w:i/>
          <w:iCs/>
          <w:sz w:val="24"/>
          <w:szCs w:val="24"/>
        </w:rPr>
        <w:t> : sauvegarde, dimensionnement, redondance des équipements…</w:t>
      </w:r>
    </w:p>
    <w:p w14:paraId="11E9D75C" w14:textId="7DA7A7F2" w:rsidR="00055B9D" w:rsidRPr="00AD67B3" w:rsidRDefault="00055B9D" w:rsidP="006C4E02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D67B3">
        <w:rPr>
          <w:rFonts w:ascii="Courier New" w:hAnsi="Courier New" w:cs="Courier New"/>
          <w:b/>
          <w:bCs/>
          <w:i/>
          <w:iCs/>
          <w:sz w:val="24"/>
          <w:szCs w:val="24"/>
        </w:rPr>
        <w:t>Sécurité</w:t>
      </w:r>
    </w:p>
    <w:p w14:paraId="6737B00D" w14:textId="1E339B48" w:rsidR="00DE4B8A" w:rsidRPr="00AD67B3" w:rsidRDefault="00055B9D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Protection contre des actions malveillantes volontaires.</w:t>
      </w:r>
    </w:p>
    <w:p w14:paraId="3CD8E1B0" w14:textId="65F4DCA7" w:rsidR="00DE4B8A" w:rsidRPr="00AD67B3" w:rsidRDefault="00DE4B8A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Ex : blocage d’un service, modification d’informations, vol d’information</w:t>
      </w:r>
    </w:p>
    <w:p w14:paraId="252E87A5" w14:textId="7DC1E71A" w:rsidR="00DE4B8A" w:rsidRPr="00AD67B3" w:rsidRDefault="00DE4B8A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Non qualifiable statistiquement, mais il est possible d’évaluer en amont le niveau du risque et les impacts</w:t>
      </w:r>
    </w:p>
    <w:p w14:paraId="12CBDAFE" w14:textId="0F564051" w:rsidR="00DE4B8A" w:rsidRPr="00AD67B3" w:rsidRDefault="00DE4B8A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b/>
          <w:bCs/>
          <w:i/>
          <w:iCs/>
          <w:sz w:val="24"/>
          <w:szCs w:val="24"/>
        </w:rPr>
        <w:t>Parades</w:t>
      </w:r>
      <w:r w:rsidRPr="00AD67B3">
        <w:rPr>
          <w:rFonts w:ascii="Courier New" w:hAnsi="Courier New" w:cs="Courier New"/>
          <w:i/>
          <w:iCs/>
          <w:sz w:val="24"/>
          <w:szCs w:val="24"/>
        </w:rPr>
        <w:t> : contrôle d’accès, veille sécurité, correctifs, configuration renforcée, filtrage…</w:t>
      </w:r>
    </w:p>
    <w:p w14:paraId="40EDF678" w14:textId="77777777" w:rsidR="00055B9D" w:rsidRPr="00AD67B3" w:rsidRDefault="00055B9D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758B1568" w14:textId="32357E55" w:rsidR="00380CF9" w:rsidRPr="00AD67B3" w:rsidRDefault="00380CF9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Différences entre sureté et sécurité : </w:t>
      </w:r>
      <w:r w:rsidRPr="00AD67B3">
        <w:rPr>
          <w:rFonts w:ascii="Courier New" w:hAnsi="Courier New" w:cs="Courier New"/>
          <w:i/>
          <w:iCs/>
          <w:sz w:val="24"/>
          <w:szCs w:val="24"/>
        </w:rPr>
        <w:t>Ensemble de mécanismes mis en place pour assurer la continuité de fonctionnement du système dans les conditions requises</w:t>
      </w:r>
    </w:p>
    <w:p w14:paraId="50F31CCB" w14:textId="12D54CD2" w:rsidR="00380CF9" w:rsidRPr="00AD67B3" w:rsidRDefault="00380CF9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AD67B3">
        <w:rPr>
          <w:rFonts w:ascii="Courier New" w:hAnsi="Courier New" w:cs="Courier New"/>
          <w:i/>
          <w:iCs/>
          <w:sz w:val="24"/>
          <w:szCs w:val="24"/>
        </w:rPr>
        <w:t>Ensemble de mécanismes destinés à protéger l’information des utilisateurs ou processus n’ayant pas l’autorisation de la manipuler et d’assurer les accès autorises.</w:t>
      </w:r>
    </w:p>
    <w:p w14:paraId="4359A2CF" w14:textId="1BF0C3DF" w:rsidR="00055B9D" w:rsidRPr="00AD67B3" w:rsidRDefault="00380CF9" w:rsidP="006C4E02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AD67B3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</w:p>
    <w:p w14:paraId="7E970299" w14:textId="77777777" w:rsidR="00380CF9" w:rsidRPr="00AD67B3" w:rsidRDefault="00380CF9" w:rsidP="006C4E02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69B37F0F" w14:textId="77777777" w:rsidR="00055B9D" w:rsidRPr="00AD67B3" w:rsidRDefault="00055B9D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2E782EE8" w14:textId="715496E7" w:rsidR="000329DF" w:rsidRDefault="000329DF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552DFDEC" w14:textId="3E043E29" w:rsidR="00F0042C" w:rsidRDefault="00F0042C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665B4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Vulnérabilité 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faiblesse au niveau d’un bien (conception, de la </w:t>
      </w:r>
      <w:r w:rsidR="006D0A8D">
        <w:rPr>
          <w:rFonts w:ascii="Courier New" w:hAnsi="Courier New" w:cs="Courier New"/>
          <w:i/>
          <w:iCs/>
          <w:sz w:val="24"/>
          <w:szCs w:val="24"/>
        </w:rPr>
        <w:t>réalisation</w:t>
      </w:r>
      <w:r>
        <w:rPr>
          <w:rFonts w:ascii="Courier New" w:hAnsi="Courier New" w:cs="Courier New"/>
          <w:i/>
          <w:iCs/>
          <w:sz w:val="24"/>
          <w:szCs w:val="24"/>
        </w:rPr>
        <w:t>, de l’installation, de la configuration, ou de l’utilisation du bien.</w:t>
      </w:r>
    </w:p>
    <w:p w14:paraId="4C04D40E" w14:textId="704803A9" w:rsidR="00F0042C" w:rsidRDefault="00F0042C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15C15DC9" w14:textId="77777777" w:rsidR="00F0042C" w:rsidRDefault="00F0042C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3F13D247" w14:textId="77777777" w:rsidR="00F0042C" w:rsidRPr="00AD67B3" w:rsidRDefault="00F0042C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15E1B267" w14:textId="1E07FF3D" w:rsidR="000329DF" w:rsidRPr="00665B42" w:rsidRDefault="006C4E02" w:rsidP="006C4E02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65B42">
        <w:rPr>
          <w:rFonts w:ascii="Courier New" w:hAnsi="Courier New" w:cs="Courier New"/>
          <w:b/>
          <w:bCs/>
          <w:i/>
          <w:iCs/>
          <w:sz w:val="24"/>
          <w:szCs w:val="24"/>
        </w:rPr>
        <w:t>Diffèrent type de menace</w:t>
      </w:r>
      <w:r w:rsidR="00F0042C" w:rsidRPr="00665B4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</w:p>
    <w:p w14:paraId="33D7935D" w14:textId="111BA9ED" w:rsidR="00F0042C" w:rsidRDefault="00F0042C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Cause potentielle d’un incident, qui pourrait entrainer des dommages sur un bien si cette menace se concrétisait.</w:t>
      </w:r>
    </w:p>
    <w:p w14:paraId="6D52B466" w14:textId="0451D766" w:rsidR="00F0042C" w:rsidRPr="00AD67B3" w:rsidRDefault="00F0042C" w:rsidP="006C4E0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Stagiaire malintentionné, Perte de service, code malveillant et personnes malveillantes</w:t>
      </w:r>
    </w:p>
    <w:p w14:paraId="07A00847" w14:textId="62F768D2" w:rsidR="008F5CE6" w:rsidRDefault="008F5CE6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616498D5" w14:textId="6B47FBB8" w:rsidR="00970ACC" w:rsidRDefault="00970ACC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4390B89B" w14:textId="2206E867" w:rsidR="00970ACC" w:rsidRDefault="00970ACC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7E0E85F0" w14:textId="0E35562E" w:rsidR="00970ACC" w:rsidRDefault="00970ACC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2F37DE48" w14:textId="0D573325" w:rsidR="00970ACC" w:rsidRDefault="00970ACC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6551D4C0" w14:textId="0F5BC071" w:rsidR="00970ACC" w:rsidRDefault="00970ACC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4DF257BC" w14:textId="651CB956" w:rsidR="00970ACC" w:rsidRDefault="00970ACC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19FF039E" w14:textId="77777777" w:rsidR="00970ACC" w:rsidRDefault="00970ACC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0D9FE141" w14:textId="4B267B84" w:rsidR="008F5CE6" w:rsidRDefault="008F5CE6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3D7BF7">
        <w:rPr>
          <w:rFonts w:ascii="Courier New" w:hAnsi="Courier New" w:cs="Courier New"/>
          <w:b/>
          <w:bCs/>
          <w:i/>
          <w:iCs/>
          <w:sz w:val="24"/>
          <w:szCs w:val="24"/>
        </w:rPr>
        <w:lastRenderedPageBreak/>
        <w:t xml:space="preserve">SI </w:t>
      </w:r>
      <w:r w:rsidR="006D0A8D" w:rsidRPr="003D7BF7">
        <w:rPr>
          <w:rFonts w:ascii="Courier New" w:hAnsi="Courier New" w:cs="Courier New"/>
          <w:b/>
          <w:bCs/>
          <w:i/>
          <w:iCs/>
          <w:sz w:val="24"/>
          <w:szCs w:val="24"/>
        </w:rPr>
        <w:t>Système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d’information doit faciliter la mission d’organisation</w:t>
      </w:r>
    </w:p>
    <w:p w14:paraId="70804799" w14:textId="39734B45" w:rsidR="008F5CE6" w:rsidRDefault="008F5CE6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Actifs primordiaux et actifs supports un ensemble de bien la </w:t>
      </w:r>
      <w:r w:rsidR="006D0A8D">
        <w:rPr>
          <w:rFonts w:ascii="Courier New" w:hAnsi="Courier New" w:cs="Courier New"/>
          <w:i/>
          <w:iCs/>
          <w:sz w:val="24"/>
          <w:szCs w:val="24"/>
        </w:rPr>
        <w:t>sécurité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SI consiste donc à assurer la </w:t>
      </w:r>
      <w:r w:rsidR="006D0A8D">
        <w:rPr>
          <w:rFonts w:ascii="Courier New" w:hAnsi="Courier New" w:cs="Courier New"/>
          <w:i/>
          <w:iCs/>
          <w:sz w:val="24"/>
          <w:szCs w:val="24"/>
        </w:rPr>
        <w:t>sécurité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de l’ensemble des biens</w:t>
      </w:r>
    </w:p>
    <w:p w14:paraId="344C76B5" w14:textId="13EB7A15" w:rsidR="008F5CE6" w:rsidRDefault="008F5CE6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3D7BF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La </w:t>
      </w:r>
      <w:r w:rsidR="006D0A8D" w:rsidRPr="003D7BF7">
        <w:rPr>
          <w:rFonts w:ascii="Courier New" w:hAnsi="Courier New" w:cs="Courier New"/>
          <w:b/>
          <w:bCs/>
          <w:i/>
          <w:iCs/>
          <w:sz w:val="24"/>
          <w:szCs w:val="24"/>
        </w:rPr>
        <w:t>sécurité</w:t>
      </w:r>
      <w:r w:rsidRPr="003D7BF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a pour mission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de réduire les risques pesant sur SI pour limiter leurs impacts.</w:t>
      </w:r>
    </w:p>
    <w:p w14:paraId="55E3909A" w14:textId="77777777" w:rsidR="003D7BF7" w:rsidRDefault="003D7BF7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094D8A43" w14:textId="3301C28A" w:rsidR="008F5CE6" w:rsidRDefault="006D0A8D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3D7BF7">
        <w:rPr>
          <w:rFonts w:ascii="Courier New" w:hAnsi="Courier New" w:cs="Courier New"/>
          <w:b/>
          <w:bCs/>
          <w:i/>
          <w:iCs/>
          <w:sz w:val="24"/>
          <w:szCs w:val="24"/>
        </w:rPr>
        <w:t>Sécurité</w:t>
      </w:r>
      <w:r w:rsidR="008F5CE6" w:rsidRPr="003D7BF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SI</w:t>
      </w:r>
      <w:r w:rsidR="008F5CE6">
        <w:rPr>
          <w:rFonts w:ascii="Courier New" w:hAnsi="Courier New" w:cs="Courier New"/>
          <w:i/>
          <w:iCs/>
          <w:sz w:val="24"/>
          <w:szCs w:val="24"/>
        </w:rPr>
        <w:t> : impacts financiers, impacts sur l’image et la réputation, impacts juridiques et réglementaires, impacts organisationnels.</w:t>
      </w:r>
    </w:p>
    <w:p w14:paraId="01CC22DD" w14:textId="77777777" w:rsidR="003D7BF7" w:rsidRPr="003D7BF7" w:rsidRDefault="003D7BF7" w:rsidP="008F5CE6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3D7BF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Impacts sur la vie privée : </w:t>
      </w:r>
    </w:p>
    <w:p w14:paraId="315BABE9" w14:textId="1F99FF5F" w:rsidR="003D7BF7" w:rsidRDefault="006D0A8D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Sur</w:t>
      </w:r>
      <w:r w:rsidR="003D7BF7">
        <w:rPr>
          <w:rFonts w:ascii="Courier New" w:hAnsi="Courier New" w:cs="Courier New"/>
          <w:i/>
          <w:iCs/>
          <w:sz w:val="24"/>
          <w:szCs w:val="24"/>
        </w:rPr>
        <w:t xml:space="preserve"> l’image, le </w:t>
      </w:r>
      <w:r>
        <w:rPr>
          <w:rFonts w:ascii="Courier New" w:hAnsi="Courier New" w:cs="Courier New"/>
          <w:i/>
          <w:iCs/>
          <w:sz w:val="24"/>
          <w:szCs w:val="24"/>
        </w:rPr>
        <w:t>caractère</w:t>
      </w:r>
      <w:r w:rsidR="003D7BF7">
        <w:rPr>
          <w:rFonts w:ascii="Courier New" w:hAnsi="Courier New" w:cs="Courier New"/>
          <w:i/>
          <w:iCs/>
          <w:sz w:val="24"/>
          <w:szCs w:val="24"/>
        </w:rPr>
        <w:t xml:space="preserve">, vie </w:t>
      </w:r>
      <w:r>
        <w:rPr>
          <w:rFonts w:ascii="Courier New" w:hAnsi="Courier New" w:cs="Courier New"/>
          <w:i/>
          <w:iCs/>
          <w:sz w:val="24"/>
          <w:szCs w:val="24"/>
        </w:rPr>
        <w:t>privée</w:t>
      </w:r>
    </w:p>
    <w:p w14:paraId="7C9BEB7C" w14:textId="399A626E" w:rsidR="003D7BF7" w:rsidRDefault="006D0A8D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Sur</w:t>
      </w:r>
      <w:r w:rsidR="003D7BF7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usurpation</w:t>
      </w:r>
      <w:r w:rsidR="003D7BF7">
        <w:rPr>
          <w:rFonts w:ascii="Courier New" w:hAnsi="Courier New" w:cs="Courier New"/>
          <w:i/>
          <w:iCs/>
          <w:sz w:val="24"/>
          <w:szCs w:val="24"/>
        </w:rPr>
        <w:t xml:space="preserve"> d’identité </w:t>
      </w:r>
    </w:p>
    <w:p w14:paraId="7CD80A40" w14:textId="35542B81" w:rsidR="003D7BF7" w:rsidRDefault="006D0A8D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Sur</w:t>
      </w:r>
      <w:r w:rsidR="003D7BF7">
        <w:rPr>
          <w:rFonts w:ascii="Courier New" w:hAnsi="Courier New" w:cs="Courier New"/>
          <w:i/>
          <w:iCs/>
          <w:sz w:val="24"/>
          <w:szCs w:val="24"/>
        </w:rPr>
        <w:t xml:space="preserve"> la perte </w:t>
      </w:r>
      <w:r>
        <w:rPr>
          <w:rFonts w:ascii="Courier New" w:hAnsi="Courier New" w:cs="Courier New"/>
          <w:i/>
          <w:iCs/>
          <w:sz w:val="24"/>
          <w:szCs w:val="24"/>
        </w:rPr>
        <w:t>définitive</w:t>
      </w:r>
      <w:r w:rsidR="003D7BF7">
        <w:rPr>
          <w:rFonts w:ascii="Courier New" w:hAnsi="Courier New" w:cs="Courier New"/>
          <w:i/>
          <w:iCs/>
          <w:sz w:val="24"/>
          <w:szCs w:val="24"/>
        </w:rPr>
        <w:t xml:space="preserve"> de donnés</w:t>
      </w:r>
    </w:p>
    <w:p w14:paraId="688F4531" w14:textId="2CB3983A" w:rsidR="003D7BF7" w:rsidRDefault="006D0A8D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Sur</w:t>
      </w:r>
      <w:r w:rsidR="003D7BF7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impact</w:t>
      </w:r>
      <w:r w:rsidR="003D7BF7">
        <w:rPr>
          <w:rFonts w:ascii="Courier New" w:hAnsi="Courier New" w:cs="Courier New"/>
          <w:i/>
          <w:iCs/>
          <w:sz w:val="24"/>
          <w:szCs w:val="24"/>
        </w:rPr>
        <w:t xml:space="preserve"> financier</w:t>
      </w:r>
    </w:p>
    <w:p w14:paraId="1F39BCB6" w14:textId="03A09FEA" w:rsidR="003D7BF7" w:rsidRDefault="003D7BF7" w:rsidP="008F5CE6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3D7BF7">
        <w:rPr>
          <w:rFonts w:ascii="Courier New" w:hAnsi="Courier New" w:cs="Courier New"/>
          <w:b/>
          <w:bCs/>
          <w:i/>
          <w:iCs/>
          <w:sz w:val="24"/>
          <w:szCs w:val="24"/>
        </w:rPr>
        <w:t>Impacts sur la cybercriminalité sur les infra critiques :</w:t>
      </w:r>
    </w:p>
    <w:p w14:paraId="44239007" w14:textId="07113EF6" w:rsidR="003D7BF7" w:rsidRPr="00F85990" w:rsidRDefault="00F85990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F85990">
        <w:rPr>
          <w:rFonts w:ascii="Courier New" w:hAnsi="Courier New" w:cs="Courier New"/>
          <w:i/>
          <w:iCs/>
          <w:sz w:val="24"/>
          <w:szCs w:val="24"/>
        </w:rPr>
        <w:t xml:space="preserve">Ensemble d’organisations critique pour la nation que des mesures de </w:t>
      </w:r>
      <w:r w:rsidR="001C7DC2" w:rsidRPr="00F85990">
        <w:rPr>
          <w:rFonts w:ascii="Courier New" w:hAnsi="Courier New" w:cs="Courier New"/>
          <w:i/>
          <w:iCs/>
          <w:sz w:val="24"/>
          <w:szCs w:val="24"/>
        </w:rPr>
        <w:t>sécurité</w:t>
      </w:r>
      <w:r w:rsidRPr="00F85990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1C7DC2" w:rsidRPr="00F85990">
        <w:rPr>
          <w:rFonts w:ascii="Courier New" w:hAnsi="Courier New" w:cs="Courier New"/>
          <w:i/>
          <w:iCs/>
          <w:sz w:val="24"/>
          <w:szCs w:val="24"/>
        </w:rPr>
        <w:t>particulières</w:t>
      </w:r>
      <w:r w:rsidRPr="00F85990">
        <w:rPr>
          <w:rFonts w:ascii="Courier New" w:hAnsi="Courier New" w:cs="Courier New"/>
          <w:i/>
          <w:iCs/>
          <w:sz w:val="24"/>
          <w:szCs w:val="24"/>
        </w:rPr>
        <w:t xml:space="preserve"> doivent s’appliquer.</w:t>
      </w:r>
    </w:p>
    <w:p w14:paraId="178880E1" w14:textId="3BA92155" w:rsidR="00F85990" w:rsidRDefault="00F85990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F85990">
        <w:rPr>
          <w:rFonts w:ascii="Courier New" w:hAnsi="Courier New" w:cs="Courier New"/>
          <w:i/>
          <w:iCs/>
          <w:sz w:val="24"/>
          <w:szCs w:val="24"/>
        </w:rPr>
        <w:t>OVL liste inconnue du public</w:t>
      </w:r>
    </w:p>
    <w:p w14:paraId="62709C08" w14:textId="151EDD2A" w:rsidR="001C7DC2" w:rsidRDefault="001C7DC2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5C174A34" w14:textId="77777777" w:rsidR="001C7DC2" w:rsidRDefault="001C7DC2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715C7FBD" w14:textId="049D5845" w:rsidR="00F85990" w:rsidRDefault="00F85990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2350040B" w14:textId="77777777" w:rsidR="00F85990" w:rsidRPr="00F85990" w:rsidRDefault="00F85990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1590604F" w14:textId="77777777" w:rsidR="003D7BF7" w:rsidRDefault="003D7BF7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3D7E48F8" w14:textId="77777777" w:rsidR="003D7BF7" w:rsidRDefault="003D7BF7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1BAD9817" w14:textId="1FAAF507" w:rsidR="008F5CE6" w:rsidRDefault="008F5CE6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3D7BF7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Cyber </w:t>
      </w:r>
      <w:r w:rsidR="006D0A8D" w:rsidRPr="003D7BF7">
        <w:rPr>
          <w:rFonts w:ascii="Courier New" w:hAnsi="Courier New" w:cs="Courier New"/>
          <w:b/>
          <w:bCs/>
          <w:i/>
          <w:iCs/>
          <w:sz w:val="24"/>
          <w:szCs w:val="24"/>
        </w:rPr>
        <w:t>délinquance</w:t>
      </w:r>
      <w:r w:rsidRPr="003D7BF7">
        <w:rPr>
          <w:rFonts w:ascii="Courier New" w:hAnsi="Courier New" w:cs="Courier New"/>
          <w:b/>
          <w:bCs/>
          <w:i/>
          <w:iCs/>
          <w:sz w:val="24"/>
          <w:szCs w:val="24"/>
        </w:rPr>
        <w:t> :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attiré par l’</w:t>
      </w:r>
      <w:r w:rsidR="006D0A8D">
        <w:rPr>
          <w:rFonts w:ascii="Courier New" w:hAnsi="Courier New" w:cs="Courier New"/>
          <w:i/>
          <w:iCs/>
          <w:sz w:val="24"/>
          <w:szCs w:val="24"/>
        </w:rPr>
        <w:t>appât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du gain, hacktiviste, motivation politique, religion, les concurrents, les fonctionnaires de l’état, mercenaires agissent pour le compte de commanditaires.</w:t>
      </w:r>
    </w:p>
    <w:p w14:paraId="42E524F3" w14:textId="05095BED" w:rsidR="008F5CE6" w:rsidRDefault="008F5CE6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Gains financiers, utilisation de ressources, chantage, espionnage</w:t>
      </w:r>
    </w:p>
    <w:p w14:paraId="5318435A" w14:textId="64DCACA2" w:rsidR="003D7BF7" w:rsidRDefault="003D7BF7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00D7B3FF" w14:textId="77777777" w:rsidR="003D7BF7" w:rsidRDefault="003D7BF7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56A0EA32" w14:textId="7F821532" w:rsidR="008F5CE6" w:rsidRDefault="00665B42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Quelques menaces :</w:t>
      </w:r>
    </w:p>
    <w:p w14:paraId="3C74090A" w14:textId="47D6E75F" w:rsidR="00665B42" w:rsidRPr="00665B42" w:rsidRDefault="00665B42" w:rsidP="008F5CE6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65B4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Hameçonnage et </w:t>
      </w:r>
    </w:p>
    <w:p w14:paraId="705E6081" w14:textId="2F62F63B" w:rsidR="00665B42" w:rsidRDefault="00665B42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Réception de mail utilisant le logo et les couleurs de l’entreprise / Demande pour effectuer une opération comme la mise à jour des données perso et confirmation de mot de passe/Connexion à un faux site identique contrôlé par l’attaquant / récupération par l’attaquant des identifiants et mdp saisie par le client sur le faux site.</w:t>
      </w:r>
    </w:p>
    <w:p w14:paraId="0C2B1497" w14:textId="6BAEDBB9" w:rsidR="00665B42" w:rsidRDefault="000234E8" w:rsidP="00665B4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665B42">
        <w:rPr>
          <w:rFonts w:ascii="Courier New" w:hAnsi="Courier New" w:cs="Courier New"/>
          <w:b/>
          <w:bCs/>
          <w:i/>
          <w:iCs/>
          <w:sz w:val="24"/>
          <w:szCs w:val="24"/>
        </w:rPr>
        <w:t>Ingénierie</w:t>
      </w:r>
      <w:r w:rsidR="00665B42" w:rsidRPr="00665B4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sociale</w:t>
      </w:r>
      <w:r w:rsidR="00665B42">
        <w:rPr>
          <w:rFonts w:ascii="Courier New" w:hAnsi="Courier New" w:cs="Courier New"/>
          <w:b/>
          <w:bCs/>
          <w:i/>
          <w:iCs/>
          <w:sz w:val="24"/>
          <w:szCs w:val="24"/>
        </w:rPr>
        <w:t xml:space="preserve"> </w:t>
      </w:r>
      <w:r w:rsidR="00665B42">
        <w:rPr>
          <w:rFonts w:ascii="Courier New" w:hAnsi="Courier New" w:cs="Courier New"/>
          <w:i/>
          <w:iCs/>
          <w:sz w:val="24"/>
          <w:szCs w:val="24"/>
        </w:rPr>
        <w:t xml:space="preserve">constitue une attaque ciblée qui vise </w:t>
      </w:r>
      <w:r>
        <w:rPr>
          <w:rFonts w:ascii="Courier New" w:hAnsi="Courier New" w:cs="Courier New"/>
          <w:i/>
          <w:iCs/>
          <w:sz w:val="24"/>
          <w:szCs w:val="24"/>
        </w:rPr>
        <w:t>à abuser</w:t>
      </w:r>
      <w:r w:rsidR="00665B42">
        <w:rPr>
          <w:rFonts w:ascii="Courier New" w:hAnsi="Courier New" w:cs="Courier New"/>
          <w:i/>
          <w:iCs/>
          <w:sz w:val="24"/>
          <w:szCs w:val="24"/>
        </w:rPr>
        <w:t xml:space="preserve"> la </w:t>
      </w:r>
      <w:r>
        <w:rPr>
          <w:rFonts w:ascii="Courier New" w:hAnsi="Courier New" w:cs="Courier New"/>
          <w:i/>
          <w:iCs/>
          <w:sz w:val="24"/>
          <w:szCs w:val="24"/>
        </w:rPr>
        <w:t>naïveté</w:t>
      </w:r>
      <w:r w:rsidR="00665B42">
        <w:rPr>
          <w:rFonts w:ascii="Courier New" w:hAnsi="Courier New" w:cs="Courier New"/>
          <w:i/>
          <w:iCs/>
          <w:sz w:val="24"/>
          <w:szCs w:val="24"/>
        </w:rPr>
        <w:t xml:space="preserve"> des employés de l’entreprise.</w:t>
      </w:r>
    </w:p>
    <w:p w14:paraId="67590FC6" w14:textId="0D56B5E5" w:rsidR="00665B42" w:rsidRDefault="00665B42" w:rsidP="00665B4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Pour </w:t>
      </w:r>
      <w:r w:rsidR="000234E8">
        <w:rPr>
          <w:rFonts w:ascii="Courier New" w:hAnsi="Courier New" w:cs="Courier New"/>
          <w:i/>
          <w:iCs/>
          <w:sz w:val="24"/>
          <w:szCs w:val="24"/>
        </w:rPr>
        <w:t>dérober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d</w:t>
      </w:r>
      <w:r w:rsidR="00E65CFC">
        <w:rPr>
          <w:rFonts w:ascii="Courier New" w:hAnsi="Courier New" w:cs="Courier New"/>
          <w:i/>
          <w:iCs/>
          <w:sz w:val="24"/>
          <w:szCs w:val="24"/>
        </w:rPr>
        <w:t>irectement des informations confidentielles ou introduire des logiciels malveillants.</w:t>
      </w:r>
    </w:p>
    <w:p w14:paraId="0587993F" w14:textId="7C52AD67" w:rsidR="00E65CFC" w:rsidRDefault="00E65CFC" w:rsidP="00665B4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Par </w:t>
      </w:r>
      <w:r w:rsidR="000234E8">
        <w:rPr>
          <w:rFonts w:ascii="Courier New" w:hAnsi="Courier New" w:cs="Courier New"/>
          <w:i/>
          <w:iCs/>
          <w:sz w:val="24"/>
          <w:szCs w:val="24"/>
        </w:rPr>
        <w:t>téléphone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, par </w:t>
      </w:r>
      <w:r w:rsidR="000234E8">
        <w:rPr>
          <w:rFonts w:ascii="Courier New" w:hAnsi="Courier New" w:cs="Courier New"/>
          <w:i/>
          <w:iCs/>
          <w:sz w:val="24"/>
          <w:szCs w:val="24"/>
        </w:rPr>
        <w:t>réseaux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sociaux, par e-mail.</w:t>
      </w:r>
    </w:p>
    <w:p w14:paraId="338C5015" w14:textId="77419228" w:rsidR="00E65CFC" w:rsidRDefault="00E65CFC" w:rsidP="00665B4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lastRenderedPageBreak/>
        <w:t>Exemple : phishing un lien pointe en fait vers un site frauduleux, et non pas un serveur légitime de l’entreprise.</w:t>
      </w:r>
    </w:p>
    <w:p w14:paraId="29910DC1" w14:textId="3CC97D74" w:rsidR="00E65CFC" w:rsidRDefault="00E65CFC" w:rsidP="00665B4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18DEAAE7" w14:textId="4C25C296" w:rsidR="00E65CFC" w:rsidRDefault="00E65CFC" w:rsidP="00665B4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Attaque avancée </w:t>
      </w:r>
      <w:r w:rsidR="000234E8">
        <w:rPr>
          <w:rFonts w:ascii="Courier New" w:hAnsi="Courier New" w:cs="Courier New"/>
          <w:i/>
          <w:iCs/>
          <w:sz w:val="24"/>
          <w:szCs w:val="24"/>
        </w:rPr>
        <w:t>1. Envoi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de courriel contenant une </w:t>
      </w:r>
      <w:r w:rsidR="000234E8">
        <w:rPr>
          <w:rFonts w:ascii="Courier New" w:hAnsi="Courier New" w:cs="Courier New"/>
          <w:i/>
          <w:iCs/>
          <w:sz w:val="24"/>
          <w:szCs w:val="24"/>
        </w:rPr>
        <w:t>PJ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(Attaquant vers la cible) </w:t>
      </w:r>
      <w:r w:rsidR="000234E8">
        <w:rPr>
          <w:rFonts w:ascii="Courier New" w:hAnsi="Courier New" w:cs="Courier New"/>
          <w:i/>
          <w:iCs/>
          <w:sz w:val="24"/>
          <w:szCs w:val="24"/>
        </w:rPr>
        <w:t>2. Annonce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de la compromission (victime vers attaquant) </w:t>
      </w:r>
      <w:r w:rsidR="000234E8">
        <w:rPr>
          <w:rFonts w:ascii="Courier New" w:hAnsi="Courier New" w:cs="Courier New"/>
          <w:i/>
          <w:iCs/>
          <w:sz w:val="24"/>
          <w:szCs w:val="24"/>
        </w:rPr>
        <w:t>3. Prise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de contrôle de l’attaquant.</w:t>
      </w:r>
    </w:p>
    <w:p w14:paraId="3B22FC32" w14:textId="08109BF8" w:rsidR="00E65CFC" w:rsidRDefault="00E65CFC" w:rsidP="00665B4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4. </w:t>
      </w:r>
      <w:r w:rsidR="000234E8">
        <w:rPr>
          <w:rFonts w:ascii="Courier New" w:hAnsi="Courier New" w:cs="Courier New"/>
          <w:i/>
          <w:iCs/>
          <w:sz w:val="24"/>
          <w:szCs w:val="24"/>
        </w:rPr>
        <w:t>connexion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i/>
          <w:iCs/>
          <w:sz w:val="24"/>
          <w:szCs w:val="24"/>
        </w:rPr>
        <w:t>a</w:t>
      </w:r>
      <w:proofErr w:type="spellEnd"/>
      <w:r>
        <w:rPr>
          <w:rFonts w:ascii="Courier New" w:hAnsi="Courier New" w:cs="Courier New"/>
          <w:i/>
          <w:iCs/>
          <w:sz w:val="24"/>
          <w:szCs w:val="24"/>
        </w:rPr>
        <w:t xml:space="preserve"> la </w:t>
      </w:r>
      <w:r w:rsidR="000234E8">
        <w:rPr>
          <w:rFonts w:ascii="Courier New" w:hAnsi="Courier New" w:cs="Courier New"/>
          <w:i/>
          <w:iCs/>
          <w:sz w:val="24"/>
          <w:szCs w:val="24"/>
        </w:rPr>
        <w:t>tête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de pont(victime) </w:t>
      </w:r>
      <w:r w:rsidR="000234E8">
        <w:rPr>
          <w:rFonts w:ascii="Courier New" w:hAnsi="Courier New" w:cs="Courier New"/>
          <w:i/>
          <w:iCs/>
          <w:sz w:val="24"/>
          <w:szCs w:val="24"/>
        </w:rPr>
        <w:t>5. Attaque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et prise de contrôle du serveur de l’entreprise </w:t>
      </w:r>
      <w:r w:rsidR="000234E8">
        <w:rPr>
          <w:rFonts w:ascii="Courier New" w:hAnsi="Courier New" w:cs="Courier New"/>
          <w:i/>
          <w:iCs/>
          <w:sz w:val="24"/>
          <w:szCs w:val="24"/>
        </w:rPr>
        <w:t>6. Exfiltration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de mots de passe </w:t>
      </w:r>
      <w:r w:rsidR="000234E8">
        <w:rPr>
          <w:rFonts w:ascii="Courier New" w:hAnsi="Courier New" w:cs="Courier New"/>
          <w:i/>
          <w:iCs/>
          <w:sz w:val="24"/>
          <w:szCs w:val="24"/>
        </w:rPr>
        <w:t>7. Prise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de contrôle et transformation en ordinateur de rebonds.</w:t>
      </w:r>
      <w:r w:rsidR="007B071D">
        <w:rPr>
          <w:rFonts w:ascii="Courier New" w:hAnsi="Courier New" w:cs="Courier New"/>
          <w:i/>
          <w:iCs/>
          <w:sz w:val="24"/>
          <w:szCs w:val="24"/>
        </w:rPr>
        <w:t xml:space="preserve"> 8.Prise de contrôle Machines rebonds </w:t>
      </w:r>
      <w:r w:rsidR="000234E8">
        <w:rPr>
          <w:rFonts w:ascii="Courier New" w:hAnsi="Courier New" w:cs="Courier New"/>
          <w:i/>
          <w:iCs/>
          <w:sz w:val="24"/>
          <w:szCs w:val="24"/>
        </w:rPr>
        <w:t>9. Demande</w:t>
      </w:r>
      <w:r w:rsidR="007B071D">
        <w:rPr>
          <w:rFonts w:ascii="Courier New" w:hAnsi="Courier New" w:cs="Courier New"/>
          <w:i/>
          <w:iCs/>
          <w:sz w:val="24"/>
          <w:szCs w:val="24"/>
        </w:rPr>
        <w:t xml:space="preserve"> de contenu des </w:t>
      </w:r>
      <w:r w:rsidR="000234E8">
        <w:rPr>
          <w:rFonts w:ascii="Courier New" w:hAnsi="Courier New" w:cs="Courier New"/>
          <w:i/>
          <w:iCs/>
          <w:sz w:val="24"/>
          <w:szCs w:val="24"/>
        </w:rPr>
        <w:t>répertoires</w:t>
      </w:r>
      <w:r w:rsidR="007B071D">
        <w:rPr>
          <w:rFonts w:ascii="Courier New" w:hAnsi="Courier New" w:cs="Courier New"/>
          <w:i/>
          <w:iCs/>
          <w:sz w:val="24"/>
          <w:szCs w:val="24"/>
        </w:rPr>
        <w:t xml:space="preserve"> cibles du serveur de fichiers </w:t>
      </w:r>
      <w:r w:rsidR="000234E8">
        <w:rPr>
          <w:rFonts w:ascii="Courier New" w:hAnsi="Courier New" w:cs="Courier New"/>
          <w:i/>
          <w:iCs/>
          <w:sz w:val="24"/>
          <w:szCs w:val="24"/>
        </w:rPr>
        <w:t>10. Renvoi</w:t>
      </w:r>
      <w:r w:rsidR="007B071D">
        <w:rPr>
          <w:rFonts w:ascii="Courier New" w:hAnsi="Courier New" w:cs="Courier New"/>
          <w:i/>
          <w:iCs/>
          <w:sz w:val="24"/>
          <w:szCs w:val="24"/>
        </w:rPr>
        <w:t xml:space="preserve"> du contenu des répertoires cibles </w:t>
      </w:r>
      <w:r w:rsidR="000234E8">
        <w:rPr>
          <w:rFonts w:ascii="Courier New" w:hAnsi="Courier New" w:cs="Courier New"/>
          <w:i/>
          <w:iCs/>
          <w:sz w:val="24"/>
          <w:szCs w:val="24"/>
        </w:rPr>
        <w:t>11. Exfiltration</w:t>
      </w:r>
      <w:r w:rsidR="007B071D">
        <w:rPr>
          <w:rFonts w:ascii="Courier New" w:hAnsi="Courier New" w:cs="Courier New"/>
          <w:i/>
          <w:iCs/>
          <w:sz w:val="24"/>
          <w:szCs w:val="24"/>
        </w:rPr>
        <w:t xml:space="preserve"> du contenu </w:t>
      </w:r>
      <w:r w:rsidR="000234E8">
        <w:rPr>
          <w:rFonts w:ascii="Courier New" w:hAnsi="Courier New" w:cs="Courier New"/>
          <w:i/>
          <w:iCs/>
          <w:sz w:val="24"/>
          <w:szCs w:val="24"/>
        </w:rPr>
        <w:t>12. Effacement</w:t>
      </w:r>
      <w:r w:rsidR="007B071D">
        <w:rPr>
          <w:rFonts w:ascii="Courier New" w:hAnsi="Courier New" w:cs="Courier New"/>
          <w:i/>
          <w:iCs/>
          <w:sz w:val="24"/>
          <w:szCs w:val="24"/>
        </w:rPr>
        <w:t xml:space="preserve"> des traces de l’exfiltr</w:t>
      </w:r>
      <w:r w:rsidR="0085559F">
        <w:rPr>
          <w:rFonts w:ascii="Courier New" w:hAnsi="Courier New" w:cs="Courier New"/>
          <w:i/>
          <w:iCs/>
          <w:sz w:val="24"/>
          <w:szCs w:val="24"/>
        </w:rPr>
        <w:t>ation.</w:t>
      </w:r>
    </w:p>
    <w:p w14:paraId="70084068" w14:textId="079BDB28" w:rsidR="0085559F" w:rsidRDefault="0085559F" w:rsidP="00665B4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01334D4D" w14:textId="77777777" w:rsidR="0085559F" w:rsidRPr="00665B42" w:rsidRDefault="0085559F" w:rsidP="00665B42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613F7997" w14:textId="77777777" w:rsidR="00665B42" w:rsidRDefault="00665B42" w:rsidP="008F5CE6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3DF21C0E" w14:textId="77777777" w:rsidR="00665B42" w:rsidRDefault="00665B42" w:rsidP="008F5CE6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4446BBC2" w14:textId="4AAAD5B7" w:rsidR="00665B42" w:rsidRDefault="00665B42" w:rsidP="008F5CE6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65B42">
        <w:rPr>
          <w:rFonts w:ascii="Courier New" w:hAnsi="Courier New" w:cs="Courier New"/>
          <w:b/>
          <w:bCs/>
          <w:i/>
          <w:iCs/>
          <w:sz w:val="24"/>
          <w:szCs w:val="24"/>
        </w:rPr>
        <w:t>Fraude interne</w:t>
      </w:r>
    </w:p>
    <w:p w14:paraId="16D5A7C6" w14:textId="71AE5E9E" w:rsidR="005118B7" w:rsidRPr="005118B7" w:rsidRDefault="005118B7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 w:rsidRPr="005118B7">
        <w:rPr>
          <w:rFonts w:ascii="Courier New" w:hAnsi="Courier New" w:cs="Courier New"/>
          <w:i/>
          <w:iCs/>
          <w:sz w:val="24"/>
          <w:szCs w:val="24"/>
        </w:rPr>
        <w:t xml:space="preserve">Sujet tabou pour les entreprises </w:t>
      </w:r>
    </w:p>
    <w:p w14:paraId="05F0F19B" w14:textId="3F5E090D" w:rsidR="005118B7" w:rsidRDefault="005118B7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Fraudeur </w:t>
      </w:r>
      <w:r w:rsidR="000234E8">
        <w:rPr>
          <w:rFonts w:ascii="Courier New" w:hAnsi="Courier New" w:cs="Courier New"/>
          <w:i/>
          <w:iCs/>
          <w:sz w:val="24"/>
          <w:szCs w:val="24"/>
        </w:rPr>
        <w:t>occasionnel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, récurrent, </w:t>
      </w:r>
      <w:r w:rsidR="000234E8">
        <w:rPr>
          <w:rFonts w:ascii="Courier New" w:hAnsi="Courier New" w:cs="Courier New"/>
          <w:i/>
          <w:iCs/>
          <w:sz w:val="24"/>
          <w:szCs w:val="24"/>
        </w:rPr>
        <w:t>personne ne se fait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embaucher pour effectuer une fraude, fraude en groupe</w:t>
      </w:r>
    </w:p>
    <w:p w14:paraId="1AC5DC36" w14:textId="28C03AB1" w:rsidR="005118B7" w:rsidRDefault="005118B7" w:rsidP="005118B7">
      <w:pPr>
        <w:pStyle w:val="Paragraphedeliste"/>
        <w:numPr>
          <w:ilvl w:val="0"/>
          <w:numId w:val="1"/>
        </w:num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Faiblesse des </w:t>
      </w:r>
      <w:r w:rsidR="000234E8">
        <w:rPr>
          <w:rFonts w:ascii="Courier New" w:hAnsi="Courier New" w:cs="Courier New"/>
          <w:i/>
          <w:iCs/>
          <w:sz w:val="24"/>
          <w:szCs w:val="24"/>
        </w:rPr>
        <w:t>procédures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de contrôle interne et de surveillance des opérations, gestion permissive des habilitations informatiques, absence de </w:t>
      </w:r>
      <w:r w:rsidR="000234E8">
        <w:rPr>
          <w:rFonts w:ascii="Courier New" w:hAnsi="Courier New" w:cs="Courier New"/>
          <w:i/>
          <w:iCs/>
          <w:sz w:val="24"/>
          <w:szCs w:val="24"/>
        </w:rPr>
        <w:t>séparation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des taches et de rotation</w:t>
      </w:r>
    </w:p>
    <w:p w14:paraId="6F6B974C" w14:textId="4DA46B2F" w:rsidR="005118B7" w:rsidRDefault="005118B7" w:rsidP="005118B7">
      <w:pPr>
        <w:pStyle w:val="Paragraphedeliste"/>
        <w:numPr>
          <w:ilvl w:val="0"/>
          <w:numId w:val="1"/>
        </w:num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Typologie des fraudes : Le détournement des avoirs de la clientèle et de l’entreprise, la création de fausses opérations, la personne qui fausse ses objectifs pour augmenter sa rémunération.</w:t>
      </w:r>
    </w:p>
    <w:p w14:paraId="37B0B694" w14:textId="77777777" w:rsidR="005118B7" w:rsidRPr="005118B7" w:rsidRDefault="005118B7" w:rsidP="005118B7">
      <w:pPr>
        <w:pStyle w:val="Paragraphedeliste"/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2618F2DC" w14:textId="77777777" w:rsidR="005118B7" w:rsidRPr="00665B42" w:rsidRDefault="005118B7" w:rsidP="008F5CE6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781E8405" w14:textId="0BA45CB0" w:rsidR="00665B42" w:rsidRDefault="00665B42" w:rsidP="008F5CE6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65B42">
        <w:rPr>
          <w:rFonts w:ascii="Courier New" w:hAnsi="Courier New" w:cs="Courier New"/>
          <w:b/>
          <w:bCs/>
          <w:i/>
          <w:iCs/>
          <w:sz w:val="24"/>
          <w:szCs w:val="24"/>
        </w:rPr>
        <w:t>Violation d’accès non autorisé</w:t>
      </w:r>
    </w:p>
    <w:p w14:paraId="3B847719" w14:textId="3515B8C2" w:rsidR="00953763" w:rsidRDefault="00953763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Des mots de passe simples ou faibles sans caractères </w:t>
      </w:r>
      <w:r w:rsidR="000234E8">
        <w:rPr>
          <w:rFonts w:ascii="Courier New" w:hAnsi="Courier New" w:cs="Courier New"/>
          <w:i/>
          <w:iCs/>
          <w:sz w:val="24"/>
          <w:szCs w:val="24"/>
        </w:rPr>
        <w:t>spéciaux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ou sans les chiffres permettent </w:t>
      </w:r>
      <w:r w:rsidR="000234E8">
        <w:rPr>
          <w:rFonts w:ascii="Courier New" w:hAnsi="Courier New" w:cs="Courier New"/>
          <w:i/>
          <w:iCs/>
          <w:sz w:val="24"/>
          <w:szCs w:val="24"/>
        </w:rPr>
        <w:t>à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des attaquants de mener des actions utiliser des scripts qui permettent de tester </w:t>
      </w:r>
      <w:r w:rsidR="000234E8">
        <w:rPr>
          <w:rFonts w:ascii="Courier New" w:hAnsi="Courier New" w:cs="Courier New"/>
          <w:i/>
          <w:iCs/>
          <w:sz w:val="24"/>
          <w:szCs w:val="24"/>
        </w:rPr>
        <w:t>les logins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avec tous les mdp couramment utilisés (issue d’un dictionnaire) ou utiliser des outils pour tenter de casser les mdps.</w:t>
      </w:r>
    </w:p>
    <w:p w14:paraId="5685C556" w14:textId="31BA4770" w:rsidR="00953763" w:rsidRDefault="00953763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Les intrusions informatiques constituent des attaques cibles qui exploitent 1 ou 2 </w:t>
      </w:r>
      <w:r w:rsidR="000234E8">
        <w:rPr>
          <w:rFonts w:ascii="Courier New" w:hAnsi="Courier New" w:cs="Courier New"/>
          <w:i/>
          <w:iCs/>
          <w:sz w:val="24"/>
          <w:szCs w:val="24"/>
        </w:rPr>
        <w:t>vulnérabilités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techniques pour </w:t>
      </w:r>
      <w:r w:rsidR="000234E8">
        <w:rPr>
          <w:rFonts w:ascii="Courier New" w:hAnsi="Courier New" w:cs="Courier New"/>
          <w:i/>
          <w:iCs/>
          <w:sz w:val="24"/>
          <w:szCs w:val="24"/>
        </w:rPr>
        <w:t>dérober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des informations confidentielles (</w:t>
      </w:r>
      <w:r w:rsidR="000234E8">
        <w:rPr>
          <w:rFonts w:ascii="Courier New" w:hAnsi="Courier New" w:cs="Courier New"/>
          <w:i/>
          <w:iCs/>
          <w:sz w:val="24"/>
          <w:szCs w:val="24"/>
        </w:rPr>
        <w:t>md</w:t>
      </w:r>
      <w:r>
        <w:rPr>
          <w:rFonts w:ascii="Courier New" w:hAnsi="Courier New" w:cs="Courier New"/>
          <w:i/>
          <w:iCs/>
          <w:sz w:val="24"/>
          <w:szCs w:val="24"/>
        </w:rPr>
        <w:t>, carte bleu</w:t>
      </w:r>
      <w:r w:rsidR="000234E8">
        <w:rPr>
          <w:rFonts w:ascii="Courier New" w:hAnsi="Courier New" w:cs="Courier New"/>
          <w:i/>
          <w:iCs/>
          <w:sz w:val="24"/>
          <w:szCs w:val="24"/>
        </w:rPr>
        <w:t>…) ou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prendre contrôle des serveurs ou poste de travail depuis</w:t>
      </w:r>
      <w:r w:rsidR="005118B7">
        <w:rPr>
          <w:rFonts w:ascii="Courier New" w:hAnsi="Courier New" w:cs="Courier New"/>
          <w:i/>
          <w:iCs/>
          <w:sz w:val="24"/>
          <w:szCs w:val="24"/>
        </w:rPr>
        <w:t xml:space="preserve"> le réseau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internet sur les ressources </w:t>
      </w:r>
      <w:r w:rsidR="000234E8">
        <w:rPr>
          <w:rFonts w:ascii="Courier New" w:hAnsi="Courier New" w:cs="Courier New"/>
          <w:i/>
          <w:iCs/>
          <w:sz w:val="24"/>
          <w:szCs w:val="24"/>
        </w:rPr>
        <w:t>exposées</w:t>
      </w:r>
      <w:r>
        <w:rPr>
          <w:rFonts w:ascii="Courier New" w:hAnsi="Courier New" w:cs="Courier New"/>
          <w:i/>
          <w:iCs/>
          <w:sz w:val="24"/>
          <w:szCs w:val="24"/>
        </w:rPr>
        <w:t> : serveur de messagerie, services d’</w:t>
      </w:r>
      <w:r w:rsidR="000234E8">
        <w:rPr>
          <w:rFonts w:ascii="Courier New" w:hAnsi="Courier New" w:cs="Courier New"/>
          <w:i/>
          <w:iCs/>
          <w:sz w:val="24"/>
          <w:szCs w:val="24"/>
        </w:rPr>
        <w:t>accès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à distance</w:t>
      </w:r>
      <w:r w:rsidR="005118B7">
        <w:rPr>
          <w:rFonts w:ascii="Courier New" w:hAnsi="Courier New" w:cs="Courier New"/>
          <w:i/>
          <w:iCs/>
          <w:sz w:val="24"/>
          <w:szCs w:val="24"/>
        </w:rPr>
        <w:t>, etc…</w:t>
      </w:r>
    </w:p>
    <w:p w14:paraId="25585544" w14:textId="64571573" w:rsidR="005118B7" w:rsidRDefault="005118B7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Depuis le réseau interne sur active directory ou applications sensibles.</w:t>
      </w:r>
    </w:p>
    <w:p w14:paraId="7BDECBD1" w14:textId="77777777" w:rsidR="005118B7" w:rsidRDefault="005118B7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447752AD" w14:textId="77777777" w:rsidR="00953763" w:rsidRPr="00953763" w:rsidRDefault="00953763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p w14:paraId="347BEF3D" w14:textId="77777777" w:rsidR="00953763" w:rsidRPr="00665B42" w:rsidRDefault="00953763" w:rsidP="008F5CE6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10AD0A69" w14:textId="137269DA" w:rsidR="00665B42" w:rsidRDefault="00665B42" w:rsidP="008F5CE6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65B42">
        <w:rPr>
          <w:rFonts w:ascii="Courier New" w:hAnsi="Courier New" w:cs="Courier New"/>
          <w:b/>
          <w:bCs/>
          <w:i/>
          <w:iCs/>
          <w:sz w:val="24"/>
          <w:szCs w:val="24"/>
        </w:rPr>
        <w:t>Virus informatique</w:t>
      </w:r>
    </w:p>
    <w:p w14:paraId="27539C8D" w14:textId="2D932619" w:rsidR="00564FA1" w:rsidRDefault="00564FA1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>Constituent des attaques massives ciblés sur un secteur d’activité (</w:t>
      </w:r>
      <w:r w:rsidR="000234E8">
        <w:rPr>
          <w:rFonts w:ascii="Courier New" w:hAnsi="Courier New" w:cs="Courier New"/>
          <w:i/>
          <w:iCs/>
          <w:sz w:val="24"/>
          <w:szCs w:val="24"/>
        </w:rPr>
        <w:t>télécom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, banque, </w:t>
      </w:r>
      <w:r w:rsidR="000234E8">
        <w:rPr>
          <w:rFonts w:ascii="Courier New" w:hAnsi="Courier New" w:cs="Courier New"/>
          <w:i/>
          <w:iCs/>
          <w:sz w:val="24"/>
          <w:szCs w:val="24"/>
        </w:rPr>
        <w:t>Energie</w:t>
      </w:r>
      <w:r>
        <w:rPr>
          <w:rFonts w:ascii="Courier New" w:hAnsi="Courier New" w:cs="Courier New"/>
          <w:i/>
          <w:iCs/>
          <w:sz w:val="24"/>
          <w:szCs w:val="24"/>
        </w:rPr>
        <w:t>…) de plus en plus sophistiqués et furtifs.</w:t>
      </w:r>
    </w:p>
    <w:p w14:paraId="00D857AD" w14:textId="5844373B" w:rsidR="00564FA1" w:rsidRDefault="00953763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Vecteurs d’infections : Message avec PJ, support amovible, site Web malveillant ou piraté, partages réseaux ouverts </w:t>
      </w:r>
      <w:r w:rsidR="000234E8">
        <w:rPr>
          <w:rFonts w:ascii="Courier New" w:hAnsi="Courier New" w:cs="Courier New"/>
          <w:i/>
          <w:iCs/>
          <w:sz w:val="24"/>
          <w:szCs w:val="24"/>
        </w:rPr>
        <w:t>systèmes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0234E8">
        <w:rPr>
          <w:rFonts w:ascii="Courier New" w:hAnsi="Courier New" w:cs="Courier New"/>
          <w:i/>
          <w:iCs/>
          <w:sz w:val="24"/>
          <w:szCs w:val="24"/>
        </w:rPr>
        <w:t>vulnérables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0234E8">
        <w:rPr>
          <w:rFonts w:ascii="Courier New" w:hAnsi="Courier New" w:cs="Courier New"/>
          <w:i/>
          <w:iCs/>
          <w:sz w:val="24"/>
          <w:szCs w:val="24"/>
        </w:rPr>
        <w:t>systèmes</w:t>
      </w:r>
    </w:p>
    <w:p w14:paraId="423DA410" w14:textId="6C0834C4" w:rsidR="005118B7" w:rsidRPr="00564FA1" w:rsidRDefault="005118B7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Avec comme </w:t>
      </w:r>
      <w:r w:rsidR="000234E8">
        <w:rPr>
          <w:rFonts w:ascii="Courier New" w:hAnsi="Courier New" w:cs="Courier New"/>
          <w:i/>
          <w:iCs/>
          <w:sz w:val="24"/>
          <w:szCs w:val="24"/>
        </w:rPr>
        <w:t>conséquences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 : installation de cheval de </w:t>
      </w:r>
      <w:r w:rsidR="000234E8">
        <w:rPr>
          <w:rFonts w:ascii="Courier New" w:hAnsi="Courier New" w:cs="Courier New"/>
          <w:i/>
          <w:iCs/>
          <w:sz w:val="24"/>
          <w:szCs w:val="24"/>
        </w:rPr>
        <w:t>Troie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, </w:t>
      </w:r>
      <w:r w:rsidR="000234E8">
        <w:rPr>
          <w:rFonts w:ascii="Courier New" w:hAnsi="Courier New" w:cs="Courier New"/>
          <w:i/>
          <w:iCs/>
          <w:sz w:val="24"/>
          <w:szCs w:val="24"/>
        </w:rPr>
        <w:t>récupération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de </w:t>
      </w:r>
      <w:r w:rsidR="000234E8">
        <w:rPr>
          <w:rFonts w:ascii="Courier New" w:hAnsi="Courier New" w:cs="Courier New"/>
          <w:i/>
          <w:iCs/>
          <w:sz w:val="24"/>
          <w:szCs w:val="24"/>
        </w:rPr>
        <w:t>données</w:t>
      </w:r>
      <w:r>
        <w:rPr>
          <w:rFonts w:ascii="Courier New" w:hAnsi="Courier New" w:cs="Courier New"/>
          <w:i/>
          <w:iCs/>
          <w:sz w:val="24"/>
          <w:szCs w:val="24"/>
        </w:rPr>
        <w:t>, surveillance à distance, destruction des données, chiffrement des données.</w:t>
      </w:r>
    </w:p>
    <w:p w14:paraId="75B69CB4" w14:textId="2919FCF4" w:rsidR="00665B42" w:rsidRDefault="00665B42" w:rsidP="008F5CE6">
      <w:pPr>
        <w:spacing w:after="0"/>
        <w:rPr>
          <w:rFonts w:ascii="Courier New" w:hAnsi="Courier New" w:cs="Courier New"/>
          <w:b/>
          <w:bCs/>
          <w:i/>
          <w:iCs/>
          <w:sz w:val="24"/>
          <w:szCs w:val="24"/>
        </w:rPr>
      </w:pPr>
      <w:r w:rsidRPr="00665B42">
        <w:rPr>
          <w:rFonts w:ascii="Courier New" w:hAnsi="Courier New" w:cs="Courier New"/>
          <w:b/>
          <w:bCs/>
          <w:i/>
          <w:iCs/>
          <w:sz w:val="24"/>
          <w:szCs w:val="24"/>
        </w:rPr>
        <w:t>Déni de service distribué</w:t>
      </w:r>
    </w:p>
    <w:p w14:paraId="6509E2FF" w14:textId="1D6A67AC" w:rsidR="00564FA1" w:rsidRDefault="00564FA1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Constituent </w:t>
      </w:r>
      <w:r w:rsidR="000234E8">
        <w:rPr>
          <w:rFonts w:ascii="Courier New" w:hAnsi="Courier New" w:cs="Courier New"/>
          <w:i/>
          <w:iCs/>
          <w:sz w:val="24"/>
          <w:szCs w:val="24"/>
        </w:rPr>
        <w:t>une attaque ciblée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qui consiste à saturer un site web de </w:t>
      </w:r>
      <w:r w:rsidR="000234E8">
        <w:rPr>
          <w:rFonts w:ascii="Courier New" w:hAnsi="Courier New" w:cs="Courier New"/>
          <w:i/>
          <w:iCs/>
          <w:sz w:val="24"/>
          <w:szCs w:val="24"/>
        </w:rPr>
        <w:t>requetés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pour le mettre hors service à l’aide de botnets réseaux d’ordinateurs infectés et contrôlés par les attaquants.</w:t>
      </w:r>
    </w:p>
    <w:p w14:paraId="6ECD5576" w14:textId="1D9E1ABB" w:rsidR="00564FA1" w:rsidRPr="00564FA1" w:rsidRDefault="00564FA1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i/>
          <w:iCs/>
          <w:sz w:val="24"/>
          <w:szCs w:val="24"/>
        </w:rPr>
        <w:t xml:space="preserve">Milliers ou millions d’ordinateurs </w:t>
      </w:r>
      <w:r w:rsidR="000234E8">
        <w:rPr>
          <w:rFonts w:ascii="Courier New" w:hAnsi="Courier New" w:cs="Courier New"/>
          <w:i/>
          <w:iCs/>
          <w:sz w:val="24"/>
          <w:szCs w:val="24"/>
        </w:rPr>
        <w:t>infectés,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0234E8">
        <w:rPr>
          <w:rFonts w:ascii="Courier New" w:hAnsi="Courier New" w:cs="Courier New"/>
          <w:i/>
          <w:iCs/>
          <w:sz w:val="24"/>
          <w:szCs w:val="24"/>
        </w:rPr>
        <w:t>prêts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à attaquer la cible sur ordre de l’attaquant. Les propriétaires ne savent pas que leur pc participe à un botnet. </w:t>
      </w:r>
    </w:p>
    <w:p w14:paraId="5B79B13D" w14:textId="77777777" w:rsidR="00665B42" w:rsidRPr="00AD67B3" w:rsidRDefault="00665B42" w:rsidP="008F5CE6">
      <w:pPr>
        <w:spacing w:after="0"/>
        <w:rPr>
          <w:rFonts w:ascii="Courier New" w:hAnsi="Courier New" w:cs="Courier New"/>
          <w:i/>
          <w:iCs/>
          <w:sz w:val="24"/>
          <w:szCs w:val="24"/>
        </w:rPr>
      </w:pPr>
    </w:p>
    <w:sectPr w:rsidR="00665B42" w:rsidRPr="00AD6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B68F2"/>
    <w:multiLevelType w:val="hybridMultilevel"/>
    <w:tmpl w:val="EF24E8B6"/>
    <w:lvl w:ilvl="0" w:tplc="9DC2915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E7"/>
    <w:rsid w:val="000234E8"/>
    <w:rsid w:val="000329DF"/>
    <w:rsid w:val="00055B9D"/>
    <w:rsid w:val="00072644"/>
    <w:rsid w:val="000A3080"/>
    <w:rsid w:val="001C7DC2"/>
    <w:rsid w:val="00246D92"/>
    <w:rsid w:val="00380CF9"/>
    <w:rsid w:val="003D7BF7"/>
    <w:rsid w:val="003F50C5"/>
    <w:rsid w:val="00475090"/>
    <w:rsid w:val="005118B7"/>
    <w:rsid w:val="00545676"/>
    <w:rsid w:val="00564FA1"/>
    <w:rsid w:val="005B629D"/>
    <w:rsid w:val="005D4798"/>
    <w:rsid w:val="00665B42"/>
    <w:rsid w:val="006C4E02"/>
    <w:rsid w:val="006D0A8D"/>
    <w:rsid w:val="00733F49"/>
    <w:rsid w:val="007B071D"/>
    <w:rsid w:val="0085559F"/>
    <w:rsid w:val="008A3E7E"/>
    <w:rsid w:val="008B45B3"/>
    <w:rsid w:val="008F1D2A"/>
    <w:rsid w:val="008F5CE6"/>
    <w:rsid w:val="00953763"/>
    <w:rsid w:val="00970ACC"/>
    <w:rsid w:val="00A9187D"/>
    <w:rsid w:val="00AD67B3"/>
    <w:rsid w:val="00B10801"/>
    <w:rsid w:val="00B97F39"/>
    <w:rsid w:val="00C74EDD"/>
    <w:rsid w:val="00CE7592"/>
    <w:rsid w:val="00DE4B8A"/>
    <w:rsid w:val="00E077D1"/>
    <w:rsid w:val="00E07BED"/>
    <w:rsid w:val="00E65CFC"/>
    <w:rsid w:val="00E83009"/>
    <w:rsid w:val="00EF37E7"/>
    <w:rsid w:val="00F0042C"/>
    <w:rsid w:val="00F85990"/>
    <w:rsid w:val="00F8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90C88"/>
  <w15:chartTrackingRefBased/>
  <w15:docId w15:val="{3F443D6E-58D8-4A64-9D89-444EA385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E0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7668E-B345-4F5F-B7A2-2D508A75E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7</Pages>
  <Words>1567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GOUTHI</dc:creator>
  <cp:keywords/>
  <dc:description/>
  <cp:lastModifiedBy>Gilles GOUTHI</cp:lastModifiedBy>
  <cp:revision>49</cp:revision>
  <dcterms:created xsi:type="dcterms:W3CDTF">2021-10-17T01:13:00Z</dcterms:created>
  <dcterms:modified xsi:type="dcterms:W3CDTF">2021-10-18T19:10:00Z</dcterms:modified>
</cp:coreProperties>
</file>