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Məsud Əfəndiyev, PhD, elmlər doktoru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Rektorun fəxri qonaq professoru; dinamik sistemlər şöbəsinin müdiri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Marmara Universiteti, İstanbul, Türkiyə; Helmholtz Zentrum München və Münhen Texniki Universiteti, Almaniya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Messoud A. Efendiyev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Məsud Əfəndiyev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Almaniya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Rəsmi e-poçt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messoud.efendiyev@tum.de; m.efendiyev@marmara.edu.tr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Riyaziyyat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Məsud Əfəndiyev İstanbuldakı Marmara Universitetində rektorun fəxri qonaq professoru və Helmholtz Zentrum München-də dinamik sistemlər şöbəsinin müdiridir; Münhen Texniki Universiteti ilə bağlı qonaq və aparıcı professor vəzifəsi də göstərilir. 1980-ci ildə M. V. Lomonosov adına Moskva Dövlət Universitetində PhD, 1998-ci ildə Berlin Azad Universitetində Dr. Sci. (habilitasiya) dərəcəsi alıb. 8 kitab və 186 jurnal və konfrans məqaləsinin müəllifi və ya həmmüəllifi olduğu yazılıb. Göstərilən maraqları sonsuz ölçülü dinamik sistemlər, riyazi biologiya və tibb, riyazi fizikanın qeyri-xətti tənlikləridir.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1998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DSc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Dr. Sci. (habilitasiya)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Berlin Azad Universiteti, Berlin, Almaniya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1980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M. V. Lomonosov adına Moskva Dövlət Universiteti, Moskva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1975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Fərqlənmə diplomu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M. V. Lomonosov adına Moskva Dövlət Universiteti, Bakı / Moskva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2020–hazırda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Rektorun fəxri qonaq professoru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Marmara Universiteti, İstanbul, Türkiyə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2008–hazırda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Dinamik sistemlər şöbəsinin müdiri; aparıcı professor; qonaq 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Dinamik sistemlər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Helmholtz Zentrum München və Münhen Texniki Universiteti, Almaniya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2019–2020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James D. Murray fəxri professoru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Waterloo Universiteti, York Universiteti, Toronto Universiteti və Fields Institute, Kanada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2018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Dekan fəxri professoru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Toronto Universiteti və Fields Institute, Kanada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2005–2008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Münhen Texniki Universiteti, Almaniya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2000–2005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Professor və elmi menecer, SFB 404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Ştutqart Universiteti, Almaniya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1999–2000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Qonaq 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Weierstrass İnstitutu (WIAS), Berlin, Almaniya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1998–2000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Qonaq 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Berlin Azad Universiteti, Almaniya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1994–1998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Elmi işçi (Wissenschaftlicher Mitarbeiter)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Berlin Azad Universiteti, Almaniya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1993–1994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Qonaq 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Ştutqart Universiteti, Almaniya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1991–1993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Alexander von Humboldt təqaüdçüsü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Ştutqart Universiteti, Almaniya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göstəricilər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638"/>
        <w:gridCol w:w="2200"/>
      </w:tblGrid>
      <w:tr>
        <w:trPr>
          <w:cantSplit/>
          <w:tblHeader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Göstərici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Dəyər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Mənbə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Yoxlama tarixi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Kitablar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8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Jurnal və konfrans məqalələri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186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Nəşrlər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Kitablar və dərsliklər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Efendiyev</w:t>
      </w:r>
      <w:r>
        <w:rPr>
          <w:rFonts w:ascii="Times New Roman" w:cs="Times New Roman" w:eastAsia="Times New Roman" w:hAnsi="Times New Roman"/>
          <w:sz w:val="21"/>
          <w:szCs w:val="21"/>
        </w:rPr>
        <w:t>, M.; Wendland, W. L. Analysis and Simulation of Multifield Problems. Springer-Verlag, 2003. 381 pp.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Efendiyev</w:t>
      </w:r>
      <w:r>
        <w:rPr>
          <w:rFonts w:ascii="Times New Roman" w:cs="Times New Roman" w:eastAsia="Times New Roman" w:hAnsi="Times New Roman"/>
          <w:sz w:val="21"/>
          <w:szCs w:val="21"/>
        </w:rPr>
        <w:t>, M. Fredholm Structures, Topological Invariants and Applications. American Institute of Mathematical Sciences, book series, vol. 3, 2009. 205 pp.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Efendiyev</w:t>
      </w:r>
      <w:r>
        <w:rPr>
          <w:rFonts w:ascii="Times New Roman" w:cs="Times New Roman" w:eastAsia="Times New Roman" w:hAnsi="Times New Roman"/>
          <w:sz w:val="21"/>
          <w:szCs w:val="21"/>
        </w:rPr>
        <w:t>, M. Finite and Infinite Dimensional Attractors for Evolution Equations of Mathematical Physics. Gakkotoscho International Series, Tokyo, vol. 3, 2010. 239 pp.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Efendiyev</w:t>
      </w:r>
      <w:r>
        <w:rPr>
          <w:rFonts w:ascii="Times New Roman" w:cs="Times New Roman" w:eastAsia="Times New Roman" w:hAnsi="Times New Roman"/>
          <w:sz w:val="21"/>
          <w:szCs w:val="21"/>
        </w:rPr>
        <w:t>, M. Evolution Equations Arising in the Modelling of Life Sciences. ISNM, vol. 163. Birkhäuser/Springer, 2013. 217 pp.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Efendiyev</w:t>
      </w:r>
      <w:r>
        <w:rPr>
          <w:rFonts w:ascii="Times New Roman" w:cs="Times New Roman" w:eastAsia="Times New Roman" w:hAnsi="Times New Roman"/>
          <w:sz w:val="21"/>
          <w:szCs w:val="21"/>
        </w:rPr>
        <w:t>, M. Attractors for Degenerate Parabolic Type Equations. American Mathematical Society, Mathematical Surveys and Monographs, vol. 192. 267 pp.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Efendiyev</w:t>
      </w:r>
      <w:r>
        <w:rPr>
          <w:rFonts w:ascii="Times New Roman" w:cs="Times New Roman" w:eastAsia="Times New Roman" w:hAnsi="Times New Roman"/>
          <w:sz w:val="21"/>
          <w:szCs w:val="21"/>
        </w:rPr>
        <w:t>, M. Mathematical Modelling of Mitochondrial Swelling. Springer Nature Switzerland AG, 2018. 223 pp.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Efendiyev</w:t>
      </w:r>
      <w:r>
        <w:rPr>
          <w:rFonts w:ascii="Times New Roman" w:cs="Times New Roman" w:eastAsia="Times New Roman" w:hAnsi="Times New Roman"/>
          <w:sz w:val="21"/>
          <w:szCs w:val="21"/>
        </w:rPr>
        <w:t>, M. Symmetrization and Stabilization Properties of Solutions of Nonlinear Elliptic Equations. Fields Institute Monographs, 36. Springer, 2018. 258 pp.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8.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Efendiyev</w:t>
      </w:r>
      <w:r>
        <w:rPr>
          <w:rFonts w:ascii="Times New Roman" w:cs="Times New Roman" w:eastAsia="Times New Roman" w:hAnsi="Times New Roman"/>
          <w:sz w:val="21"/>
          <w:szCs w:val="21"/>
        </w:rPr>
        <w:t>, M. Linear and Nonlinear Non-Fredholm Operators: Theory and Applications. Springer-Verlag, 2023. 208 pp.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Mükafatlar, fəxri adlar və təqaüdlər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Mükafat / fəxri ad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Təltif edən qurum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2023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Fields Institute üzvü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Fields Institute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2019–2020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James D. Murray fəxri professoru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Waterloo Universiteti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2018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Dekan fəxri professoru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Toronto Universiteti və Fields Institute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2015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Təcrübəli tədqiqatçılar üçün Feodor Lynen təqaüdü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Almaniya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2009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Otto Mønsted təqaüdü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Danimarka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2006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Yaponiya Elm Cəmiyyətinin təşviqi cəmiyyətinin təqaüdü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Japan Society for the Promotion of Science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1991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Alexander von Humboldt təqaüdü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Almaniya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Dəvətli məruzələr və konfranslarda iştirak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38"/>
        <w:gridCol w:w="1700"/>
        <w:gridCol w:w="3500"/>
      </w:tblGrid>
      <w:tr>
        <w:trPr>
          <w:cantSplit/>
          <w:tblHeader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Tədbir, yer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Növ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Məruzənin adı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2022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Yihong Du-nun şərəfinə beynəlxalq konfrans, Sidney, Avstraliya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Əsas məruzəçi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2019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Kemotaksis üzrə beynəlxalq konfrans, Takasi Senbanın şərəfinə, Yaponiya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Əsas məruzəçi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2017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Beynəlxalq konfrans, İstanbul, Türkiyə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Əsas məruzə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2014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Dünyanın gənc alimlərinin birinci forumu, Bakı, Azərbaycan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Master-klas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2013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Avropanın gənc alimlərinin birinci forumu, Bakı, Azərbaycan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Master-klas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2005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Yaponiya Riyaziyyat Cəmiyyətinin illik iclası, Okayama, Yaponiya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Çıxış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Əfəndiyev, Məsud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